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1195" w14:textId="5DA1719B" w:rsidR="005739BE" w:rsidRDefault="00D16F68">
      <w:pPr>
        <w:pStyle w:val="TDC1"/>
        <w:tabs>
          <w:tab w:val="right" w:leader="dot" w:pos="5512"/>
        </w:tabs>
      </w:pPr>
      <w:r>
        <w:rPr>
          <w:noProof/>
        </w:rPr>
        <w:drawing>
          <wp:inline distT="0" distB="0" distL="0" distR="0" wp14:anchorId="15902D37" wp14:editId="009692AC">
            <wp:extent cx="3867785" cy="5667375"/>
            <wp:effectExtent l="0" t="0" r="0" b="9525"/>
            <wp:docPr id="105147516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75161" name="Imagen 1" descr="Una caricatura de una person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3575" cy="5690512"/>
                    </a:xfrm>
                    <a:prstGeom prst="rect">
                      <a:avLst/>
                    </a:prstGeom>
                  </pic:spPr>
                </pic:pic>
              </a:graphicData>
            </a:graphic>
          </wp:inline>
        </w:drawing>
      </w:r>
    </w:p>
    <w:p w14:paraId="32682259" w14:textId="77777777" w:rsidR="00617D0A" w:rsidRDefault="00617D0A" w:rsidP="00617D0A"/>
    <w:p w14:paraId="26D62B37" w14:textId="77777777" w:rsidR="00617D0A" w:rsidRDefault="00617D0A" w:rsidP="00617D0A"/>
    <w:p w14:paraId="231557CE" w14:textId="77777777" w:rsidR="00D16F68" w:rsidRDefault="00D16F68" w:rsidP="00617D0A">
      <w:pPr>
        <w:sectPr w:rsidR="00D16F68" w:rsidSect="00A942A1">
          <w:footerReference w:type="default" r:id="rId9"/>
          <w:type w:val="oddPage"/>
          <w:pgSz w:w="8641" w:h="12962"/>
          <w:pgMar w:top="1418" w:right="1418" w:bottom="1418" w:left="1701" w:header="709" w:footer="709" w:gutter="0"/>
          <w:cols w:space="708"/>
          <w:docGrid w:linePitch="360"/>
        </w:sectPr>
      </w:pPr>
    </w:p>
    <w:p w14:paraId="0C5EDA41" w14:textId="77777777" w:rsidR="00617D0A" w:rsidRPr="00617D0A" w:rsidRDefault="00617D0A" w:rsidP="00617D0A"/>
    <w:p w14:paraId="4A06E07D" w14:textId="77777777" w:rsidR="00D34895" w:rsidRPr="00D34895" w:rsidRDefault="00617D0A" w:rsidP="006D222E">
      <w:pPr>
        <w:spacing w:after="160" w:line="278" w:lineRule="auto"/>
        <w:jc w:val="center"/>
        <w:rPr>
          <w:rFonts w:ascii="Times New Roman" w:eastAsiaTheme="majorEastAsia" w:hAnsi="Times New Roman"/>
          <w:spacing w:val="-10"/>
          <w:kern w:val="28"/>
          <w:sz w:val="96"/>
          <w:szCs w:val="96"/>
        </w:rPr>
      </w:pPr>
      <w:r w:rsidRPr="00617D0A">
        <w:rPr>
          <w:rFonts w:ascii="Times New Roman" w:eastAsiaTheme="majorEastAsia" w:hAnsi="Times New Roman"/>
          <w:spacing w:val="-10"/>
          <w:kern w:val="28"/>
          <w:sz w:val="96"/>
          <w:szCs w:val="96"/>
        </w:rPr>
        <w:t>Jesús</w:t>
      </w:r>
    </w:p>
    <w:p w14:paraId="03A8456A" w14:textId="43EB46CE" w:rsidR="00617D0A" w:rsidRPr="00617D0A" w:rsidRDefault="00D34895" w:rsidP="006D222E">
      <w:pPr>
        <w:spacing w:after="160" w:line="278" w:lineRule="auto"/>
        <w:jc w:val="center"/>
        <w:rPr>
          <w:rFonts w:ascii="Times New Roman" w:eastAsiaTheme="minorEastAsia" w:hAnsi="Times New Roman"/>
          <w:spacing w:val="-10"/>
          <w:kern w:val="28"/>
          <w:sz w:val="56"/>
          <w:szCs w:val="56"/>
        </w:rPr>
      </w:pPr>
      <w:r>
        <w:rPr>
          <w:rFonts w:ascii="Times New Roman" w:eastAsiaTheme="majorEastAsia" w:hAnsi="Times New Roman"/>
          <w:spacing w:val="-10"/>
          <w:kern w:val="28"/>
          <w:sz w:val="56"/>
          <w:szCs w:val="56"/>
        </w:rPr>
        <w:t>Ú</w:t>
      </w:r>
      <w:r w:rsidR="006D222E" w:rsidRPr="00D34895">
        <w:rPr>
          <w:rFonts w:ascii="Times New Roman" w:eastAsiaTheme="majorEastAsia" w:hAnsi="Times New Roman"/>
          <w:spacing w:val="-10"/>
          <w:kern w:val="28"/>
          <w:sz w:val="56"/>
          <w:szCs w:val="56"/>
        </w:rPr>
        <w:t xml:space="preserve">ltimas </w:t>
      </w:r>
      <w:r w:rsidR="006D222E" w:rsidRPr="00D34895">
        <w:rPr>
          <w:rFonts w:ascii="Times New Roman" w:eastAsiaTheme="minorEastAsia" w:hAnsi="Times New Roman"/>
          <w:spacing w:val="-10"/>
          <w:kern w:val="28"/>
          <w:sz w:val="56"/>
          <w:szCs w:val="56"/>
        </w:rPr>
        <w:t>investigaciones</w:t>
      </w:r>
    </w:p>
    <w:p w14:paraId="697B9BBE" w14:textId="77777777" w:rsidR="00617D0A" w:rsidRPr="00617D0A" w:rsidRDefault="00617D0A" w:rsidP="00617D0A">
      <w:pPr>
        <w:jc w:val="center"/>
        <w:rPr>
          <w:rFonts w:ascii="Times New Roman" w:eastAsiaTheme="minorEastAsia" w:hAnsi="Times New Roman"/>
          <w:color w:val="747474" w:themeColor="background2" w:themeShade="80"/>
          <w:sz w:val="32"/>
          <w:szCs w:val="32"/>
        </w:rPr>
      </w:pPr>
      <w:r w:rsidRPr="00617D0A">
        <w:rPr>
          <w:rFonts w:ascii="Times New Roman" w:eastAsiaTheme="minorEastAsia" w:hAnsi="Times New Roman"/>
          <w:color w:val="747474" w:themeColor="background2" w:themeShade="80"/>
          <w:sz w:val="32"/>
          <w:szCs w:val="32"/>
        </w:rPr>
        <w:t>Tratado sobre Jesús de Nazaret</w:t>
      </w:r>
    </w:p>
    <w:p w14:paraId="4612B69E" w14:textId="6564A772" w:rsidR="00617D0A" w:rsidRPr="00617D0A" w:rsidRDefault="00617D0A" w:rsidP="00617D0A">
      <w:pPr>
        <w:jc w:val="center"/>
        <w:rPr>
          <w:rFonts w:ascii="Times New Roman" w:eastAsiaTheme="minorEastAsia" w:hAnsi="Times New Roman"/>
          <w:sz w:val="32"/>
          <w:szCs w:val="32"/>
        </w:rPr>
      </w:pPr>
      <w:r w:rsidRPr="00617D0A">
        <w:rPr>
          <w:rFonts w:ascii="Times New Roman" w:eastAsiaTheme="minorEastAsia" w:hAnsi="Times New Roman"/>
          <w:sz w:val="32"/>
          <w:szCs w:val="32"/>
        </w:rPr>
        <w:t xml:space="preserve">Volumen </w:t>
      </w:r>
      <w:r>
        <w:rPr>
          <w:rFonts w:ascii="Times New Roman" w:eastAsiaTheme="minorEastAsia" w:hAnsi="Times New Roman"/>
          <w:sz w:val="32"/>
          <w:szCs w:val="32"/>
        </w:rPr>
        <w:t>I</w:t>
      </w:r>
      <w:r w:rsidRPr="00617D0A">
        <w:rPr>
          <w:rFonts w:ascii="Times New Roman" w:eastAsiaTheme="minorEastAsia" w:hAnsi="Times New Roman"/>
          <w:sz w:val="32"/>
          <w:szCs w:val="32"/>
        </w:rPr>
        <w:t xml:space="preserve">I: </w:t>
      </w:r>
      <w:r w:rsidR="00C575CE">
        <w:rPr>
          <w:rFonts w:ascii="Times New Roman" w:eastAsiaTheme="minorEastAsia" w:hAnsi="Times New Roman"/>
          <w:sz w:val="32"/>
          <w:szCs w:val="32"/>
        </w:rPr>
        <w:t>¿Quién decís que soy yo?</w:t>
      </w:r>
    </w:p>
    <w:p w14:paraId="0309601C" w14:textId="10D0AAC6" w:rsidR="00617D0A" w:rsidRPr="00617D0A" w:rsidRDefault="00617D0A" w:rsidP="00617D0A">
      <w:pPr>
        <w:jc w:val="center"/>
        <w:rPr>
          <w:rFonts w:eastAsiaTheme="minorEastAsia"/>
        </w:rPr>
      </w:pPr>
      <w:r w:rsidRPr="00617D0A">
        <w:rPr>
          <w:rFonts w:eastAsiaTheme="minorEastAsia"/>
        </w:rPr>
        <w:t>J</w:t>
      </w:r>
      <w:r w:rsidR="008825C8">
        <w:rPr>
          <w:rFonts w:eastAsiaTheme="minorEastAsia"/>
        </w:rPr>
        <w:t xml:space="preserve">esús Fernández-Pedrera </w:t>
      </w:r>
    </w:p>
    <w:p w14:paraId="09F56482" w14:textId="77777777" w:rsidR="005739BE" w:rsidRDefault="005739BE">
      <w:pPr>
        <w:pStyle w:val="TDC1"/>
        <w:tabs>
          <w:tab w:val="right" w:leader="dot" w:pos="5512"/>
        </w:tabs>
      </w:pPr>
    </w:p>
    <w:p w14:paraId="7DFF72E8" w14:textId="77777777" w:rsidR="00617D0A" w:rsidRDefault="00617D0A" w:rsidP="00617D0A"/>
    <w:p w14:paraId="23CAEE20" w14:textId="77777777" w:rsidR="00617D0A" w:rsidRDefault="00617D0A" w:rsidP="00617D0A"/>
    <w:p w14:paraId="0A8F72BF" w14:textId="77777777" w:rsidR="00617D0A" w:rsidRDefault="00617D0A" w:rsidP="00617D0A"/>
    <w:p w14:paraId="5AD3DFB5" w14:textId="77777777" w:rsidR="00617D0A" w:rsidRDefault="00617D0A" w:rsidP="00617D0A"/>
    <w:p w14:paraId="05347E0A" w14:textId="77777777" w:rsidR="00617D0A" w:rsidRDefault="00617D0A" w:rsidP="00617D0A"/>
    <w:p w14:paraId="65BA8550" w14:textId="77777777" w:rsidR="00617D0A" w:rsidRDefault="00617D0A" w:rsidP="00617D0A"/>
    <w:p w14:paraId="760647C3" w14:textId="77777777" w:rsidR="00617D0A" w:rsidRDefault="00617D0A" w:rsidP="00617D0A"/>
    <w:p w14:paraId="3533ED5E" w14:textId="77777777" w:rsidR="00617D0A" w:rsidRDefault="00617D0A" w:rsidP="00617D0A">
      <w:pPr>
        <w:sectPr w:rsidR="00617D0A" w:rsidSect="00A942A1">
          <w:type w:val="oddPage"/>
          <w:pgSz w:w="8641" w:h="12962"/>
          <w:pgMar w:top="1418" w:right="1418" w:bottom="1418" w:left="1701" w:header="709" w:footer="709" w:gutter="0"/>
          <w:cols w:space="708"/>
          <w:docGrid w:linePitch="360"/>
        </w:sectPr>
      </w:pPr>
    </w:p>
    <w:p w14:paraId="04726E1F" w14:textId="77777777" w:rsidR="00CF4355" w:rsidRPr="00CF4355" w:rsidRDefault="00CF4355" w:rsidP="00CF4355">
      <w:pPr>
        <w:jc w:val="center"/>
        <w:rPr>
          <w:rFonts w:eastAsiaTheme="minorEastAsia"/>
        </w:rPr>
      </w:pPr>
      <w:r w:rsidRPr="00CF4355">
        <w:rPr>
          <w:rFonts w:eastAsiaTheme="minorEastAsia"/>
        </w:rPr>
        <w:lastRenderedPageBreak/>
        <w:t>Copyright © 2025 Jesús Fernández-Pedrera Correa</w:t>
      </w:r>
    </w:p>
    <w:p w14:paraId="34F752C9" w14:textId="77777777" w:rsidR="00CF4355" w:rsidRPr="00CF4355" w:rsidRDefault="00CF4355" w:rsidP="00CF4355">
      <w:pPr>
        <w:jc w:val="center"/>
        <w:rPr>
          <w:rFonts w:eastAsiaTheme="minorEastAsia"/>
        </w:rPr>
      </w:pPr>
      <w:r w:rsidRPr="00CF4355">
        <w:rPr>
          <w:rFonts w:eastAsiaTheme="minorEastAsia"/>
        </w:rPr>
        <w:t>1ª Edición, Sant Boi de Llobregat, 2025</w:t>
      </w:r>
    </w:p>
    <w:p w14:paraId="0F2FB35A" w14:textId="77777777" w:rsidR="00CF4355" w:rsidRPr="00CF4355" w:rsidRDefault="00CF4355" w:rsidP="00CF4355">
      <w:pPr>
        <w:jc w:val="center"/>
        <w:rPr>
          <w:rFonts w:eastAsiaTheme="minorEastAsia"/>
        </w:rPr>
      </w:pPr>
      <w:r w:rsidRPr="00CF4355">
        <w:rPr>
          <w:rFonts w:eastAsiaTheme="minorEastAsia"/>
        </w:rPr>
        <w:t>Impresión por demanda</w:t>
      </w:r>
    </w:p>
    <w:p w14:paraId="34003E5D" w14:textId="77777777" w:rsidR="00CF4355" w:rsidRPr="00CF4355" w:rsidRDefault="00CF4355" w:rsidP="00CF4355">
      <w:pPr>
        <w:jc w:val="center"/>
        <w:rPr>
          <w:rFonts w:eastAsiaTheme="minorEastAsia"/>
        </w:rPr>
      </w:pPr>
      <w:r w:rsidRPr="00CF4355">
        <w:rPr>
          <w:rFonts w:eastAsiaTheme="minorEastAsia"/>
        </w:rPr>
        <w:t>Todos los derechos reservados.</w:t>
      </w:r>
    </w:p>
    <w:p w14:paraId="02E39AF4" w14:textId="77777777" w:rsidR="00617D0A" w:rsidRDefault="00617D0A" w:rsidP="00617D0A"/>
    <w:p w14:paraId="7EFF13DF" w14:textId="77777777" w:rsidR="00617D0A" w:rsidRDefault="00617D0A" w:rsidP="00617D0A"/>
    <w:p w14:paraId="13155A3F" w14:textId="77777777" w:rsidR="00617D0A" w:rsidRDefault="00617D0A" w:rsidP="00617D0A"/>
    <w:p w14:paraId="5F9E8153" w14:textId="77777777" w:rsidR="00617D0A" w:rsidRDefault="00617D0A" w:rsidP="00617D0A"/>
    <w:p w14:paraId="282C3ADE" w14:textId="77777777" w:rsidR="00617D0A" w:rsidRDefault="00617D0A" w:rsidP="00617D0A"/>
    <w:p w14:paraId="49EE87F2" w14:textId="77777777" w:rsidR="00617D0A" w:rsidRDefault="00617D0A" w:rsidP="00617D0A"/>
    <w:p w14:paraId="25538503" w14:textId="77777777" w:rsidR="00617D0A" w:rsidRDefault="00617D0A" w:rsidP="00617D0A"/>
    <w:p w14:paraId="174BB097" w14:textId="77777777" w:rsidR="00617D0A" w:rsidRDefault="00617D0A" w:rsidP="00617D0A"/>
    <w:p w14:paraId="313CFD1F" w14:textId="77777777" w:rsidR="00617D0A" w:rsidRDefault="00617D0A" w:rsidP="00617D0A"/>
    <w:p w14:paraId="78EF21C6" w14:textId="77777777" w:rsidR="00617D0A" w:rsidRDefault="00617D0A" w:rsidP="00617D0A"/>
    <w:p w14:paraId="6BF09DD7" w14:textId="77777777" w:rsidR="00617D0A" w:rsidRDefault="00617D0A" w:rsidP="00617D0A"/>
    <w:p w14:paraId="344ECC0A" w14:textId="77777777" w:rsidR="00617D0A" w:rsidRDefault="00617D0A" w:rsidP="00617D0A"/>
    <w:p w14:paraId="03A38D85" w14:textId="77777777" w:rsidR="00617D0A" w:rsidRDefault="00617D0A" w:rsidP="00617D0A"/>
    <w:p w14:paraId="4FF5AC59" w14:textId="77777777" w:rsidR="00CF4355" w:rsidRDefault="00CF4355" w:rsidP="00617D0A">
      <w:pPr>
        <w:sectPr w:rsidR="00CF4355" w:rsidSect="00A942A1">
          <w:type w:val="oddPage"/>
          <w:pgSz w:w="8641" w:h="12962"/>
          <w:pgMar w:top="1418" w:right="1418" w:bottom="1418" w:left="1701" w:header="709" w:footer="709" w:gutter="0"/>
          <w:cols w:space="708"/>
          <w:docGrid w:linePitch="360"/>
        </w:sectPr>
      </w:pPr>
    </w:p>
    <w:p w14:paraId="7369BF8A" w14:textId="7A9F6514" w:rsidR="00617D0A" w:rsidRPr="00617D0A" w:rsidRDefault="00CF4355" w:rsidP="00617D0A">
      <w:r>
        <w:lastRenderedPageBreak/>
        <w:t>CONTENIDO</w:t>
      </w:r>
    </w:p>
    <w:p w14:paraId="50CD5CAD" w14:textId="1CAB44DC" w:rsidR="00CD28BC" w:rsidRDefault="002F7B0A">
      <w:pPr>
        <w:pStyle w:val="TDC1"/>
        <w:tabs>
          <w:tab w:val="right" w:leader="dot" w:pos="5512"/>
        </w:tabs>
        <w:rPr>
          <w:rFonts w:eastAsiaTheme="minorEastAsia"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sidR="00CD28BC">
        <w:rPr>
          <w:noProof/>
        </w:rPr>
        <w:t>Introducción</w:t>
      </w:r>
      <w:r w:rsidR="00CD28BC">
        <w:rPr>
          <w:noProof/>
        </w:rPr>
        <w:tab/>
      </w:r>
      <w:r w:rsidR="00CD28BC">
        <w:rPr>
          <w:noProof/>
        </w:rPr>
        <w:fldChar w:fldCharType="begin"/>
      </w:r>
      <w:r w:rsidR="00CD28BC">
        <w:rPr>
          <w:noProof/>
        </w:rPr>
        <w:instrText xml:space="preserve"> PAGEREF _Toc211268362 \h </w:instrText>
      </w:r>
      <w:r w:rsidR="00CD28BC">
        <w:rPr>
          <w:noProof/>
        </w:rPr>
      </w:r>
      <w:r w:rsidR="00CD28BC">
        <w:rPr>
          <w:noProof/>
        </w:rPr>
        <w:fldChar w:fldCharType="separate"/>
      </w:r>
      <w:r w:rsidR="00CD28BC">
        <w:rPr>
          <w:noProof/>
        </w:rPr>
        <w:t>17</w:t>
      </w:r>
      <w:r w:rsidR="00CD28BC">
        <w:rPr>
          <w:noProof/>
        </w:rPr>
        <w:fldChar w:fldCharType="end"/>
      </w:r>
    </w:p>
    <w:p w14:paraId="71693CE0" w14:textId="718B002E"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Origen y autoría de los Evangelios. La fuente fantasma “Q”</w:t>
      </w:r>
      <w:r>
        <w:rPr>
          <w:noProof/>
        </w:rPr>
        <w:tab/>
      </w:r>
      <w:r>
        <w:rPr>
          <w:noProof/>
        </w:rPr>
        <w:fldChar w:fldCharType="begin"/>
      </w:r>
      <w:r>
        <w:rPr>
          <w:noProof/>
        </w:rPr>
        <w:instrText xml:space="preserve"> PAGEREF _Toc211268363 \h </w:instrText>
      </w:r>
      <w:r>
        <w:rPr>
          <w:noProof/>
        </w:rPr>
      </w:r>
      <w:r>
        <w:rPr>
          <w:noProof/>
        </w:rPr>
        <w:fldChar w:fldCharType="separate"/>
      </w:r>
      <w:r>
        <w:rPr>
          <w:noProof/>
        </w:rPr>
        <w:t>21</w:t>
      </w:r>
      <w:r>
        <w:rPr>
          <w:noProof/>
        </w:rPr>
        <w:fldChar w:fldCharType="end"/>
      </w:r>
    </w:p>
    <w:p w14:paraId="6D514A05" w14:textId="2A92B4B0"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El Problema Sinóptico y la Búsqueda de los Orígenes Evangélicos</w:t>
      </w:r>
      <w:r>
        <w:rPr>
          <w:noProof/>
        </w:rPr>
        <w:tab/>
      </w:r>
      <w:r>
        <w:rPr>
          <w:noProof/>
        </w:rPr>
        <w:fldChar w:fldCharType="begin"/>
      </w:r>
      <w:r>
        <w:rPr>
          <w:noProof/>
        </w:rPr>
        <w:instrText xml:space="preserve"> PAGEREF _Toc211268364 \h </w:instrText>
      </w:r>
      <w:r>
        <w:rPr>
          <w:noProof/>
        </w:rPr>
      </w:r>
      <w:r>
        <w:rPr>
          <w:noProof/>
        </w:rPr>
        <w:fldChar w:fldCharType="separate"/>
      </w:r>
      <w:r>
        <w:rPr>
          <w:noProof/>
        </w:rPr>
        <w:t>21</w:t>
      </w:r>
      <w:r>
        <w:rPr>
          <w:noProof/>
        </w:rPr>
        <w:fldChar w:fldCharType="end"/>
      </w:r>
    </w:p>
    <w:p w14:paraId="62918A57" w14:textId="4FCED12D"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El Peso del Testimonio Externo Temprano: Papías y el Consenso Patrístico</w:t>
      </w:r>
      <w:r>
        <w:rPr>
          <w:noProof/>
        </w:rPr>
        <w:tab/>
      </w:r>
      <w:r>
        <w:rPr>
          <w:noProof/>
        </w:rPr>
        <w:fldChar w:fldCharType="begin"/>
      </w:r>
      <w:r>
        <w:rPr>
          <w:noProof/>
        </w:rPr>
        <w:instrText xml:space="preserve"> PAGEREF _Toc211268365 \h </w:instrText>
      </w:r>
      <w:r>
        <w:rPr>
          <w:noProof/>
        </w:rPr>
      </w:r>
      <w:r>
        <w:rPr>
          <w:noProof/>
        </w:rPr>
        <w:fldChar w:fldCharType="separate"/>
      </w:r>
      <w:r>
        <w:rPr>
          <w:noProof/>
        </w:rPr>
        <w:t>24</w:t>
      </w:r>
      <w:r>
        <w:rPr>
          <w:noProof/>
        </w:rPr>
        <w:fldChar w:fldCharType="end"/>
      </w:r>
    </w:p>
    <w:p w14:paraId="0475146F" w14:textId="22D30FB7"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La Voz Consistente de la Iglesia Primitiva (Finales del Siglo II en Adelante)</w:t>
      </w:r>
      <w:r>
        <w:rPr>
          <w:noProof/>
        </w:rPr>
        <w:tab/>
      </w:r>
      <w:r>
        <w:rPr>
          <w:noProof/>
        </w:rPr>
        <w:fldChar w:fldCharType="begin"/>
      </w:r>
      <w:r>
        <w:rPr>
          <w:noProof/>
        </w:rPr>
        <w:instrText xml:space="preserve"> PAGEREF _Toc211268366 \h </w:instrText>
      </w:r>
      <w:r>
        <w:rPr>
          <w:noProof/>
        </w:rPr>
      </w:r>
      <w:r>
        <w:rPr>
          <w:noProof/>
        </w:rPr>
        <w:fldChar w:fldCharType="separate"/>
      </w:r>
      <w:r>
        <w:rPr>
          <w:noProof/>
        </w:rPr>
        <w:t>27</w:t>
      </w:r>
      <w:r>
        <w:rPr>
          <w:noProof/>
        </w:rPr>
        <w:fldChar w:fldCharType="end"/>
      </w:r>
    </w:p>
    <w:p w14:paraId="1A9D9E39" w14:textId="4A16FC6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Ireneo de Lyon (c. 130-202 d.C.)</w:t>
      </w:r>
      <w:r>
        <w:rPr>
          <w:noProof/>
        </w:rPr>
        <w:tab/>
      </w:r>
      <w:r>
        <w:rPr>
          <w:noProof/>
        </w:rPr>
        <w:fldChar w:fldCharType="begin"/>
      </w:r>
      <w:r>
        <w:rPr>
          <w:noProof/>
        </w:rPr>
        <w:instrText xml:space="preserve"> PAGEREF _Toc211268367 \h </w:instrText>
      </w:r>
      <w:r>
        <w:rPr>
          <w:noProof/>
        </w:rPr>
      </w:r>
      <w:r>
        <w:rPr>
          <w:noProof/>
        </w:rPr>
        <w:fldChar w:fldCharType="separate"/>
      </w:r>
      <w:r>
        <w:rPr>
          <w:noProof/>
        </w:rPr>
        <w:t>28</w:t>
      </w:r>
      <w:r>
        <w:rPr>
          <w:noProof/>
        </w:rPr>
        <w:fldChar w:fldCharType="end"/>
      </w:r>
    </w:p>
    <w:p w14:paraId="2BCBB784" w14:textId="7A7A654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Clemente de Alejandría (c. 150-215 d.C.)</w:t>
      </w:r>
      <w:r>
        <w:rPr>
          <w:noProof/>
        </w:rPr>
        <w:tab/>
      </w:r>
      <w:r>
        <w:rPr>
          <w:noProof/>
        </w:rPr>
        <w:fldChar w:fldCharType="begin"/>
      </w:r>
      <w:r>
        <w:rPr>
          <w:noProof/>
        </w:rPr>
        <w:instrText xml:space="preserve"> PAGEREF _Toc211268368 \h </w:instrText>
      </w:r>
      <w:r>
        <w:rPr>
          <w:noProof/>
        </w:rPr>
      </w:r>
      <w:r>
        <w:rPr>
          <w:noProof/>
        </w:rPr>
        <w:fldChar w:fldCharType="separate"/>
      </w:r>
      <w:r>
        <w:rPr>
          <w:noProof/>
        </w:rPr>
        <w:t>29</w:t>
      </w:r>
      <w:r>
        <w:rPr>
          <w:noProof/>
        </w:rPr>
        <w:fldChar w:fldCharType="end"/>
      </w:r>
    </w:p>
    <w:p w14:paraId="414C0F61" w14:textId="3900E1C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Tertuliano (c. 160-225 d.C.)</w:t>
      </w:r>
      <w:r>
        <w:rPr>
          <w:noProof/>
        </w:rPr>
        <w:tab/>
      </w:r>
      <w:r>
        <w:rPr>
          <w:noProof/>
        </w:rPr>
        <w:fldChar w:fldCharType="begin"/>
      </w:r>
      <w:r>
        <w:rPr>
          <w:noProof/>
        </w:rPr>
        <w:instrText xml:space="preserve"> PAGEREF _Toc211268369 \h </w:instrText>
      </w:r>
      <w:r>
        <w:rPr>
          <w:noProof/>
        </w:rPr>
      </w:r>
      <w:r>
        <w:rPr>
          <w:noProof/>
        </w:rPr>
        <w:fldChar w:fldCharType="separate"/>
      </w:r>
      <w:r>
        <w:rPr>
          <w:noProof/>
        </w:rPr>
        <w:t>30</w:t>
      </w:r>
      <w:r>
        <w:rPr>
          <w:noProof/>
        </w:rPr>
        <w:fldChar w:fldCharType="end"/>
      </w:r>
    </w:p>
    <w:p w14:paraId="1DF6E092" w14:textId="3CCA6F2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Orígenes (c. 185-254 d.C.)</w:t>
      </w:r>
      <w:r>
        <w:rPr>
          <w:noProof/>
        </w:rPr>
        <w:tab/>
      </w:r>
      <w:r>
        <w:rPr>
          <w:noProof/>
        </w:rPr>
        <w:fldChar w:fldCharType="begin"/>
      </w:r>
      <w:r>
        <w:rPr>
          <w:noProof/>
        </w:rPr>
        <w:instrText xml:space="preserve"> PAGEREF _Toc211268370 \h </w:instrText>
      </w:r>
      <w:r>
        <w:rPr>
          <w:noProof/>
        </w:rPr>
      </w:r>
      <w:r>
        <w:rPr>
          <w:noProof/>
        </w:rPr>
        <w:fldChar w:fldCharType="separate"/>
      </w:r>
      <w:r>
        <w:rPr>
          <w:noProof/>
        </w:rPr>
        <w:t>31</w:t>
      </w:r>
      <w:r>
        <w:rPr>
          <w:noProof/>
        </w:rPr>
        <w:fldChar w:fldCharType="end"/>
      </w:r>
    </w:p>
    <w:p w14:paraId="2311FCD5" w14:textId="4E15A75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Agustín de Hipona (354-430 d.C.)</w:t>
      </w:r>
      <w:r>
        <w:rPr>
          <w:noProof/>
        </w:rPr>
        <w:tab/>
      </w:r>
      <w:r>
        <w:rPr>
          <w:noProof/>
        </w:rPr>
        <w:fldChar w:fldCharType="begin"/>
      </w:r>
      <w:r>
        <w:rPr>
          <w:noProof/>
        </w:rPr>
        <w:instrText xml:space="preserve"> PAGEREF _Toc211268371 \h </w:instrText>
      </w:r>
      <w:r>
        <w:rPr>
          <w:noProof/>
        </w:rPr>
      </w:r>
      <w:r>
        <w:rPr>
          <w:noProof/>
        </w:rPr>
        <w:fldChar w:fldCharType="separate"/>
      </w:r>
      <w:r>
        <w:rPr>
          <w:noProof/>
        </w:rPr>
        <w:t>32</w:t>
      </w:r>
      <w:r>
        <w:rPr>
          <w:noProof/>
        </w:rPr>
        <w:fldChar w:fldCharType="end"/>
      </w:r>
    </w:p>
    <w:p w14:paraId="041D4F46" w14:textId="0AE7A2B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Otras Evidencias</w:t>
      </w:r>
      <w:r>
        <w:rPr>
          <w:noProof/>
        </w:rPr>
        <w:tab/>
      </w:r>
      <w:r>
        <w:rPr>
          <w:noProof/>
        </w:rPr>
        <w:fldChar w:fldCharType="begin"/>
      </w:r>
      <w:r>
        <w:rPr>
          <w:noProof/>
        </w:rPr>
        <w:instrText xml:space="preserve"> PAGEREF _Toc211268372 \h </w:instrText>
      </w:r>
      <w:r>
        <w:rPr>
          <w:noProof/>
        </w:rPr>
      </w:r>
      <w:r>
        <w:rPr>
          <w:noProof/>
        </w:rPr>
        <w:fldChar w:fldCharType="separate"/>
      </w:r>
      <w:r>
        <w:rPr>
          <w:noProof/>
        </w:rPr>
        <w:t>32</w:t>
      </w:r>
      <w:r>
        <w:rPr>
          <w:noProof/>
        </w:rPr>
        <w:fldChar w:fldCharType="end"/>
      </w:r>
    </w:p>
    <w:p w14:paraId="7376E660" w14:textId="3C66BEC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ajorEastAsia"/>
          <w:noProof/>
        </w:rPr>
        <w:t>Síntesis y Significado de la Evidencia Externa</w:t>
      </w:r>
      <w:r>
        <w:rPr>
          <w:noProof/>
        </w:rPr>
        <w:tab/>
      </w:r>
      <w:r>
        <w:rPr>
          <w:noProof/>
        </w:rPr>
        <w:fldChar w:fldCharType="begin"/>
      </w:r>
      <w:r>
        <w:rPr>
          <w:noProof/>
        </w:rPr>
        <w:instrText xml:space="preserve"> PAGEREF _Toc211268373 \h </w:instrText>
      </w:r>
      <w:r>
        <w:rPr>
          <w:noProof/>
        </w:rPr>
      </w:r>
      <w:r>
        <w:rPr>
          <w:noProof/>
        </w:rPr>
        <w:fldChar w:fldCharType="separate"/>
      </w:r>
      <w:r>
        <w:rPr>
          <w:noProof/>
        </w:rPr>
        <w:t>33</w:t>
      </w:r>
      <w:r>
        <w:rPr>
          <w:noProof/>
        </w:rPr>
        <w:fldChar w:fldCharType="end"/>
      </w:r>
    </w:p>
    <w:p w14:paraId="3370E8B0" w14:textId="0568898D"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Examen Crítico de la Prioridad Marcana y la Hipótesis de las Dos Fuentes</w:t>
      </w:r>
      <w:r>
        <w:rPr>
          <w:noProof/>
        </w:rPr>
        <w:tab/>
      </w:r>
      <w:r>
        <w:rPr>
          <w:noProof/>
        </w:rPr>
        <w:fldChar w:fldCharType="begin"/>
      </w:r>
      <w:r>
        <w:rPr>
          <w:noProof/>
        </w:rPr>
        <w:instrText xml:space="preserve"> PAGEREF _Toc211268374 \h </w:instrText>
      </w:r>
      <w:r>
        <w:rPr>
          <w:noProof/>
        </w:rPr>
      </w:r>
      <w:r>
        <w:rPr>
          <w:noProof/>
        </w:rPr>
        <w:fldChar w:fldCharType="separate"/>
      </w:r>
      <w:r>
        <w:rPr>
          <w:noProof/>
        </w:rPr>
        <w:t>35</w:t>
      </w:r>
      <w:r>
        <w:rPr>
          <w:noProof/>
        </w:rPr>
        <w:fldChar w:fldCharType="end"/>
      </w:r>
    </w:p>
    <w:p w14:paraId="0D9B6C80" w14:textId="1F27F97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Crítica 1: El Argumento de la Autoridad Apostólica y el Estatus de los Testigos</w:t>
      </w:r>
      <w:r>
        <w:rPr>
          <w:noProof/>
        </w:rPr>
        <w:tab/>
      </w:r>
      <w:r>
        <w:rPr>
          <w:noProof/>
        </w:rPr>
        <w:fldChar w:fldCharType="begin"/>
      </w:r>
      <w:r>
        <w:rPr>
          <w:noProof/>
        </w:rPr>
        <w:instrText xml:space="preserve"> PAGEREF _Toc211268375 \h </w:instrText>
      </w:r>
      <w:r>
        <w:rPr>
          <w:noProof/>
        </w:rPr>
      </w:r>
      <w:r>
        <w:rPr>
          <w:noProof/>
        </w:rPr>
        <w:fldChar w:fldCharType="separate"/>
      </w:r>
      <w:r>
        <w:rPr>
          <w:noProof/>
        </w:rPr>
        <w:t>37</w:t>
      </w:r>
      <w:r>
        <w:rPr>
          <w:noProof/>
        </w:rPr>
        <w:fldChar w:fldCharType="end"/>
      </w:r>
    </w:p>
    <w:p w14:paraId="1E9E25B2" w14:textId="1F9AB48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Crítica 2: Desafíos Lógicos y Literarios</w:t>
      </w:r>
      <w:r>
        <w:rPr>
          <w:noProof/>
        </w:rPr>
        <w:tab/>
      </w:r>
      <w:r>
        <w:rPr>
          <w:noProof/>
        </w:rPr>
        <w:fldChar w:fldCharType="begin"/>
      </w:r>
      <w:r>
        <w:rPr>
          <w:noProof/>
        </w:rPr>
        <w:instrText xml:space="preserve"> PAGEREF _Toc211268376 \h </w:instrText>
      </w:r>
      <w:r>
        <w:rPr>
          <w:noProof/>
        </w:rPr>
      </w:r>
      <w:r>
        <w:rPr>
          <w:noProof/>
        </w:rPr>
        <w:fldChar w:fldCharType="separate"/>
      </w:r>
      <w:r>
        <w:rPr>
          <w:noProof/>
        </w:rPr>
        <w:t>41</w:t>
      </w:r>
      <w:r>
        <w:rPr>
          <w:noProof/>
        </w:rPr>
        <w:fldChar w:fldCharType="end"/>
      </w:r>
    </w:p>
    <w:p w14:paraId="3418E42C" w14:textId="0CDD3989"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Deconstruyendo la Hipótesis Q: El Caso de la "Fuente Fantasma"</w:t>
      </w:r>
      <w:r>
        <w:rPr>
          <w:noProof/>
        </w:rPr>
        <w:tab/>
      </w:r>
      <w:r>
        <w:rPr>
          <w:noProof/>
        </w:rPr>
        <w:fldChar w:fldCharType="begin"/>
      </w:r>
      <w:r>
        <w:rPr>
          <w:noProof/>
        </w:rPr>
        <w:instrText xml:space="preserve"> PAGEREF _Toc211268377 \h </w:instrText>
      </w:r>
      <w:r>
        <w:rPr>
          <w:noProof/>
        </w:rPr>
      </w:r>
      <w:r>
        <w:rPr>
          <w:noProof/>
        </w:rPr>
        <w:fldChar w:fldCharType="separate"/>
      </w:r>
      <w:r>
        <w:rPr>
          <w:noProof/>
        </w:rPr>
        <w:t>43</w:t>
      </w:r>
      <w:r>
        <w:rPr>
          <w:noProof/>
        </w:rPr>
        <w:fldChar w:fldCharType="end"/>
      </w:r>
    </w:p>
    <w:p w14:paraId="39F642E7" w14:textId="5A4F5FE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Crítica 1: El Argumento del Silencio – Falta de Evidencia Externa</w:t>
      </w:r>
      <w:r>
        <w:rPr>
          <w:noProof/>
        </w:rPr>
        <w:tab/>
      </w:r>
      <w:r>
        <w:rPr>
          <w:noProof/>
        </w:rPr>
        <w:fldChar w:fldCharType="begin"/>
      </w:r>
      <w:r>
        <w:rPr>
          <w:noProof/>
        </w:rPr>
        <w:instrText xml:space="preserve"> PAGEREF _Toc211268378 \h </w:instrText>
      </w:r>
      <w:r>
        <w:rPr>
          <w:noProof/>
        </w:rPr>
      </w:r>
      <w:r>
        <w:rPr>
          <w:noProof/>
        </w:rPr>
        <w:fldChar w:fldCharType="separate"/>
      </w:r>
      <w:r>
        <w:rPr>
          <w:noProof/>
        </w:rPr>
        <w:t>44</w:t>
      </w:r>
      <w:r>
        <w:rPr>
          <w:noProof/>
        </w:rPr>
        <w:fldChar w:fldCharType="end"/>
      </w:r>
    </w:p>
    <w:p w14:paraId="3771665E" w14:textId="1A81420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Crítica 2: La Naturaleza Hipotética y Especulativa</w:t>
      </w:r>
      <w:r>
        <w:rPr>
          <w:noProof/>
        </w:rPr>
        <w:tab/>
      </w:r>
      <w:r>
        <w:rPr>
          <w:noProof/>
        </w:rPr>
        <w:fldChar w:fldCharType="begin"/>
      </w:r>
      <w:r>
        <w:rPr>
          <w:noProof/>
        </w:rPr>
        <w:instrText xml:space="preserve"> PAGEREF _Toc211268379 \h </w:instrText>
      </w:r>
      <w:r>
        <w:rPr>
          <w:noProof/>
        </w:rPr>
      </w:r>
      <w:r>
        <w:rPr>
          <w:noProof/>
        </w:rPr>
        <w:fldChar w:fldCharType="separate"/>
      </w:r>
      <w:r>
        <w:rPr>
          <w:noProof/>
        </w:rPr>
        <w:t>46</w:t>
      </w:r>
      <w:r>
        <w:rPr>
          <w:noProof/>
        </w:rPr>
        <w:fldChar w:fldCharType="end"/>
      </w:r>
    </w:p>
    <w:p w14:paraId="147104CF" w14:textId="7CE445DA"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Crítica 3: Q es Innecesario si se Cuestionan las Premisas de la H2F</w:t>
      </w:r>
      <w:r>
        <w:rPr>
          <w:noProof/>
        </w:rPr>
        <w:tab/>
      </w:r>
      <w:r>
        <w:rPr>
          <w:noProof/>
        </w:rPr>
        <w:fldChar w:fldCharType="begin"/>
      </w:r>
      <w:r>
        <w:rPr>
          <w:noProof/>
        </w:rPr>
        <w:instrText xml:space="preserve"> PAGEREF _Toc211268380 \h </w:instrText>
      </w:r>
      <w:r>
        <w:rPr>
          <w:noProof/>
        </w:rPr>
      </w:r>
      <w:r>
        <w:rPr>
          <w:noProof/>
        </w:rPr>
        <w:fldChar w:fldCharType="separate"/>
      </w:r>
      <w:r>
        <w:rPr>
          <w:noProof/>
        </w:rPr>
        <w:t>48</w:t>
      </w:r>
      <w:r>
        <w:rPr>
          <w:noProof/>
        </w:rPr>
        <w:fldChar w:fldCharType="end"/>
      </w:r>
    </w:p>
    <w:p w14:paraId="4ED238D0" w14:textId="54825851"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Alternativas Viables y el Papel de la Historiografía Antigua</w:t>
      </w:r>
      <w:r>
        <w:rPr>
          <w:noProof/>
        </w:rPr>
        <w:tab/>
      </w:r>
      <w:r>
        <w:rPr>
          <w:noProof/>
        </w:rPr>
        <w:fldChar w:fldCharType="begin"/>
      </w:r>
      <w:r>
        <w:rPr>
          <w:noProof/>
        </w:rPr>
        <w:instrText xml:space="preserve"> PAGEREF _Toc211268381 \h </w:instrText>
      </w:r>
      <w:r>
        <w:rPr>
          <w:noProof/>
        </w:rPr>
      </w:r>
      <w:r>
        <w:rPr>
          <w:noProof/>
        </w:rPr>
        <w:fldChar w:fldCharType="separate"/>
      </w:r>
      <w:r>
        <w:rPr>
          <w:noProof/>
        </w:rPr>
        <w:t>50</w:t>
      </w:r>
      <w:r>
        <w:rPr>
          <w:noProof/>
        </w:rPr>
        <w:fldChar w:fldCharType="end"/>
      </w:r>
    </w:p>
    <w:p w14:paraId="71DA6591" w14:textId="66D41A3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Explicando las Similitudes mediante la Prioridad Mateana</w:t>
      </w:r>
      <w:r>
        <w:rPr>
          <w:noProof/>
        </w:rPr>
        <w:tab/>
      </w:r>
      <w:r>
        <w:rPr>
          <w:noProof/>
        </w:rPr>
        <w:fldChar w:fldCharType="begin"/>
      </w:r>
      <w:r>
        <w:rPr>
          <w:noProof/>
        </w:rPr>
        <w:instrText xml:space="preserve"> PAGEREF _Toc211268382 \h </w:instrText>
      </w:r>
      <w:r>
        <w:rPr>
          <w:noProof/>
        </w:rPr>
      </w:r>
      <w:r>
        <w:rPr>
          <w:noProof/>
        </w:rPr>
        <w:fldChar w:fldCharType="separate"/>
      </w:r>
      <w:r>
        <w:rPr>
          <w:noProof/>
        </w:rPr>
        <w:t>50</w:t>
      </w:r>
      <w:r>
        <w:rPr>
          <w:noProof/>
        </w:rPr>
        <w:fldChar w:fldCharType="end"/>
      </w:r>
    </w:p>
    <w:p w14:paraId="62775BFE" w14:textId="2C8F645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Explicando las Similitudes mediante la Prioridad Marcana sin Q</w:t>
      </w:r>
      <w:r>
        <w:rPr>
          <w:noProof/>
        </w:rPr>
        <w:tab/>
      </w:r>
      <w:r>
        <w:rPr>
          <w:noProof/>
        </w:rPr>
        <w:fldChar w:fldCharType="begin"/>
      </w:r>
      <w:r>
        <w:rPr>
          <w:noProof/>
        </w:rPr>
        <w:instrText xml:space="preserve"> PAGEREF _Toc211268383 \h </w:instrText>
      </w:r>
      <w:r>
        <w:rPr>
          <w:noProof/>
        </w:rPr>
      </w:r>
      <w:r>
        <w:rPr>
          <w:noProof/>
        </w:rPr>
        <w:fldChar w:fldCharType="separate"/>
      </w:r>
      <w:r>
        <w:rPr>
          <w:noProof/>
        </w:rPr>
        <w:t>52</w:t>
      </w:r>
      <w:r>
        <w:rPr>
          <w:noProof/>
        </w:rPr>
        <w:fldChar w:fldCharType="end"/>
      </w:r>
    </w:p>
    <w:p w14:paraId="181103E8" w14:textId="2A4E633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ajorEastAsia"/>
          <w:noProof/>
        </w:rPr>
        <w:t>El Papel del Testimonio Ocular y la Historiografía Antigua</w:t>
      </w:r>
      <w:r>
        <w:rPr>
          <w:noProof/>
        </w:rPr>
        <w:tab/>
      </w:r>
      <w:r>
        <w:rPr>
          <w:noProof/>
        </w:rPr>
        <w:fldChar w:fldCharType="begin"/>
      </w:r>
      <w:r>
        <w:rPr>
          <w:noProof/>
        </w:rPr>
        <w:instrText xml:space="preserve"> PAGEREF _Toc211268384 \h </w:instrText>
      </w:r>
      <w:r>
        <w:rPr>
          <w:noProof/>
        </w:rPr>
      </w:r>
      <w:r>
        <w:rPr>
          <w:noProof/>
        </w:rPr>
        <w:fldChar w:fldCharType="separate"/>
      </w:r>
      <w:r>
        <w:rPr>
          <w:noProof/>
        </w:rPr>
        <w:t>53</w:t>
      </w:r>
      <w:r>
        <w:rPr>
          <w:noProof/>
        </w:rPr>
        <w:fldChar w:fldCharType="end"/>
      </w:r>
    </w:p>
    <w:p w14:paraId="5FCF8C95" w14:textId="5C038DBA"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Conclusión: Reafirmando la Visión Tradicional</w:t>
      </w:r>
      <w:r>
        <w:rPr>
          <w:noProof/>
        </w:rPr>
        <w:tab/>
      </w:r>
      <w:r>
        <w:rPr>
          <w:noProof/>
        </w:rPr>
        <w:fldChar w:fldCharType="begin"/>
      </w:r>
      <w:r>
        <w:rPr>
          <w:noProof/>
        </w:rPr>
        <w:instrText xml:space="preserve"> PAGEREF _Toc211268385 \h </w:instrText>
      </w:r>
      <w:r>
        <w:rPr>
          <w:noProof/>
        </w:rPr>
      </w:r>
      <w:r>
        <w:rPr>
          <w:noProof/>
        </w:rPr>
        <w:fldChar w:fldCharType="separate"/>
      </w:r>
      <w:r>
        <w:rPr>
          <w:noProof/>
        </w:rPr>
        <w:t>57</w:t>
      </w:r>
      <w:r>
        <w:rPr>
          <w:noProof/>
        </w:rPr>
        <w:fldChar w:fldCharType="end"/>
      </w:r>
    </w:p>
    <w:p w14:paraId="38511DE6" w14:textId="15F86F8B"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Solución del problema sinóptico</w:t>
      </w:r>
      <w:r>
        <w:rPr>
          <w:noProof/>
        </w:rPr>
        <w:tab/>
      </w:r>
      <w:r>
        <w:rPr>
          <w:noProof/>
        </w:rPr>
        <w:fldChar w:fldCharType="begin"/>
      </w:r>
      <w:r>
        <w:rPr>
          <w:noProof/>
        </w:rPr>
        <w:instrText xml:space="preserve"> PAGEREF _Toc211268386 \h </w:instrText>
      </w:r>
      <w:r>
        <w:rPr>
          <w:noProof/>
        </w:rPr>
      </w:r>
      <w:r>
        <w:rPr>
          <w:noProof/>
        </w:rPr>
        <w:fldChar w:fldCharType="separate"/>
      </w:r>
      <w:r>
        <w:rPr>
          <w:noProof/>
        </w:rPr>
        <w:t>61</w:t>
      </w:r>
      <w:r>
        <w:rPr>
          <w:noProof/>
        </w:rPr>
        <w:fldChar w:fldCharType="end"/>
      </w:r>
    </w:p>
    <w:p w14:paraId="1AF4DE5E" w14:textId="6C130CA0"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La transmisión oral en la tradición judía y sus ecos en el cristianismo primitivo</w:t>
      </w:r>
      <w:r>
        <w:rPr>
          <w:noProof/>
        </w:rPr>
        <w:tab/>
      </w:r>
      <w:r>
        <w:rPr>
          <w:noProof/>
        </w:rPr>
        <w:fldChar w:fldCharType="begin"/>
      </w:r>
      <w:r>
        <w:rPr>
          <w:noProof/>
        </w:rPr>
        <w:instrText xml:space="preserve"> PAGEREF _Toc211268387 \h </w:instrText>
      </w:r>
      <w:r>
        <w:rPr>
          <w:noProof/>
        </w:rPr>
      </w:r>
      <w:r>
        <w:rPr>
          <w:noProof/>
        </w:rPr>
        <w:fldChar w:fldCharType="separate"/>
      </w:r>
      <w:r>
        <w:rPr>
          <w:noProof/>
        </w:rPr>
        <w:t>65</w:t>
      </w:r>
      <w:r>
        <w:rPr>
          <w:noProof/>
        </w:rPr>
        <w:fldChar w:fldCharType="end"/>
      </w:r>
    </w:p>
    <w:p w14:paraId="3F037F82" w14:textId="5210364C"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El Poder Perdurable de la Palabra Hablada</w:t>
      </w:r>
      <w:r>
        <w:rPr>
          <w:noProof/>
        </w:rPr>
        <w:tab/>
      </w:r>
      <w:r>
        <w:rPr>
          <w:noProof/>
        </w:rPr>
        <w:fldChar w:fldCharType="begin"/>
      </w:r>
      <w:r>
        <w:rPr>
          <w:noProof/>
        </w:rPr>
        <w:instrText xml:space="preserve"> PAGEREF _Toc211268388 \h </w:instrText>
      </w:r>
      <w:r>
        <w:rPr>
          <w:noProof/>
        </w:rPr>
      </w:r>
      <w:r>
        <w:rPr>
          <w:noProof/>
        </w:rPr>
        <w:fldChar w:fldCharType="separate"/>
      </w:r>
      <w:r>
        <w:rPr>
          <w:noProof/>
        </w:rPr>
        <w:t>67</w:t>
      </w:r>
      <w:r>
        <w:rPr>
          <w:noProof/>
        </w:rPr>
        <w:fldChar w:fldCharType="end"/>
      </w:r>
    </w:p>
    <w:p w14:paraId="043F8362" w14:textId="3F641BF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Significado de la Tradición Oral en el Mundo Antiguo</w:t>
      </w:r>
      <w:r>
        <w:rPr>
          <w:noProof/>
        </w:rPr>
        <w:tab/>
      </w:r>
      <w:r>
        <w:rPr>
          <w:noProof/>
        </w:rPr>
        <w:fldChar w:fldCharType="begin"/>
      </w:r>
      <w:r>
        <w:rPr>
          <w:noProof/>
        </w:rPr>
        <w:instrText xml:space="preserve"> PAGEREF _Toc211268389 \h </w:instrText>
      </w:r>
      <w:r>
        <w:rPr>
          <w:noProof/>
        </w:rPr>
      </w:r>
      <w:r>
        <w:rPr>
          <w:noProof/>
        </w:rPr>
        <w:fldChar w:fldCharType="separate"/>
      </w:r>
      <w:r>
        <w:rPr>
          <w:noProof/>
        </w:rPr>
        <w:t>67</w:t>
      </w:r>
      <w:r>
        <w:rPr>
          <w:noProof/>
        </w:rPr>
        <w:fldChar w:fldCharType="end"/>
      </w:r>
    </w:p>
    <w:p w14:paraId="13A00253" w14:textId="5839FFB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Importancia de la Tradición Oral en el judaísmo</w:t>
      </w:r>
      <w:r>
        <w:rPr>
          <w:noProof/>
        </w:rPr>
        <w:tab/>
      </w:r>
      <w:r>
        <w:rPr>
          <w:noProof/>
        </w:rPr>
        <w:fldChar w:fldCharType="begin"/>
      </w:r>
      <w:r>
        <w:rPr>
          <w:noProof/>
        </w:rPr>
        <w:instrText xml:space="preserve"> PAGEREF _Toc211268390 \h </w:instrText>
      </w:r>
      <w:r>
        <w:rPr>
          <w:noProof/>
        </w:rPr>
      </w:r>
      <w:r>
        <w:rPr>
          <w:noProof/>
        </w:rPr>
        <w:fldChar w:fldCharType="separate"/>
      </w:r>
      <w:r>
        <w:rPr>
          <w:noProof/>
        </w:rPr>
        <w:t>68</w:t>
      </w:r>
      <w:r>
        <w:rPr>
          <w:noProof/>
        </w:rPr>
        <w:fldChar w:fldCharType="end"/>
      </w:r>
    </w:p>
    <w:p w14:paraId="7C85D4B5" w14:textId="70D30BD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Visión General del Alcance y Argumento</w:t>
      </w:r>
      <w:r>
        <w:rPr>
          <w:noProof/>
        </w:rPr>
        <w:tab/>
      </w:r>
      <w:r>
        <w:rPr>
          <w:noProof/>
        </w:rPr>
        <w:fldChar w:fldCharType="begin"/>
      </w:r>
      <w:r>
        <w:rPr>
          <w:noProof/>
        </w:rPr>
        <w:instrText xml:space="preserve"> PAGEREF _Toc211268391 \h </w:instrText>
      </w:r>
      <w:r>
        <w:rPr>
          <w:noProof/>
        </w:rPr>
      </w:r>
      <w:r>
        <w:rPr>
          <w:noProof/>
        </w:rPr>
        <w:fldChar w:fldCharType="separate"/>
      </w:r>
      <w:r>
        <w:rPr>
          <w:noProof/>
        </w:rPr>
        <w:t>69</w:t>
      </w:r>
      <w:r>
        <w:rPr>
          <w:noProof/>
        </w:rPr>
        <w:fldChar w:fldCharType="end"/>
      </w:r>
    </w:p>
    <w:p w14:paraId="353E2A8D" w14:textId="5DD086D1"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El Fundamento: Tora</w:t>
      </w:r>
      <w:r w:rsidRPr="00DB22A2">
        <w:rPr>
          <w:rFonts w:ascii="Arial" w:eastAsiaTheme="majorEastAsia" w:hAnsi="Arial" w:cs="Arial"/>
          <w:noProof/>
        </w:rPr>
        <w:t>ˊ</w:t>
      </w:r>
      <w:r w:rsidRPr="00DB22A2">
        <w:rPr>
          <w:rFonts w:eastAsiaTheme="majorEastAsia"/>
          <w:noProof/>
        </w:rPr>
        <w:t xml:space="preserve"> She</w:t>
      </w:r>
      <w:r w:rsidRPr="00DB22A2">
        <w:rPr>
          <w:rFonts w:ascii="Aptos" w:eastAsiaTheme="majorEastAsia" w:hAnsi="Aptos" w:cs="Aptos"/>
          <w:noProof/>
        </w:rPr>
        <w:t>′</w:t>
      </w:r>
      <w:r w:rsidRPr="00DB22A2">
        <w:rPr>
          <w:rFonts w:eastAsiaTheme="majorEastAsia"/>
          <w:noProof/>
        </w:rPr>
        <w:t>be</w:t>
      </w:r>
      <w:r w:rsidRPr="00DB22A2">
        <w:rPr>
          <w:rFonts w:ascii="Aptos" w:eastAsiaTheme="majorEastAsia" w:hAnsi="Aptos" w:cs="Aptos"/>
          <w:noProof/>
        </w:rPr>
        <w:t>′</w:t>
      </w:r>
      <w:r w:rsidRPr="00DB22A2">
        <w:rPr>
          <w:rFonts w:eastAsiaTheme="majorEastAsia"/>
          <w:noProof/>
        </w:rPr>
        <w:t>al Peh - La Tor</w:t>
      </w:r>
      <w:r w:rsidRPr="00DB22A2">
        <w:rPr>
          <w:rFonts w:ascii="Aptos" w:eastAsiaTheme="majorEastAsia" w:hAnsi="Aptos" w:cs="Aptos"/>
          <w:noProof/>
        </w:rPr>
        <w:t>á</w:t>
      </w:r>
      <w:r w:rsidRPr="00DB22A2">
        <w:rPr>
          <w:rFonts w:eastAsiaTheme="majorEastAsia"/>
          <w:noProof/>
        </w:rPr>
        <w:t xml:space="preserve"> Oral en el juda</w:t>
      </w:r>
      <w:r w:rsidRPr="00DB22A2">
        <w:rPr>
          <w:rFonts w:ascii="Aptos" w:eastAsiaTheme="majorEastAsia" w:hAnsi="Aptos" w:cs="Aptos"/>
          <w:noProof/>
        </w:rPr>
        <w:t>í</w:t>
      </w:r>
      <w:r w:rsidRPr="00DB22A2">
        <w:rPr>
          <w:rFonts w:eastAsiaTheme="majorEastAsia"/>
          <w:noProof/>
        </w:rPr>
        <w:t>smo</w:t>
      </w:r>
      <w:r>
        <w:rPr>
          <w:noProof/>
        </w:rPr>
        <w:tab/>
      </w:r>
      <w:r>
        <w:rPr>
          <w:noProof/>
        </w:rPr>
        <w:fldChar w:fldCharType="begin"/>
      </w:r>
      <w:r>
        <w:rPr>
          <w:noProof/>
        </w:rPr>
        <w:instrText xml:space="preserve"> PAGEREF _Toc211268392 \h </w:instrText>
      </w:r>
      <w:r>
        <w:rPr>
          <w:noProof/>
        </w:rPr>
      </w:r>
      <w:r>
        <w:rPr>
          <w:noProof/>
        </w:rPr>
        <w:fldChar w:fldCharType="separate"/>
      </w:r>
      <w:r>
        <w:rPr>
          <w:noProof/>
        </w:rPr>
        <w:t>70</w:t>
      </w:r>
      <w:r>
        <w:rPr>
          <w:noProof/>
        </w:rPr>
        <w:fldChar w:fldCharType="end"/>
      </w:r>
    </w:p>
    <w:p w14:paraId="2CF3345F" w14:textId="1DBACBD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Definición de la Torá Oral (Tora</w:t>
      </w:r>
      <w:r>
        <w:rPr>
          <w:rFonts w:ascii="Arial" w:hAnsi="Arial" w:cs="Arial"/>
          <w:noProof/>
        </w:rPr>
        <w:t>ˊ</w:t>
      </w:r>
      <w:r>
        <w:rPr>
          <w:noProof/>
        </w:rPr>
        <w:t xml:space="preserve"> She</w:t>
      </w:r>
      <w:r>
        <w:rPr>
          <w:rFonts w:ascii="Aptos" w:hAnsi="Aptos" w:cs="Aptos"/>
          <w:noProof/>
        </w:rPr>
        <w:t>′</w:t>
      </w:r>
      <w:r>
        <w:rPr>
          <w:noProof/>
        </w:rPr>
        <w:t>be</w:t>
      </w:r>
      <w:r>
        <w:rPr>
          <w:rFonts w:ascii="Aptos" w:hAnsi="Aptos" w:cs="Aptos"/>
          <w:noProof/>
        </w:rPr>
        <w:t>′</w:t>
      </w:r>
      <w:r>
        <w:rPr>
          <w:noProof/>
        </w:rPr>
        <w:t>al Peh)</w:t>
      </w:r>
      <w:r>
        <w:rPr>
          <w:noProof/>
        </w:rPr>
        <w:tab/>
      </w:r>
      <w:r>
        <w:rPr>
          <w:noProof/>
        </w:rPr>
        <w:fldChar w:fldCharType="begin"/>
      </w:r>
      <w:r>
        <w:rPr>
          <w:noProof/>
        </w:rPr>
        <w:instrText xml:space="preserve"> PAGEREF _Toc211268393 \h </w:instrText>
      </w:r>
      <w:r>
        <w:rPr>
          <w:noProof/>
        </w:rPr>
      </w:r>
      <w:r>
        <w:rPr>
          <w:noProof/>
        </w:rPr>
        <w:fldChar w:fldCharType="separate"/>
      </w:r>
      <w:r>
        <w:rPr>
          <w:noProof/>
        </w:rPr>
        <w:t>70</w:t>
      </w:r>
      <w:r>
        <w:rPr>
          <w:noProof/>
        </w:rPr>
        <w:fldChar w:fldCharType="end"/>
      </w:r>
    </w:p>
    <w:p w14:paraId="092CEF7D" w14:textId="4838331A"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Desarrollo Histórico y Transmisión</w:t>
      </w:r>
      <w:r>
        <w:rPr>
          <w:noProof/>
        </w:rPr>
        <w:tab/>
      </w:r>
      <w:r>
        <w:rPr>
          <w:noProof/>
        </w:rPr>
        <w:fldChar w:fldCharType="begin"/>
      </w:r>
      <w:r>
        <w:rPr>
          <w:noProof/>
        </w:rPr>
        <w:instrText xml:space="preserve"> PAGEREF _Toc211268394 \h </w:instrText>
      </w:r>
      <w:r>
        <w:rPr>
          <w:noProof/>
        </w:rPr>
      </w:r>
      <w:r>
        <w:rPr>
          <w:noProof/>
        </w:rPr>
        <w:fldChar w:fldCharType="separate"/>
      </w:r>
      <w:r>
        <w:rPr>
          <w:noProof/>
        </w:rPr>
        <w:t>72</w:t>
      </w:r>
      <w:r>
        <w:rPr>
          <w:noProof/>
        </w:rPr>
        <w:fldChar w:fldCharType="end"/>
      </w:r>
    </w:p>
    <w:p w14:paraId="1BEC531F" w14:textId="2A7979C3"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Codificación: Mishná y Talmud</w:t>
      </w:r>
      <w:r>
        <w:rPr>
          <w:noProof/>
        </w:rPr>
        <w:tab/>
      </w:r>
      <w:r>
        <w:rPr>
          <w:noProof/>
        </w:rPr>
        <w:fldChar w:fldCharType="begin"/>
      </w:r>
      <w:r>
        <w:rPr>
          <w:noProof/>
        </w:rPr>
        <w:instrText xml:space="preserve"> PAGEREF _Toc211268395 \h </w:instrText>
      </w:r>
      <w:r>
        <w:rPr>
          <w:noProof/>
        </w:rPr>
      </w:r>
      <w:r>
        <w:rPr>
          <w:noProof/>
        </w:rPr>
        <w:fldChar w:fldCharType="separate"/>
      </w:r>
      <w:r>
        <w:rPr>
          <w:noProof/>
        </w:rPr>
        <w:t>74</w:t>
      </w:r>
      <w:r>
        <w:rPr>
          <w:noProof/>
        </w:rPr>
        <w:fldChar w:fldCharType="end"/>
      </w:r>
    </w:p>
    <w:p w14:paraId="543D9564" w14:textId="06747406"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Mecanismos de Fidelidad: Transmitiendo la Tradición Judía Oralmente</w:t>
      </w:r>
      <w:r>
        <w:rPr>
          <w:noProof/>
        </w:rPr>
        <w:tab/>
      </w:r>
      <w:r>
        <w:rPr>
          <w:noProof/>
        </w:rPr>
        <w:fldChar w:fldCharType="begin"/>
      </w:r>
      <w:r>
        <w:rPr>
          <w:noProof/>
        </w:rPr>
        <w:instrText xml:space="preserve"> PAGEREF _Toc211268396 \h </w:instrText>
      </w:r>
      <w:r>
        <w:rPr>
          <w:noProof/>
        </w:rPr>
      </w:r>
      <w:r>
        <w:rPr>
          <w:noProof/>
        </w:rPr>
        <w:fldChar w:fldCharType="separate"/>
      </w:r>
      <w:r>
        <w:rPr>
          <w:noProof/>
        </w:rPr>
        <w:t>78</w:t>
      </w:r>
      <w:r>
        <w:rPr>
          <w:noProof/>
        </w:rPr>
        <w:fldChar w:fldCharType="end"/>
      </w:r>
    </w:p>
    <w:p w14:paraId="599901F5" w14:textId="0D524B83"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Técnicas para Asegurar la Precisión</w:t>
      </w:r>
      <w:r>
        <w:rPr>
          <w:noProof/>
        </w:rPr>
        <w:tab/>
      </w:r>
      <w:r>
        <w:rPr>
          <w:noProof/>
        </w:rPr>
        <w:fldChar w:fldCharType="begin"/>
      </w:r>
      <w:r>
        <w:rPr>
          <w:noProof/>
        </w:rPr>
        <w:instrText xml:space="preserve"> PAGEREF _Toc211268397 \h </w:instrText>
      </w:r>
      <w:r>
        <w:rPr>
          <w:noProof/>
        </w:rPr>
      </w:r>
      <w:r>
        <w:rPr>
          <w:noProof/>
        </w:rPr>
        <w:fldChar w:fldCharType="separate"/>
      </w:r>
      <w:r>
        <w:rPr>
          <w:noProof/>
        </w:rPr>
        <w:t>78</w:t>
      </w:r>
      <w:r>
        <w:rPr>
          <w:noProof/>
        </w:rPr>
        <w:fldChar w:fldCharType="end"/>
      </w:r>
    </w:p>
    <w:p w14:paraId="5DECEBAB" w14:textId="71AF7C15"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B. La Cadena de Transmisión (Mesorah): Autoridad y Linaje</w:t>
      </w:r>
      <w:r>
        <w:rPr>
          <w:noProof/>
        </w:rPr>
        <w:tab/>
      </w:r>
      <w:r>
        <w:rPr>
          <w:noProof/>
        </w:rPr>
        <w:fldChar w:fldCharType="begin"/>
      </w:r>
      <w:r>
        <w:rPr>
          <w:noProof/>
        </w:rPr>
        <w:instrText xml:space="preserve"> PAGEREF _Toc211268398 \h </w:instrText>
      </w:r>
      <w:r>
        <w:rPr>
          <w:noProof/>
        </w:rPr>
      </w:r>
      <w:r>
        <w:rPr>
          <w:noProof/>
        </w:rPr>
        <w:fldChar w:fldCharType="separate"/>
      </w:r>
      <w:r>
        <w:rPr>
          <w:noProof/>
        </w:rPr>
        <w:t>80</w:t>
      </w:r>
      <w:r>
        <w:rPr>
          <w:noProof/>
        </w:rPr>
        <w:fldChar w:fldCharType="end"/>
      </w:r>
    </w:p>
    <w:p w14:paraId="6519ECE4" w14:textId="28AEE337"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El Rol del Rabino y la Relación Discípulo-Maestro</w:t>
      </w:r>
      <w:r>
        <w:rPr>
          <w:noProof/>
        </w:rPr>
        <w:tab/>
      </w:r>
      <w:r>
        <w:rPr>
          <w:noProof/>
        </w:rPr>
        <w:fldChar w:fldCharType="begin"/>
      </w:r>
      <w:r>
        <w:rPr>
          <w:noProof/>
        </w:rPr>
        <w:instrText xml:space="preserve"> PAGEREF _Toc211268399 \h </w:instrText>
      </w:r>
      <w:r>
        <w:rPr>
          <w:noProof/>
        </w:rPr>
      </w:r>
      <w:r>
        <w:rPr>
          <w:noProof/>
        </w:rPr>
        <w:fldChar w:fldCharType="separate"/>
      </w:r>
      <w:r>
        <w:rPr>
          <w:noProof/>
        </w:rPr>
        <w:t>82</w:t>
      </w:r>
      <w:r>
        <w:rPr>
          <w:noProof/>
        </w:rPr>
        <w:fldChar w:fldCharType="end"/>
      </w:r>
    </w:p>
    <w:p w14:paraId="2EA1C4A4" w14:textId="7F381F2E"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Evaluando el Registro: Valor Histórico y Fiabilidad</w:t>
      </w:r>
      <w:r>
        <w:rPr>
          <w:noProof/>
        </w:rPr>
        <w:tab/>
      </w:r>
      <w:r>
        <w:rPr>
          <w:noProof/>
        </w:rPr>
        <w:fldChar w:fldCharType="begin"/>
      </w:r>
      <w:r>
        <w:rPr>
          <w:noProof/>
        </w:rPr>
        <w:instrText xml:space="preserve"> PAGEREF _Toc211268400 \h </w:instrText>
      </w:r>
      <w:r>
        <w:rPr>
          <w:noProof/>
        </w:rPr>
      </w:r>
      <w:r>
        <w:rPr>
          <w:noProof/>
        </w:rPr>
        <w:fldChar w:fldCharType="separate"/>
      </w:r>
      <w:r>
        <w:rPr>
          <w:noProof/>
        </w:rPr>
        <w:t>85</w:t>
      </w:r>
      <w:r>
        <w:rPr>
          <w:noProof/>
        </w:rPr>
        <w:fldChar w:fldCharType="end"/>
      </w:r>
    </w:p>
    <w:p w14:paraId="0F018AF1" w14:textId="5A2EF6F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Debates Académicos sobre la Exactitud</w:t>
      </w:r>
      <w:r>
        <w:rPr>
          <w:noProof/>
        </w:rPr>
        <w:tab/>
      </w:r>
      <w:r>
        <w:rPr>
          <w:noProof/>
        </w:rPr>
        <w:fldChar w:fldCharType="begin"/>
      </w:r>
      <w:r>
        <w:rPr>
          <w:noProof/>
        </w:rPr>
        <w:instrText xml:space="preserve"> PAGEREF _Toc211268401 \h </w:instrText>
      </w:r>
      <w:r>
        <w:rPr>
          <w:noProof/>
        </w:rPr>
      </w:r>
      <w:r>
        <w:rPr>
          <w:noProof/>
        </w:rPr>
        <w:fldChar w:fldCharType="separate"/>
      </w:r>
      <w:r>
        <w:rPr>
          <w:noProof/>
        </w:rPr>
        <w:t>85</w:t>
      </w:r>
      <w:r>
        <w:rPr>
          <w:noProof/>
        </w:rPr>
        <w:fldChar w:fldCharType="end"/>
      </w:r>
    </w:p>
    <w:p w14:paraId="493BFE57" w14:textId="114D60C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Las Genealogías como Caso de Estudio</w:t>
      </w:r>
      <w:r>
        <w:rPr>
          <w:noProof/>
        </w:rPr>
        <w:tab/>
      </w:r>
      <w:r>
        <w:rPr>
          <w:noProof/>
        </w:rPr>
        <w:fldChar w:fldCharType="begin"/>
      </w:r>
      <w:r>
        <w:rPr>
          <w:noProof/>
        </w:rPr>
        <w:instrText xml:space="preserve"> PAGEREF _Toc211268402 \h </w:instrText>
      </w:r>
      <w:r>
        <w:rPr>
          <w:noProof/>
        </w:rPr>
      </w:r>
      <w:r>
        <w:rPr>
          <w:noProof/>
        </w:rPr>
        <w:fldChar w:fldCharType="separate"/>
      </w:r>
      <w:r>
        <w:rPr>
          <w:noProof/>
        </w:rPr>
        <w:t>87</w:t>
      </w:r>
      <w:r>
        <w:rPr>
          <w:noProof/>
        </w:rPr>
        <w:fldChar w:fldCharType="end"/>
      </w:r>
    </w:p>
    <w:p w14:paraId="1D9931B0" w14:textId="7988978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Evidencia de Fuentes Primarias y Arqueología</w:t>
      </w:r>
      <w:r>
        <w:rPr>
          <w:noProof/>
        </w:rPr>
        <w:tab/>
      </w:r>
      <w:r>
        <w:rPr>
          <w:noProof/>
        </w:rPr>
        <w:fldChar w:fldCharType="begin"/>
      </w:r>
      <w:r>
        <w:rPr>
          <w:noProof/>
        </w:rPr>
        <w:instrText xml:space="preserve"> PAGEREF _Toc211268403 \h </w:instrText>
      </w:r>
      <w:r>
        <w:rPr>
          <w:noProof/>
        </w:rPr>
      </w:r>
      <w:r>
        <w:rPr>
          <w:noProof/>
        </w:rPr>
        <w:fldChar w:fldCharType="separate"/>
      </w:r>
      <w:r>
        <w:rPr>
          <w:noProof/>
        </w:rPr>
        <w:t>90</w:t>
      </w:r>
      <w:r>
        <w:rPr>
          <w:noProof/>
        </w:rPr>
        <w:fldChar w:fldCharType="end"/>
      </w:r>
    </w:p>
    <w:p w14:paraId="1913FDDD" w14:textId="5E854C5F"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La Matriz Judía del Cristianismo Primitivo: Oralidad en Tiempos de Jesús</w:t>
      </w:r>
      <w:r>
        <w:rPr>
          <w:noProof/>
        </w:rPr>
        <w:tab/>
      </w:r>
      <w:r>
        <w:rPr>
          <w:noProof/>
        </w:rPr>
        <w:fldChar w:fldCharType="begin"/>
      </w:r>
      <w:r>
        <w:rPr>
          <w:noProof/>
        </w:rPr>
        <w:instrText xml:space="preserve"> PAGEREF _Toc211268404 \h </w:instrText>
      </w:r>
      <w:r>
        <w:rPr>
          <w:noProof/>
        </w:rPr>
      </w:r>
      <w:r>
        <w:rPr>
          <w:noProof/>
        </w:rPr>
        <w:fldChar w:fldCharType="separate"/>
      </w:r>
      <w:r>
        <w:rPr>
          <w:noProof/>
        </w:rPr>
        <w:t>93</w:t>
      </w:r>
      <w:r>
        <w:rPr>
          <w:noProof/>
        </w:rPr>
        <w:fldChar w:fldCharType="end"/>
      </w:r>
    </w:p>
    <w:p w14:paraId="2EFEC15B" w14:textId="4DC60F2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Prácticas de Transmisión Oral en el Judaísmo del Segundo Templo</w:t>
      </w:r>
      <w:r>
        <w:rPr>
          <w:noProof/>
        </w:rPr>
        <w:tab/>
      </w:r>
      <w:r>
        <w:rPr>
          <w:noProof/>
        </w:rPr>
        <w:fldChar w:fldCharType="begin"/>
      </w:r>
      <w:r>
        <w:rPr>
          <w:noProof/>
        </w:rPr>
        <w:instrText xml:space="preserve"> PAGEREF _Toc211268405 \h </w:instrText>
      </w:r>
      <w:r>
        <w:rPr>
          <w:noProof/>
        </w:rPr>
      </w:r>
      <w:r>
        <w:rPr>
          <w:noProof/>
        </w:rPr>
        <w:fldChar w:fldCharType="separate"/>
      </w:r>
      <w:r>
        <w:rPr>
          <w:noProof/>
        </w:rPr>
        <w:t>93</w:t>
      </w:r>
      <w:r>
        <w:rPr>
          <w:noProof/>
        </w:rPr>
        <w:fldChar w:fldCharType="end"/>
      </w:r>
    </w:p>
    <w:p w14:paraId="7E4C9121" w14:textId="61EA45C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Jesús como Maestro Judío (Rabí)</w:t>
      </w:r>
      <w:r>
        <w:rPr>
          <w:noProof/>
        </w:rPr>
        <w:tab/>
      </w:r>
      <w:r>
        <w:rPr>
          <w:noProof/>
        </w:rPr>
        <w:fldChar w:fldCharType="begin"/>
      </w:r>
      <w:r>
        <w:rPr>
          <w:noProof/>
        </w:rPr>
        <w:instrText xml:space="preserve"> PAGEREF _Toc211268406 \h </w:instrText>
      </w:r>
      <w:r>
        <w:rPr>
          <w:noProof/>
        </w:rPr>
      </w:r>
      <w:r>
        <w:rPr>
          <w:noProof/>
        </w:rPr>
        <w:fldChar w:fldCharType="separate"/>
      </w:r>
      <w:r>
        <w:rPr>
          <w:noProof/>
        </w:rPr>
        <w:t>94</w:t>
      </w:r>
      <w:r>
        <w:rPr>
          <w:noProof/>
        </w:rPr>
        <w:fldChar w:fldCharType="end"/>
      </w:r>
    </w:p>
    <w:p w14:paraId="5A688D5B" w14:textId="7E26B8A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Los Discípulos como Aprendices y Transmisores Judíos</w:t>
      </w:r>
      <w:r>
        <w:rPr>
          <w:noProof/>
        </w:rPr>
        <w:tab/>
      </w:r>
      <w:r>
        <w:rPr>
          <w:noProof/>
        </w:rPr>
        <w:fldChar w:fldCharType="begin"/>
      </w:r>
      <w:r>
        <w:rPr>
          <w:noProof/>
        </w:rPr>
        <w:instrText xml:space="preserve"> PAGEREF _Toc211268407 \h </w:instrText>
      </w:r>
      <w:r>
        <w:rPr>
          <w:noProof/>
        </w:rPr>
      </w:r>
      <w:r>
        <w:rPr>
          <w:noProof/>
        </w:rPr>
        <w:fldChar w:fldCharType="separate"/>
      </w:r>
      <w:r>
        <w:rPr>
          <w:noProof/>
        </w:rPr>
        <w:t>96</w:t>
      </w:r>
      <w:r>
        <w:rPr>
          <w:noProof/>
        </w:rPr>
        <w:fldChar w:fldCharType="end"/>
      </w:r>
    </w:p>
    <w:p w14:paraId="7803CB53" w14:textId="2D5F6A47"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Del Evangelio Oral a los Evangelios Escritos</w:t>
      </w:r>
      <w:r>
        <w:rPr>
          <w:noProof/>
        </w:rPr>
        <w:tab/>
      </w:r>
      <w:r>
        <w:rPr>
          <w:noProof/>
        </w:rPr>
        <w:fldChar w:fldCharType="begin"/>
      </w:r>
      <w:r>
        <w:rPr>
          <w:noProof/>
        </w:rPr>
        <w:instrText xml:space="preserve"> PAGEREF _Toc211268408 \h </w:instrText>
      </w:r>
      <w:r>
        <w:rPr>
          <w:noProof/>
        </w:rPr>
      </w:r>
      <w:r>
        <w:rPr>
          <w:noProof/>
        </w:rPr>
        <w:fldChar w:fldCharType="separate"/>
      </w:r>
      <w:r>
        <w:rPr>
          <w:noProof/>
        </w:rPr>
        <w:t>98</w:t>
      </w:r>
      <w:r>
        <w:rPr>
          <w:noProof/>
        </w:rPr>
        <w:fldChar w:fldCharType="end"/>
      </w:r>
    </w:p>
    <w:p w14:paraId="449C253D" w14:textId="12544A7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El Período de Transmisión Oral</w:t>
      </w:r>
      <w:r>
        <w:rPr>
          <w:noProof/>
        </w:rPr>
        <w:tab/>
      </w:r>
      <w:r>
        <w:rPr>
          <w:noProof/>
        </w:rPr>
        <w:fldChar w:fldCharType="begin"/>
      </w:r>
      <w:r>
        <w:rPr>
          <w:noProof/>
        </w:rPr>
        <w:instrText xml:space="preserve"> PAGEREF _Toc211268409 \h </w:instrText>
      </w:r>
      <w:r>
        <w:rPr>
          <w:noProof/>
        </w:rPr>
      </w:r>
      <w:r>
        <w:rPr>
          <w:noProof/>
        </w:rPr>
        <w:fldChar w:fldCharType="separate"/>
      </w:r>
      <w:r>
        <w:rPr>
          <w:noProof/>
        </w:rPr>
        <w:t>98</w:t>
      </w:r>
      <w:r>
        <w:rPr>
          <w:noProof/>
        </w:rPr>
        <w:fldChar w:fldCharType="end"/>
      </w:r>
    </w:p>
    <w:p w14:paraId="354D7931" w14:textId="5DA5102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Factores que Impulsaron la Transición a la Escritura</w:t>
      </w:r>
      <w:r>
        <w:rPr>
          <w:noProof/>
        </w:rPr>
        <w:tab/>
      </w:r>
      <w:r>
        <w:rPr>
          <w:noProof/>
        </w:rPr>
        <w:fldChar w:fldCharType="begin"/>
      </w:r>
      <w:r>
        <w:rPr>
          <w:noProof/>
        </w:rPr>
        <w:instrText xml:space="preserve"> PAGEREF _Toc211268410 \h </w:instrText>
      </w:r>
      <w:r>
        <w:rPr>
          <w:noProof/>
        </w:rPr>
      </w:r>
      <w:r>
        <w:rPr>
          <w:noProof/>
        </w:rPr>
        <w:fldChar w:fldCharType="separate"/>
      </w:r>
      <w:r>
        <w:rPr>
          <w:noProof/>
        </w:rPr>
        <w:t>99</w:t>
      </w:r>
      <w:r>
        <w:rPr>
          <w:noProof/>
        </w:rPr>
        <w:fldChar w:fldCharType="end"/>
      </w:r>
    </w:p>
    <w:p w14:paraId="782F1315" w14:textId="15EAB6F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Perspectivas Académicas sobre el Marco Temporal y la Fidelidad</w:t>
      </w:r>
      <w:r>
        <w:rPr>
          <w:noProof/>
        </w:rPr>
        <w:tab/>
      </w:r>
      <w:r>
        <w:rPr>
          <w:noProof/>
        </w:rPr>
        <w:fldChar w:fldCharType="begin"/>
      </w:r>
      <w:r>
        <w:rPr>
          <w:noProof/>
        </w:rPr>
        <w:instrText xml:space="preserve"> PAGEREF _Toc211268411 \h </w:instrText>
      </w:r>
      <w:r>
        <w:rPr>
          <w:noProof/>
        </w:rPr>
      </w:r>
      <w:r>
        <w:rPr>
          <w:noProof/>
        </w:rPr>
        <w:fldChar w:fldCharType="separate"/>
      </w:r>
      <w:r>
        <w:rPr>
          <w:noProof/>
        </w:rPr>
        <w:t>101</w:t>
      </w:r>
      <w:r>
        <w:rPr>
          <w:noProof/>
        </w:rPr>
        <w:fldChar w:fldCharType="end"/>
      </w:r>
    </w:p>
    <w:p w14:paraId="40FBF501" w14:textId="0AD9F09D"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Tradiciones Orales Judía y Cristiana</w:t>
      </w:r>
      <w:r>
        <w:rPr>
          <w:noProof/>
        </w:rPr>
        <w:tab/>
      </w:r>
      <w:r>
        <w:rPr>
          <w:noProof/>
        </w:rPr>
        <w:fldChar w:fldCharType="begin"/>
      </w:r>
      <w:r>
        <w:rPr>
          <w:noProof/>
        </w:rPr>
        <w:instrText xml:space="preserve"> PAGEREF _Toc211268412 \h </w:instrText>
      </w:r>
      <w:r>
        <w:rPr>
          <w:noProof/>
        </w:rPr>
      </w:r>
      <w:r>
        <w:rPr>
          <w:noProof/>
        </w:rPr>
        <w:fldChar w:fldCharType="separate"/>
      </w:r>
      <w:r>
        <w:rPr>
          <w:noProof/>
        </w:rPr>
        <w:t>105</w:t>
      </w:r>
      <w:r>
        <w:rPr>
          <w:noProof/>
        </w:rPr>
        <w:fldChar w:fldCharType="end"/>
      </w:r>
    </w:p>
    <w:p w14:paraId="1CF30241" w14:textId="51BA663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Similitudes Metodológicas</w:t>
      </w:r>
      <w:r>
        <w:rPr>
          <w:noProof/>
        </w:rPr>
        <w:tab/>
      </w:r>
      <w:r>
        <w:rPr>
          <w:noProof/>
        </w:rPr>
        <w:fldChar w:fldCharType="begin"/>
      </w:r>
      <w:r>
        <w:rPr>
          <w:noProof/>
        </w:rPr>
        <w:instrText xml:space="preserve"> PAGEREF _Toc211268413 \h </w:instrText>
      </w:r>
      <w:r>
        <w:rPr>
          <w:noProof/>
        </w:rPr>
      </w:r>
      <w:r>
        <w:rPr>
          <w:noProof/>
        </w:rPr>
        <w:fldChar w:fldCharType="separate"/>
      </w:r>
      <w:r>
        <w:rPr>
          <w:noProof/>
        </w:rPr>
        <w:t>105</w:t>
      </w:r>
      <w:r>
        <w:rPr>
          <w:noProof/>
        </w:rPr>
        <w:fldChar w:fldCharType="end"/>
      </w:r>
    </w:p>
    <w:p w14:paraId="31AA37C1" w14:textId="65019D9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Diferencias Metodológicas y de Contenido</w:t>
      </w:r>
      <w:r>
        <w:rPr>
          <w:noProof/>
        </w:rPr>
        <w:tab/>
      </w:r>
      <w:r>
        <w:rPr>
          <w:noProof/>
        </w:rPr>
        <w:fldChar w:fldCharType="begin"/>
      </w:r>
      <w:r>
        <w:rPr>
          <w:noProof/>
        </w:rPr>
        <w:instrText xml:space="preserve"> PAGEREF _Toc211268414 \h </w:instrText>
      </w:r>
      <w:r>
        <w:rPr>
          <w:noProof/>
        </w:rPr>
      </w:r>
      <w:r>
        <w:rPr>
          <w:noProof/>
        </w:rPr>
        <w:fldChar w:fldCharType="separate"/>
      </w:r>
      <w:r>
        <w:rPr>
          <w:noProof/>
        </w:rPr>
        <w:t>106</w:t>
      </w:r>
      <w:r>
        <w:rPr>
          <w:noProof/>
        </w:rPr>
        <w:fldChar w:fldCharType="end"/>
      </w:r>
    </w:p>
    <w:p w14:paraId="6A29AD2B" w14:textId="66DF676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 Evaluación de la Fiabilidad: Fortalezas y Críticas</w:t>
      </w:r>
      <w:r>
        <w:rPr>
          <w:noProof/>
        </w:rPr>
        <w:tab/>
      </w:r>
      <w:r>
        <w:rPr>
          <w:noProof/>
        </w:rPr>
        <w:fldChar w:fldCharType="begin"/>
      </w:r>
      <w:r>
        <w:rPr>
          <w:noProof/>
        </w:rPr>
        <w:instrText xml:space="preserve"> PAGEREF _Toc211268415 \h </w:instrText>
      </w:r>
      <w:r>
        <w:rPr>
          <w:noProof/>
        </w:rPr>
      </w:r>
      <w:r>
        <w:rPr>
          <w:noProof/>
        </w:rPr>
        <w:fldChar w:fldCharType="separate"/>
      </w:r>
      <w:r>
        <w:rPr>
          <w:noProof/>
        </w:rPr>
        <w:t>108</w:t>
      </w:r>
      <w:r>
        <w:rPr>
          <w:noProof/>
        </w:rPr>
        <w:fldChar w:fldCharType="end"/>
      </w:r>
    </w:p>
    <w:p w14:paraId="5BE54474" w14:textId="3E4E2A6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 Síntesis Académicas (Gerhardsson, Bailey, etc.)</w:t>
      </w:r>
      <w:r>
        <w:rPr>
          <w:noProof/>
        </w:rPr>
        <w:tab/>
      </w:r>
      <w:r>
        <w:rPr>
          <w:noProof/>
        </w:rPr>
        <w:fldChar w:fldCharType="begin"/>
      </w:r>
      <w:r>
        <w:rPr>
          <w:noProof/>
        </w:rPr>
        <w:instrText xml:space="preserve"> PAGEREF _Toc211268416 \h </w:instrText>
      </w:r>
      <w:r>
        <w:rPr>
          <w:noProof/>
        </w:rPr>
      </w:r>
      <w:r>
        <w:rPr>
          <w:noProof/>
        </w:rPr>
        <w:fldChar w:fldCharType="separate"/>
      </w:r>
      <w:r>
        <w:rPr>
          <w:noProof/>
        </w:rPr>
        <w:t>109</w:t>
      </w:r>
      <w:r>
        <w:rPr>
          <w:noProof/>
        </w:rPr>
        <w:fldChar w:fldCharType="end"/>
      </w:r>
    </w:p>
    <w:p w14:paraId="057FFD52" w14:textId="438DBF45"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Conclusión: La Interacción de Oralidad y Texto</w:t>
      </w:r>
      <w:r>
        <w:rPr>
          <w:noProof/>
        </w:rPr>
        <w:tab/>
      </w:r>
      <w:r>
        <w:rPr>
          <w:noProof/>
        </w:rPr>
        <w:fldChar w:fldCharType="begin"/>
      </w:r>
      <w:r>
        <w:rPr>
          <w:noProof/>
        </w:rPr>
        <w:instrText xml:space="preserve"> PAGEREF _Toc211268417 \h </w:instrText>
      </w:r>
      <w:r>
        <w:rPr>
          <w:noProof/>
        </w:rPr>
      </w:r>
      <w:r>
        <w:rPr>
          <w:noProof/>
        </w:rPr>
        <w:fldChar w:fldCharType="separate"/>
      </w:r>
      <w:r>
        <w:rPr>
          <w:noProof/>
        </w:rPr>
        <w:t>112</w:t>
      </w:r>
      <w:r>
        <w:rPr>
          <w:noProof/>
        </w:rPr>
        <w:fldChar w:fldCharType="end"/>
      </w:r>
    </w:p>
    <w:p w14:paraId="1A25EAD7" w14:textId="133E11A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 Resumen de Hallazgos sobre la Tradición Oral Judía</w:t>
      </w:r>
      <w:r>
        <w:rPr>
          <w:noProof/>
        </w:rPr>
        <w:tab/>
      </w:r>
      <w:r>
        <w:rPr>
          <w:noProof/>
        </w:rPr>
        <w:fldChar w:fldCharType="begin"/>
      </w:r>
      <w:r>
        <w:rPr>
          <w:noProof/>
        </w:rPr>
        <w:instrText xml:space="preserve"> PAGEREF _Toc211268418 \h </w:instrText>
      </w:r>
      <w:r>
        <w:rPr>
          <w:noProof/>
        </w:rPr>
      </w:r>
      <w:r>
        <w:rPr>
          <w:noProof/>
        </w:rPr>
        <w:fldChar w:fldCharType="separate"/>
      </w:r>
      <w:r>
        <w:rPr>
          <w:noProof/>
        </w:rPr>
        <w:t>112</w:t>
      </w:r>
      <w:r>
        <w:rPr>
          <w:noProof/>
        </w:rPr>
        <w:fldChar w:fldCharType="end"/>
      </w:r>
    </w:p>
    <w:p w14:paraId="3BAEE87D" w14:textId="29EE3EB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B. La Influencia Duradera en los Orígenes Cristianos</w:t>
      </w:r>
      <w:r>
        <w:rPr>
          <w:noProof/>
        </w:rPr>
        <w:tab/>
      </w:r>
      <w:r>
        <w:rPr>
          <w:noProof/>
        </w:rPr>
        <w:fldChar w:fldCharType="begin"/>
      </w:r>
      <w:r>
        <w:rPr>
          <w:noProof/>
        </w:rPr>
        <w:instrText xml:space="preserve"> PAGEREF _Toc211268419 \h </w:instrText>
      </w:r>
      <w:r>
        <w:rPr>
          <w:noProof/>
        </w:rPr>
      </w:r>
      <w:r>
        <w:rPr>
          <w:noProof/>
        </w:rPr>
        <w:fldChar w:fldCharType="separate"/>
      </w:r>
      <w:r>
        <w:rPr>
          <w:noProof/>
        </w:rPr>
        <w:t>113</w:t>
      </w:r>
      <w:r>
        <w:rPr>
          <w:noProof/>
        </w:rPr>
        <w:fldChar w:fldCharType="end"/>
      </w:r>
    </w:p>
    <w:p w14:paraId="4019C798" w14:textId="5E8C71C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C. La Relación Dinámica entre Palabra Hablada y Escritura Sagrada</w:t>
      </w:r>
      <w:r>
        <w:rPr>
          <w:noProof/>
        </w:rPr>
        <w:tab/>
      </w:r>
      <w:r>
        <w:rPr>
          <w:noProof/>
        </w:rPr>
        <w:fldChar w:fldCharType="begin"/>
      </w:r>
      <w:r>
        <w:rPr>
          <w:noProof/>
        </w:rPr>
        <w:instrText xml:space="preserve"> PAGEREF _Toc211268420 \h </w:instrText>
      </w:r>
      <w:r>
        <w:rPr>
          <w:noProof/>
        </w:rPr>
      </w:r>
      <w:r>
        <w:rPr>
          <w:noProof/>
        </w:rPr>
        <w:fldChar w:fldCharType="separate"/>
      </w:r>
      <w:r>
        <w:rPr>
          <w:noProof/>
        </w:rPr>
        <w:t>114</w:t>
      </w:r>
      <w:r>
        <w:rPr>
          <w:noProof/>
        </w:rPr>
        <w:fldChar w:fldCharType="end"/>
      </w:r>
    </w:p>
    <w:p w14:paraId="380AF74C" w14:textId="696FD3BD"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JESÚS DE NAZARET: AUTO-REVELACIÓN DIVINA Y TESTIMONIO HISTÓRICO</w:t>
      </w:r>
      <w:r>
        <w:rPr>
          <w:noProof/>
        </w:rPr>
        <w:tab/>
      </w:r>
      <w:r>
        <w:rPr>
          <w:noProof/>
        </w:rPr>
        <w:fldChar w:fldCharType="begin"/>
      </w:r>
      <w:r>
        <w:rPr>
          <w:noProof/>
        </w:rPr>
        <w:instrText xml:space="preserve"> PAGEREF _Toc211268421 \h </w:instrText>
      </w:r>
      <w:r>
        <w:rPr>
          <w:noProof/>
        </w:rPr>
      </w:r>
      <w:r>
        <w:rPr>
          <w:noProof/>
        </w:rPr>
        <w:fldChar w:fldCharType="separate"/>
      </w:r>
      <w:r>
        <w:rPr>
          <w:noProof/>
        </w:rPr>
        <w:t>115</w:t>
      </w:r>
      <w:r>
        <w:rPr>
          <w:noProof/>
        </w:rPr>
        <w:fldChar w:fldCharType="end"/>
      </w:r>
    </w:p>
    <w:p w14:paraId="17BDF9BA" w14:textId="5D8380E4"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I. Introducción: La Cuestión Central de la Divinidad de Jesús</w:t>
      </w:r>
      <w:r>
        <w:rPr>
          <w:noProof/>
        </w:rPr>
        <w:tab/>
      </w:r>
      <w:r>
        <w:rPr>
          <w:noProof/>
        </w:rPr>
        <w:fldChar w:fldCharType="begin"/>
      </w:r>
      <w:r>
        <w:rPr>
          <w:noProof/>
        </w:rPr>
        <w:instrText xml:space="preserve"> PAGEREF _Toc211268422 \h </w:instrText>
      </w:r>
      <w:r>
        <w:rPr>
          <w:noProof/>
        </w:rPr>
      </w:r>
      <w:r>
        <w:rPr>
          <w:noProof/>
        </w:rPr>
        <w:fldChar w:fldCharType="separate"/>
      </w:r>
      <w:r>
        <w:rPr>
          <w:noProof/>
        </w:rPr>
        <w:t>115</w:t>
      </w:r>
      <w:r>
        <w:rPr>
          <w:noProof/>
        </w:rPr>
        <w:fldChar w:fldCharType="end"/>
      </w:r>
    </w:p>
    <w:p w14:paraId="6E220340" w14:textId="78AC301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Planteamiento de la Importancia</w:t>
      </w:r>
      <w:r>
        <w:rPr>
          <w:noProof/>
        </w:rPr>
        <w:tab/>
      </w:r>
      <w:r>
        <w:rPr>
          <w:noProof/>
        </w:rPr>
        <w:fldChar w:fldCharType="begin"/>
      </w:r>
      <w:r>
        <w:rPr>
          <w:noProof/>
        </w:rPr>
        <w:instrText xml:space="preserve"> PAGEREF _Toc211268423 \h </w:instrText>
      </w:r>
      <w:r>
        <w:rPr>
          <w:noProof/>
        </w:rPr>
      </w:r>
      <w:r>
        <w:rPr>
          <w:noProof/>
        </w:rPr>
        <w:fldChar w:fldCharType="separate"/>
      </w:r>
      <w:r>
        <w:rPr>
          <w:noProof/>
        </w:rPr>
        <w:t>115</w:t>
      </w:r>
      <w:r>
        <w:rPr>
          <w:noProof/>
        </w:rPr>
        <w:fldChar w:fldCharType="end"/>
      </w:r>
    </w:p>
    <w:p w14:paraId="29E38E4F" w14:textId="39321B65"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Objetivo y alcance del estudio</w:t>
      </w:r>
      <w:r>
        <w:rPr>
          <w:noProof/>
        </w:rPr>
        <w:tab/>
      </w:r>
      <w:r>
        <w:rPr>
          <w:noProof/>
        </w:rPr>
        <w:fldChar w:fldCharType="begin"/>
      </w:r>
      <w:r>
        <w:rPr>
          <w:noProof/>
        </w:rPr>
        <w:instrText xml:space="preserve"> PAGEREF _Toc211268424 \h </w:instrText>
      </w:r>
      <w:r>
        <w:rPr>
          <w:noProof/>
        </w:rPr>
      </w:r>
      <w:r>
        <w:rPr>
          <w:noProof/>
        </w:rPr>
        <w:fldChar w:fldCharType="separate"/>
      </w:r>
      <w:r>
        <w:rPr>
          <w:noProof/>
        </w:rPr>
        <w:t>116</w:t>
      </w:r>
      <w:r>
        <w:rPr>
          <w:noProof/>
        </w:rPr>
        <w:fldChar w:fldCharType="end"/>
      </w:r>
    </w:p>
    <w:p w14:paraId="19D74172" w14:textId="26F71DAC"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Metodología</w:t>
      </w:r>
      <w:r>
        <w:rPr>
          <w:noProof/>
        </w:rPr>
        <w:tab/>
      </w:r>
      <w:r>
        <w:rPr>
          <w:noProof/>
        </w:rPr>
        <w:fldChar w:fldCharType="begin"/>
      </w:r>
      <w:r>
        <w:rPr>
          <w:noProof/>
        </w:rPr>
        <w:instrText xml:space="preserve"> PAGEREF _Toc211268425 \h </w:instrText>
      </w:r>
      <w:r>
        <w:rPr>
          <w:noProof/>
        </w:rPr>
      </w:r>
      <w:r>
        <w:rPr>
          <w:noProof/>
        </w:rPr>
        <w:fldChar w:fldCharType="separate"/>
      </w:r>
      <w:r>
        <w:rPr>
          <w:noProof/>
        </w:rPr>
        <w:t>117</w:t>
      </w:r>
      <w:r>
        <w:rPr>
          <w:noProof/>
        </w:rPr>
        <w:fldChar w:fldCharType="end"/>
      </w:r>
    </w:p>
    <w:p w14:paraId="71F67699" w14:textId="5EA96E53"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II. "¿Quién Decís Que Soy Yo?": La Auto-Revelación de Jesús en Palabra y Obra</w:t>
      </w:r>
      <w:r>
        <w:rPr>
          <w:noProof/>
        </w:rPr>
        <w:tab/>
      </w:r>
      <w:r>
        <w:rPr>
          <w:noProof/>
        </w:rPr>
        <w:fldChar w:fldCharType="begin"/>
      </w:r>
      <w:r>
        <w:rPr>
          <w:noProof/>
        </w:rPr>
        <w:instrText xml:space="preserve"> PAGEREF _Toc211268426 \h </w:instrText>
      </w:r>
      <w:r>
        <w:rPr>
          <w:noProof/>
        </w:rPr>
      </w:r>
      <w:r>
        <w:rPr>
          <w:noProof/>
        </w:rPr>
        <w:fldChar w:fldCharType="separate"/>
      </w:r>
      <w:r>
        <w:rPr>
          <w:noProof/>
        </w:rPr>
        <w:t>118</w:t>
      </w:r>
      <w:r>
        <w:rPr>
          <w:noProof/>
        </w:rPr>
        <w:fldChar w:fldCharType="end"/>
      </w:r>
    </w:p>
    <w:p w14:paraId="1730B0AA" w14:textId="30B7B67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Afirmaciones Explícitas: El Nombre Divino y la Unidad con el Padre.</w:t>
      </w:r>
      <w:r>
        <w:rPr>
          <w:noProof/>
        </w:rPr>
        <w:tab/>
      </w:r>
      <w:r>
        <w:rPr>
          <w:noProof/>
        </w:rPr>
        <w:fldChar w:fldCharType="begin"/>
      </w:r>
      <w:r>
        <w:rPr>
          <w:noProof/>
        </w:rPr>
        <w:instrText xml:space="preserve"> PAGEREF _Toc211268427 \h </w:instrText>
      </w:r>
      <w:r>
        <w:rPr>
          <w:noProof/>
        </w:rPr>
      </w:r>
      <w:r>
        <w:rPr>
          <w:noProof/>
        </w:rPr>
        <w:fldChar w:fldCharType="separate"/>
      </w:r>
      <w:r>
        <w:rPr>
          <w:noProof/>
        </w:rPr>
        <w:t>118</w:t>
      </w:r>
      <w:r>
        <w:rPr>
          <w:noProof/>
        </w:rPr>
        <w:fldChar w:fldCharType="end"/>
      </w:r>
    </w:p>
    <w:p w14:paraId="41F61E95" w14:textId="28CC024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Afirmaciones Implícitas: Acciones que Equiparan a Jesús con Dios</w:t>
      </w:r>
      <w:r>
        <w:rPr>
          <w:noProof/>
        </w:rPr>
        <w:tab/>
      </w:r>
      <w:r>
        <w:rPr>
          <w:noProof/>
        </w:rPr>
        <w:fldChar w:fldCharType="begin"/>
      </w:r>
      <w:r>
        <w:rPr>
          <w:noProof/>
        </w:rPr>
        <w:instrText xml:space="preserve"> PAGEREF _Toc211268428 \h </w:instrText>
      </w:r>
      <w:r>
        <w:rPr>
          <w:noProof/>
        </w:rPr>
      </w:r>
      <w:r>
        <w:rPr>
          <w:noProof/>
        </w:rPr>
        <w:fldChar w:fldCharType="separate"/>
      </w:r>
      <w:r>
        <w:rPr>
          <w:noProof/>
        </w:rPr>
        <w:t>121</w:t>
      </w:r>
      <w:r>
        <w:rPr>
          <w:noProof/>
        </w:rPr>
        <w:fldChar w:fldCharType="end"/>
      </w:r>
    </w:p>
    <w:p w14:paraId="1A001625" w14:textId="096900A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Títulos Significativos: Hijo de Dios e Hijo del Hombre</w:t>
      </w:r>
      <w:r>
        <w:rPr>
          <w:noProof/>
        </w:rPr>
        <w:tab/>
      </w:r>
      <w:r>
        <w:rPr>
          <w:noProof/>
        </w:rPr>
        <w:fldChar w:fldCharType="begin"/>
      </w:r>
      <w:r>
        <w:rPr>
          <w:noProof/>
        </w:rPr>
        <w:instrText xml:space="preserve"> PAGEREF _Toc211268429 \h </w:instrText>
      </w:r>
      <w:r>
        <w:rPr>
          <w:noProof/>
        </w:rPr>
      </w:r>
      <w:r>
        <w:rPr>
          <w:noProof/>
        </w:rPr>
        <w:fldChar w:fldCharType="separate"/>
      </w:r>
      <w:r>
        <w:rPr>
          <w:noProof/>
        </w:rPr>
        <w:t>123</w:t>
      </w:r>
      <w:r>
        <w:rPr>
          <w:noProof/>
        </w:rPr>
        <w:fldChar w:fldCharType="end"/>
      </w:r>
    </w:p>
    <w:p w14:paraId="105E3F05" w14:textId="201276A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Convergencia de la Evidencia</w:t>
      </w:r>
      <w:r>
        <w:rPr>
          <w:noProof/>
        </w:rPr>
        <w:tab/>
      </w:r>
      <w:r>
        <w:rPr>
          <w:noProof/>
        </w:rPr>
        <w:fldChar w:fldCharType="begin"/>
      </w:r>
      <w:r>
        <w:rPr>
          <w:noProof/>
        </w:rPr>
        <w:instrText xml:space="preserve"> PAGEREF _Toc211268430 \h </w:instrText>
      </w:r>
      <w:r>
        <w:rPr>
          <w:noProof/>
        </w:rPr>
      </w:r>
      <w:r>
        <w:rPr>
          <w:noProof/>
        </w:rPr>
        <w:fldChar w:fldCharType="separate"/>
      </w:r>
      <w:r>
        <w:rPr>
          <w:noProof/>
        </w:rPr>
        <w:t>126</w:t>
      </w:r>
      <w:r>
        <w:rPr>
          <w:noProof/>
        </w:rPr>
        <w:fldChar w:fldCharType="end"/>
      </w:r>
    </w:p>
    <w:p w14:paraId="0AA4516D" w14:textId="4EE1D8F2"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III. "Creed a las Obras": Los Milagros como Señales de Autoridad Divina</w:t>
      </w:r>
      <w:r>
        <w:rPr>
          <w:noProof/>
        </w:rPr>
        <w:tab/>
      </w:r>
      <w:r>
        <w:rPr>
          <w:noProof/>
        </w:rPr>
        <w:fldChar w:fldCharType="begin"/>
      </w:r>
      <w:r>
        <w:rPr>
          <w:noProof/>
        </w:rPr>
        <w:instrText xml:space="preserve"> PAGEREF _Toc211268431 \h </w:instrText>
      </w:r>
      <w:r>
        <w:rPr>
          <w:noProof/>
        </w:rPr>
      </w:r>
      <w:r>
        <w:rPr>
          <w:noProof/>
        </w:rPr>
        <w:fldChar w:fldCharType="separate"/>
      </w:r>
      <w:r>
        <w:rPr>
          <w:noProof/>
        </w:rPr>
        <w:t>127</w:t>
      </w:r>
      <w:r>
        <w:rPr>
          <w:noProof/>
        </w:rPr>
        <w:fldChar w:fldCharType="end"/>
      </w:r>
    </w:p>
    <w:p w14:paraId="5CD47553" w14:textId="19F76057"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La Apelación Explícita de Jesús a sus Milagros</w:t>
      </w:r>
      <w:r>
        <w:rPr>
          <w:noProof/>
        </w:rPr>
        <w:tab/>
      </w:r>
      <w:r>
        <w:rPr>
          <w:noProof/>
        </w:rPr>
        <w:fldChar w:fldCharType="begin"/>
      </w:r>
      <w:r>
        <w:rPr>
          <w:noProof/>
        </w:rPr>
        <w:instrText xml:space="preserve"> PAGEREF _Toc211268432 \h </w:instrText>
      </w:r>
      <w:r>
        <w:rPr>
          <w:noProof/>
        </w:rPr>
      </w:r>
      <w:r>
        <w:rPr>
          <w:noProof/>
        </w:rPr>
        <w:fldChar w:fldCharType="separate"/>
      </w:r>
      <w:r>
        <w:rPr>
          <w:noProof/>
        </w:rPr>
        <w:t>127</w:t>
      </w:r>
      <w:r>
        <w:rPr>
          <w:noProof/>
        </w:rPr>
        <w:fldChar w:fldCharType="end"/>
      </w:r>
    </w:p>
    <w:p w14:paraId="5DA5C9DE" w14:textId="6C2A2DE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La Naturaleza de los Milagros en los Evangelios</w:t>
      </w:r>
      <w:r>
        <w:rPr>
          <w:noProof/>
        </w:rPr>
        <w:tab/>
      </w:r>
      <w:r>
        <w:rPr>
          <w:noProof/>
        </w:rPr>
        <w:fldChar w:fldCharType="begin"/>
      </w:r>
      <w:r>
        <w:rPr>
          <w:noProof/>
        </w:rPr>
        <w:instrText xml:space="preserve"> PAGEREF _Toc211268433 \h </w:instrText>
      </w:r>
      <w:r>
        <w:rPr>
          <w:noProof/>
        </w:rPr>
      </w:r>
      <w:r>
        <w:rPr>
          <w:noProof/>
        </w:rPr>
        <w:fldChar w:fldCharType="separate"/>
      </w:r>
      <w:r>
        <w:rPr>
          <w:noProof/>
        </w:rPr>
        <w:t>128</w:t>
      </w:r>
      <w:r>
        <w:rPr>
          <w:noProof/>
        </w:rPr>
        <w:fldChar w:fldCharType="end"/>
      </w:r>
    </w:p>
    <w:p w14:paraId="3C3E25E3" w14:textId="5C9F31E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La Resurrección: El Signo Definitivo</w:t>
      </w:r>
      <w:r>
        <w:rPr>
          <w:noProof/>
        </w:rPr>
        <w:tab/>
      </w:r>
      <w:r>
        <w:rPr>
          <w:noProof/>
        </w:rPr>
        <w:fldChar w:fldCharType="begin"/>
      </w:r>
      <w:r>
        <w:rPr>
          <w:noProof/>
        </w:rPr>
        <w:instrText xml:space="preserve"> PAGEREF _Toc211268434 \h </w:instrText>
      </w:r>
      <w:r>
        <w:rPr>
          <w:noProof/>
        </w:rPr>
      </w:r>
      <w:r>
        <w:rPr>
          <w:noProof/>
        </w:rPr>
        <w:fldChar w:fldCharType="separate"/>
      </w:r>
      <w:r>
        <w:rPr>
          <w:noProof/>
        </w:rPr>
        <w:t>130</w:t>
      </w:r>
      <w:r>
        <w:rPr>
          <w:noProof/>
        </w:rPr>
        <w:fldChar w:fldCharType="end"/>
      </w:r>
    </w:p>
    <w:p w14:paraId="37403FF2" w14:textId="3279540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Los Milagros como Credenciales Públicas y Verificables</w:t>
      </w:r>
      <w:r>
        <w:rPr>
          <w:noProof/>
        </w:rPr>
        <w:tab/>
      </w:r>
      <w:r>
        <w:rPr>
          <w:noProof/>
        </w:rPr>
        <w:fldChar w:fldCharType="begin"/>
      </w:r>
      <w:r>
        <w:rPr>
          <w:noProof/>
        </w:rPr>
        <w:instrText xml:space="preserve"> PAGEREF _Toc211268435 \h </w:instrText>
      </w:r>
      <w:r>
        <w:rPr>
          <w:noProof/>
        </w:rPr>
      </w:r>
      <w:r>
        <w:rPr>
          <w:noProof/>
        </w:rPr>
        <w:fldChar w:fldCharType="separate"/>
      </w:r>
      <w:r>
        <w:rPr>
          <w:noProof/>
        </w:rPr>
        <w:t>131</w:t>
      </w:r>
      <w:r>
        <w:rPr>
          <w:noProof/>
        </w:rPr>
        <w:fldChar w:fldCharType="end"/>
      </w:r>
    </w:p>
    <w:p w14:paraId="36E1EF85" w14:textId="02CC4D95"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IV. La Confesión de los Discípulos: Reconociendo al Divino</w:t>
      </w:r>
      <w:r>
        <w:rPr>
          <w:noProof/>
        </w:rPr>
        <w:tab/>
      </w:r>
      <w:r>
        <w:rPr>
          <w:noProof/>
        </w:rPr>
        <w:fldChar w:fldCharType="begin"/>
      </w:r>
      <w:r>
        <w:rPr>
          <w:noProof/>
        </w:rPr>
        <w:instrText xml:space="preserve"> PAGEREF _Toc211268436 \h </w:instrText>
      </w:r>
      <w:r>
        <w:rPr>
          <w:noProof/>
        </w:rPr>
      </w:r>
      <w:r>
        <w:rPr>
          <w:noProof/>
        </w:rPr>
        <w:fldChar w:fldCharType="separate"/>
      </w:r>
      <w:r>
        <w:rPr>
          <w:noProof/>
        </w:rPr>
        <w:t>131</w:t>
      </w:r>
      <w:r>
        <w:rPr>
          <w:noProof/>
        </w:rPr>
        <w:fldChar w:fldCharType="end"/>
      </w:r>
    </w:p>
    <w:p w14:paraId="14AE9B88" w14:textId="24348B7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lastRenderedPageBreak/>
        <w:t>A. La Declaración de Pedro en Cesarea de Filipo (Mateo 16:13-19)</w:t>
      </w:r>
      <w:r>
        <w:rPr>
          <w:noProof/>
        </w:rPr>
        <w:tab/>
      </w:r>
      <w:r>
        <w:rPr>
          <w:noProof/>
        </w:rPr>
        <w:fldChar w:fldCharType="begin"/>
      </w:r>
      <w:r>
        <w:rPr>
          <w:noProof/>
        </w:rPr>
        <w:instrText xml:space="preserve"> PAGEREF _Toc211268437 \h </w:instrText>
      </w:r>
      <w:r>
        <w:rPr>
          <w:noProof/>
        </w:rPr>
      </w:r>
      <w:r>
        <w:rPr>
          <w:noProof/>
        </w:rPr>
        <w:fldChar w:fldCharType="separate"/>
      </w:r>
      <w:r>
        <w:rPr>
          <w:noProof/>
        </w:rPr>
        <w:t>132</w:t>
      </w:r>
      <w:r>
        <w:rPr>
          <w:noProof/>
        </w:rPr>
        <w:fldChar w:fldCharType="end"/>
      </w:r>
    </w:p>
    <w:p w14:paraId="09917E8F" w14:textId="70FAEF9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El Encuentro de Tomás con el Cristo Resucitado (Juan 20:24-29)</w:t>
      </w:r>
      <w:r>
        <w:rPr>
          <w:noProof/>
        </w:rPr>
        <w:tab/>
      </w:r>
      <w:r>
        <w:rPr>
          <w:noProof/>
        </w:rPr>
        <w:fldChar w:fldCharType="begin"/>
      </w:r>
      <w:r>
        <w:rPr>
          <w:noProof/>
        </w:rPr>
        <w:instrText xml:space="preserve"> PAGEREF _Toc211268438 \h </w:instrText>
      </w:r>
      <w:r>
        <w:rPr>
          <w:noProof/>
        </w:rPr>
      </w:r>
      <w:r>
        <w:rPr>
          <w:noProof/>
        </w:rPr>
        <w:fldChar w:fldCharType="separate"/>
      </w:r>
      <w:r>
        <w:rPr>
          <w:noProof/>
        </w:rPr>
        <w:t>133</w:t>
      </w:r>
      <w:r>
        <w:rPr>
          <w:noProof/>
        </w:rPr>
        <w:fldChar w:fldCharType="end"/>
      </w:r>
    </w:p>
    <w:p w14:paraId="2DB0F8BC" w14:textId="1BA6E2A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La Emergencia de la Fe en Jesús como Señor (Kyrios) y Dios (Theos)</w:t>
      </w:r>
      <w:r>
        <w:rPr>
          <w:noProof/>
        </w:rPr>
        <w:tab/>
      </w:r>
      <w:r>
        <w:rPr>
          <w:noProof/>
        </w:rPr>
        <w:fldChar w:fldCharType="begin"/>
      </w:r>
      <w:r>
        <w:rPr>
          <w:noProof/>
        </w:rPr>
        <w:instrText xml:space="preserve"> PAGEREF _Toc211268439 \h </w:instrText>
      </w:r>
      <w:r>
        <w:rPr>
          <w:noProof/>
        </w:rPr>
      </w:r>
      <w:r>
        <w:rPr>
          <w:noProof/>
        </w:rPr>
        <w:fldChar w:fldCharType="separate"/>
      </w:r>
      <w:r>
        <w:rPr>
          <w:noProof/>
        </w:rPr>
        <w:t>134</w:t>
      </w:r>
      <w:r>
        <w:rPr>
          <w:noProof/>
        </w:rPr>
        <w:fldChar w:fldCharType="end"/>
      </w:r>
    </w:p>
    <w:p w14:paraId="79431464" w14:textId="21AAABE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De la Revelación a la Confesión</w:t>
      </w:r>
      <w:r>
        <w:rPr>
          <w:noProof/>
        </w:rPr>
        <w:tab/>
      </w:r>
      <w:r>
        <w:rPr>
          <w:noProof/>
        </w:rPr>
        <w:fldChar w:fldCharType="begin"/>
      </w:r>
      <w:r>
        <w:rPr>
          <w:noProof/>
        </w:rPr>
        <w:instrText xml:space="preserve"> PAGEREF _Toc211268440 \h </w:instrText>
      </w:r>
      <w:r>
        <w:rPr>
          <w:noProof/>
        </w:rPr>
      </w:r>
      <w:r>
        <w:rPr>
          <w:noProof/>
        </w:rPr>
        <w:fldChar w:fldCharType="separate"/>
      </w:r>
      <w:r>
        <w:rPr>
          <w:noProof/>
        </w:rPr>
        <w:t>135</w:t>
      </w:r>
      <w:r>
        <w:rPr>
          <w:noProof/>
        </w:rPr>
        <w:fldChar w:fldCharType="end"/>
      </w:r>
    </w:p>
    <w:p w14:paraId="1D724734" w14:textId="75779DD0"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V. El Veredicto de los Oponentes: Comprendiendo y Rechazando la Afirmación</w:t>
      </w:r>
      <w:r>
        <w:rPr>
          <w:noProof/>
        </w:rPr>
        <w:tab/>
      </w:r>
      <w:r>
        <w:rPr>
          <w:noProof/>
        </w:rPr>
        <w:fldChar w:fldCharType="begin"/>
      </w:r>
      <w:r>
        <w:rPr>
          <w:noProof/>
        </w:rPr>
        <w:instrText xml:space="preserve"> PAGEREF _Toc211268441 \h </w:instrText>
      </w:r>
      <w:r>
        <w:rPr>
          <w:noProof/>
        </w:rPr>
      </w:r>
      <w:r>
        <w:rPr>
          <w:noProof/>
        </w:rPr>
        <w:fldChar w:fldCharType="separate"/>
      </w:r>
      <w:r>
        <w:rPr>
          <w:noProof/>
        </w:rPr>
        <w:t>136</w:t>
      </w:r>
      <w:r>
        <w:rPr>
          <w:noProof/>
        </w:rPr>
        <w:fldChar w:fldCharType="end"/>
      </w:r>
    </w:p>
    <w:p w14:paraId="44224791" w14:textId="359912E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La Acusación de Blasfemia: Contexto Legal y Teológico</w:t>
      </w:r>
      <w:r>
        <w:rPr>
          <w:noProof/>
        </w:rPr>
        <w:tab/>
      </w:r>
      <w:r>
        <w:rPr>
          <w:noProof/>
        </w:rPr>
        <w:fldChar w:fldCharType="begin"/>
      </w:r>
      <w:r>
        <w:rPr>
          <w:noProof/>
        </w:rPr>
        <w:instrText xml:space="preserve"> PAGEREF _Toc211268442 \h </w:instrText>
      </w:r>
      <w:r>
        <w:rPr>
          <w:noProof/>
        </w:rPr>
      </w:r>
      <w:r>
        <w:rPr>
          <w:noProof/>
        </w:rPr>
        <w:fldChar w:fldCharType="separate"/>
      </w:r>
      <w:r>
        <w:rPr>
          <w:noProof/>
        </w:rPr>
        <w:t>136</w:t>
      </w:r>
      <w:r>
        <w:rPr>
          <w:noProof/>
        </w:rPr>
        <w:fldChar w:fldCharType="end"/>
      </w:r>
    </w:p>
    <w:p w14:paraId="72206FEC" w14:textId="6CA4D09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El (Los) Juicio(s) ante el Sanedrín: Las Afirmaciones Divinas como Base de la Condena</w:t>
      </w:r>
      <w:r>
        <w:rPr>
          <w:noProof/>
        </w:rPr>
        <w:tab/>
      </w:r>
      <w:r>
        <w:rPr>
          <w:noProof/>
        </w:rPr>
        <w:fldChar w:fldCharType="begin"/>
      </w:r>
      <w:r>
        <w:rPr>
          <w:noProof/>
        </w:rPr>
        <w:instrText xml:space="preserve"> PAGEREF _Toc211268443 \h </w:instrText>
      </w:r>
      <w:r>
        <w:rPr>
          <w:noProof/>
        </w:rPr>
      </w:r>
      <w:r>
        <w:rPr>
          <w:noProof/>
        </w:rPr>
        <w:fldChar w:fldCharType="separate"/>
      </w:r>
      <w:r>
        <w:rPr>
          <w:noProof/>
        </w:rPr>
        <w:t>138</w:t>
      </w:r>
      <w:r>
        <w:rPr>
          <w:noProof/>
        </w:rPr>
        <w:fldChar w:fldCharType="end"/>
      </w:r>
    </w:p>
    <w:p w14:paraId="6172A04D" w14:textId="3EDFC455"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Reconociendo el Poder, Negando la Fuente: Reacciones a los Milagros</w:t>
      </w:r>
      <w:r>
        <w:rPr>
          <w:noProof/>
        </w:rPr>
        <w:tab/>
      </w:r>
      <w:r>
        <w:rPr>
          <w:noProof/>
        </w:rPr>
        <w:fldChar w:fldCharType="begin"/>
      </w:r>
      <w:r>
        <w:rPr>
          <w:noProof/>
        </w:rPr>
        <w:instrText xml:space="preserve"> PAGEREF _Toc211268444 \h </w:instrText>
      </w:r>
      <w:r>
        <w:rPr>
          <w:noProof/>
        </w:rPr>
      </w:r>
      <w:r>
        <w:rPr>
          <w:noProof/>
        </w:rPr>
        <w:fldChar w:fldCharType="separate"/>
      </w:r>
      <w:r>
        <w:rPr>
          <w:noProof/>
        </w:rPr>
        <w:t>140</w:t>
      </w:r>
      <w:r>
        <w:rPr>
          <w:noProof/>
        </w:rPr>
        <w:fldChar w:fldCharType="end"/>
      </w:r>
    </w:p>
    <w:p w14:paraId="057C95A6" w14:textId="09D28C6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Los Oponentes como Testigos Involuntarios</w:t>
      </w:r>
      <w:r>
        <w:rPr>
          <w:noProof/>
        </w:rPr>
        <w:tab/>
      </w:r>
      <w:r>
        <w:rPr>
          <w:noProof/>
        </w:rPr>
        <w:fldChar w:fldCharType="begin"/>
      </w:r>
      <w:r>
        <w:rPr>
          <w:noProof/>
        </w:rPr>
        <w:instrText xml:space="preserve"> PAGEREF _Toc211268445 \h </w:instrText>
      </w:r>
      <w:r>
        <w:rPr>
          <w:noProof/>
        </w:rPr>
      </w:r>
      <w:r>
        <w:rPr>
          <w:noProof/>
        </w:rPr>
        <w:fldChar w:fldCharType="separate"/>
      </w:r>
      <w:r>
        <w:rPr>
          <w:noProof/>
        </w:rPr>
        <w:t>141</w:t>
      </w:r>
      <w:r>
        <w:rPr>
          <w:noProof/>
        </w:rPr>
        <w:fldChar w:fldCharType="end"/>
      </w:r>
    </w:p>
    <w:p w14:paraId="1785B575" w14:textId="4B4825C8"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VI. La Fe de la Iglesia: Afirmando a Jesús como Dios a Través de los Siglos</w:t>
      </w:r>
      <w:r>
        <w:rPr>
          <w:noProof/>
        </w:rPr>
        <w:tab/>
      </w:r>
      <w:r>
        <w:rPr>
          <w:noProof/>
        </w:rPr>
        <w:fldChar w:fldCharType="begin"/>
      </w:r>
      <w:r>
        <w:rPr>
          <w:noProof/>
        </w:rPr>
        <w:instrText xml:space="preserve"> PAGEREF _Toc211268446 \h </w:instrText>
      </w:r>
      <w:r>
        <w:rPr>
          <w:noProof/>
        </w:rPr>
      </w:r>
      <w:r>
        <w:rPr>
          <w:noProof/>
        </w:rPr>
        <w:fldChar w:fldCharType="separate"/>
      </w:r>
      <w:r>
        <w:rPr>
          <w:noProof/>
        </w:rPr>
        <w:t>142</w:t>
      </w:r>
      <w:r>
        <w:rPr>
          <w:noProof/>
        </w:rPr>
        <w:fldChar w:fldCharType="end"/>
      </w:r>
    </w:p>
    <w:p w14:paraId="7F8F0D29" w14:textId="51DE0DA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Testimonio Post-Apostólico Temprano: Continuidad de la Creencia</w:t>
      </w:r>
      <w:r>
        <w:rPr>
          <w:noProof/>
        </w:rPr>
        <w:tab/>
      </w:r>
      <w:r>
        <w:rPr>
          <w:noProof/>
        </w:rPr>
        <w:fldChar w:fldCharType="begin"/>
      </w:r>
      <w:r>
        <w:rPr>
          <w:noProof/>
        </w:rPr>
        <w:instrText xml:space="preserve"> PAGEREF _Toc211268447 \h </w:instrText>
      </w:r>
      <w:r>
        <w:rPr>
          <w:noProof/>
        </w:rPr>
      </w:r>
      <w:r>
        <w:rPr>
          <w:noProof/>
        </w:rPr>
        <w:fldChar w:fldCharType="separate"/>
      </w:r>
      <w:r>
        <w:rPr>
          <w:noProof/>
        </w:rPr>
        <w:t>143</w:t>
      </w:r>
      <w:r>
        <w:rPr>
          <w:noProof/>
        </w:rPr>
        <w:fldChar w:fldCharType="end"/>
      </w:r>
    </w:p>
    <w:p w14:paraId="2DF8DEEC" w14:textId="6301FC3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Definiendo la Ortodoxia: Ireneo y la Regla de Fe</w:t>
      </w:r>
      <w:r>
        <w:rPr>
          <w:noProof/>
        </w:rPr>
        <w:tab/>
      </w:r>
      <w:r>
        <w:rPr>
          <w:noProof/>
        </w:rPr>
        <w:fldChar w:fldCharType="begin"/>
      </w:r>
      <w:r>
        <w:rPr>
          <w:noProof/>
        </w:rPr>
        <w:instrText xml:space="preserve"> PAGEREF _Toc211268448 \h </w:instrText>
      </w:r>
      <w:r>
        <w:rPr>
          <w:noProof/>
        </w:rPr>
      </w:r>
      <w:r>
        <w:rPr>
          <w:noProof/>
        </w:rPr>
        <w:fldChar w:fldCharType="separate"/>
      </w:r>
      <w:r>
        <w:rPr>
          <w:noProof/>
        </w:rPr>
        <w:t>144</w:t>
      </w:r>
      <w:r>
        <w:rPr>
          <w:noProof/>
        </w:rPr>
        <w:fldChar w:fldCharType="end"/>
      </w:r>
    </w:p>
    <w:p w14:paraId="3F8CD57B" w14:textId="65AACC2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Los Concilios Ecuménicos: Clarificando la Naturaleza de Cristo</w:t>
      </w:r>
      <w:r>
        <w:rPr>
          <w:noProof/>
        </w:rPr>
        <w:tab/>
      </w:r>
      <w:r>
        <w:rPr>
          <w:noProof/>
        </w:rPr>
        <w:fldChar w:fldCharType="begin"/>
      </w:r>
      <w:r>
        <w:rPr>
          <w:noProof/>
        </w:rPr>
        <w:instrText xml:space="preserve"> PAGEREF _Toc211268449 \h </w:instrText>
      </w:r>
      <w:r>
        <w:rPr>
          <w:noProof/>
        </w:rPr>
      </w:r>
      <w:r>
        <w:rPr>
          <w:noProof/>
        </w:rPr>
        <w:fldChar w:fldCharType="separate"/>
      </w:r>
      <w:r>
        <w:rPr>
          <w:noProof/>
        </w:rPr>
        <w:t>146</w:t>
      </w:r>
      <w:r>
        <w:rPr>
          <w:noProof/>
        </w:rPr>
        <w:fldChar w:fldCharType="end"/>
      </w:r>
    </w:p>
    <w:p w14:paraId="18E6B00B" w14:textId="3727A2E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Los Credos como Resúmenes de la Fe</w:t>
      </w:r>
      <w:r>
        <w:rPr>
          <w:noProof/>
        </w:rPr>
        <w:tab/>
      </w:r>
      <w:r>
        <w:rPr>
          <w:noProof/>
        </w:rPr>
        <w:fldChar w:fldCharType="begin"/>
      </w:r>
      <w:r>
        <w:rPr>
          <w:noProof/>
        </w:rPr>
        <w:instrText xml:space="preserve"> PAGEREF _Toc211268450 \h </w:instrText>
      </w:r>
      <w:r>
        <w:rPr>
          <w:noProof/>
        </w:rPr>
      </w:r>
      <w:r>
        <w:rPr>
          <w:noProof/>
        </w:rPr>
        <w:fldChar w:fldCharType="separate"/>
      </w:r>
      <w:r>
        <w:rPr>
          <w:noProof/>
        </w:rPr>
        <w:t>150</w:t>
      </w:r>
      <w:r>
        <w:rPr>
          <w:noProof/>
        </w:rPr>
        <w:fldChar w:fldCharType="end"/>
      </w:r>
    </w:p>
    <w:p w14:paraId="64FC6019" w14:textId="7DF6F2F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E. Clarificación Defensiva, No Invención Tardía</w:t>
      </w:r>
      <w:r>
        <w:rPr>
          <w:noProof/>
        </w:rPr>
        <w:tab/>
      </w:r>
      <w:r>
        <w:rPr>
          <w:noProof/>
        </w:rPr>
        <w:fldChar w:fldCharType="begin"/>
      </w:r>
      <w:r>
        <w:rPr>
          <w:noProof/>
        </w:rPr>
        <w:instrText xml:space="preserve"> PAGEREF _Toc211268451 \h </w:instrText>
      </w:r>
      <w:r>
        <w:rPr>
          <w:noProof/>
        </w:rPr>
      </w:r>
      <w:r>
        <w:rPr>
          <w:noProof/>
        </w:rPr>
        <w:fldChar w:fldCharType="separate"/>
      </w:r>
      <w:r>
        <w:rPr>
          <w:noProof/>
        </w:rPr>
        <w:t>150</w:t>
      </w:r>
      <w:r>
        <w:rPr>
          <w:noProof/>
        </w:rPr>
        <w:fldChar w:fldCharType="end"/>
      </w:r>
    </w:p>
    <w:p w14:paraId="40FF9193" w14:textId="5B1D7814"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VII. Perspectivas Académicas: El Jesús Histórico y la Autoconciencia Divina</w:t>
      </w:r>
      <w:r>
        <w:rPr>
          <w:noProof/>
        </w:rPr>
        <w:tab/>
      </w:r>
      <w:r>
        <w:rPr>
          <w:noProof/>
        </w:rPr>
        <w:fldChar w:fldCharType="begin"/>
      </w:r>
      <w:r>
        <w:rPr>
          <w:noProof/>
        </w:rPr>
        <w:instrText xml:space="preserve"> PAGEREF _Toc211268452 \h </w:instrText>
      </w:r>
      <w:r>
        <w:rPr>
          <w:noProof/>
        </w:rPr>
      </w:r>
      <w:r>
        <w:rPr>
          <w:noProof/>
        </w:rPr>
        <w:fldChar w:fldCharType="separate"/>
      </w:r>
      <w:r>
        <w:rPr>
          <w:noProof/>
        </w:rPr>
        <w:t>151</w:t>
      </w:r>
      <w:r>
        <w:rPr>
          <w:noProof/>
        </w:rPr>
        <w:fldChar w:fldCharType="end"/>
      </w:r>
    </w:p>
    <w:p w14:paraId="27807CDC" w14:textId="1DAFCB63"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lastRenderedPageBreak/>
        <w:t>A. La Búsqueda Moderna del Jesús Histórico</w:t>
      </w:r>
      <w:r>
        <w:rPr>
          <w:noProof/>
        </w:rPr>
        <w:tab/>
      </w:r>
      <w:r>
        <w:rPr>
          <w:noProof/>
        </w:rPr>
        <w:fldChar w:fldCharType="begin"/>
      </w:r>
      <w:r>
        <w:rPr>
          <w:noProof/>
        </w:rPr>
        <w:instrText xml:space="preserve"> PAGEREF _Toc211268453 \h </w:instrText>
      </w:r>
      <w:r>
        <w:rPr>
          <w:noProof/>
        </w:rPr>
      </w:r>
      <w:r>
        <w:rPr>
          <w:noProof/>
        </w:rPr>
        <w:fldChar w:fldCharType="separate"/>
      </w:r>
      <w:r>
        <w:rPr>
          <w:noProof/>
        </w:rPr>
        <w:t>152</w:t>
      </w:r>
      <w:r>
        <w:rPr>
          <w:noProof/>
        </w:rPr>
        <w:fldChar w:fldCharType="end"/>
      </w:r>
    </w:p>
    <w:p w14:paraId="0742D034" w14:textId="1B9B57B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El Debate sobre la Auto-comprensión Divina de Jesús</w:t>
      </w:r>
      <w:r>
        <w:rPr>
          <w:noProof/>
        </w:rPr>
        <w:tab/>
      </w:r>
      <w:r>
        <w:rPr>
          <w:noProof/>
        </w:rPr>
        <w:fldChar w:fldCharType="begin"/>
      </w:r>
      <w:r>
        <w:rPr>
          <w:noProof/>
        </w:rPr>
        <w:instrText xml:space="preserve"> PAGEREF _Toc211268454 \h </w:instrText>
      </w:r>
      <w:r>
        <w:rPr>
          <w:noProof/>
        </w:rPr>
      </w:r>
      <w:r>
        <w:rPr>
          <w:noProof/>
        </w:rPr>
        <w:fldChar w:fldCharType="separate"/>
      </w:r>
      <w:r>
        <w:rPr>
          <w:noProof/>
        </w:rPr>
        <w:t>152</w:t>
      </w:r>
      <w:r>
        <w:rPr>
          <w:noProof/>
        </w:rPr>
        <w:fldChar w:fldCharType="end"/>
      </w:r>
    </w:p>
    <w:p w14:paraId="293A0AEC" w14:textId="2E698A87"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La Autoconciencia de Jesús (Psychē / Conciencia de Sí Mismo)</w:t>
      </w:r>
      <w:r>
        <w:rPr>
          <w:noProof/>
        </w:rPr>
        <w:tab/>
      </w:r>
      <w:r>
        <w:rPr>
          <w:noProof/>
        </w:rPr>
        <w:fldChar w:fldCharType="begin"/>
      </w:r>
      <w:r>
        <w:rPr>
          <w:noProof/>
        </w:rPr>
        <w:instrText xml:space="preserve"> PAGEREF _Toc211268455 \h </w:instrText>
      </w:r>
      <w:r>
        <w:rPr>
          <w:noProof/>
        </w:rPr>
      </w:r>
      <w:r>
        <w:rPr>
          <w:noProof/>
        </w:rPr>
        <w:fldChar w:fldCharType="separate"/>
      </w:r>
      <w:r>
        <w:rPr>
          <w:noProof/>
        </w:rPr>
        <w:t>156</w:t>
      </w:r>
      <w:r>
        <w:rPr>
          <w:noProof/>
        </w:rPr>
        <w:fldChar w:fldCharType="end"/>
      </w:r>
    </w:p>
    <w:p w14:paraId="32C1C3C5" w14:textId="2F635F5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D. La Centralidad del Contexto Judío</w:t>
      </w:r>
      <w:r>
        <w:rPr>
          <w:noProof/>
        </w:rPr>
        <w:tab/>
      </w:r>
      <w:r>
        <w:rPr>
          <w:noProof/>
        </w:rPr>
        <w:fldChar w:fldCharType="begin"/>
      </w:r>
      <w:r>
        <w:rPr>
          <w:noProof/>
        </w:rPr>
        <w:instrText xml:space="preserve"> PAGEREF _Toc211268456 \h </w:instrText>
      </w:r>
      <w:r>
        <w:rPr>
          <w:noProof/>
        </w:rPr>
      </w:r>
      <w:r>
        <w:rPr>
          <w:noProof/>
        </w:rPr>
        <w:fldChar w:fldCharType="separate"/>
      </w:r>
      <w:r>
        <w:rPr>
          <w:noProof/>
        </w:rPr>
        <w:t>158</w:t>
      </w:r>
      <w:r>
        <w:rPr>
          <w:noProof/>
        </w:rPr>
        <w:fldChar w:fldCharType="end"/>
      </w:r>
    </w:p>
    <w:p w14:paraId="4E8033B5" w14:textId="5E8E4270"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VIII. Síntesis y Conclusión: Evidencia Convergente sobre la Divinidad de Jesús</w:t>
      </w:r>
      <w:r>
        <w:rPr>
          <w:noProof/>
        </w:rPr>
        <w:tab/>
      </w:r>
      <w:r>
        <w:rPr>
          <w:noProof/>
        </w:rPr>
        <w:fldChar w:fldCharType="begin"/>
      </w:r>
      <w:r>
        <w:rPr>
          <w:noProof/>
        </w:rPr>
        <w:instrText xml:space="preserve"> PAGEREF _Toc211268457 \h </w:instrText>
      </w:r>
      <w:r>
        <w:rPr>
          <w:noProof/>
        </w:rPr>
      </w:r>
      <w:r>
        <w:rPr>
          <w:noProof/>
        </w:rPr>
        <w:fldChar w:fldCharType="separate"/>
      </w:r>
      <w:r>
        <w:rPr>
          <w:noProof/>
        </w:rPr>
        <w:t>159</w:t>
      </w:r>
      <w:r>
        <w:rPr>
          <w:noProof/>
        </w:rPr>
        <w:fldChar w:fldCharType="end"/>
      </w:r>
    </w:p>
    <w:p w14:paraId="274C8A1C" w14:textId="5E0930F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 Recapitulación de la Evidencia Convergente</w:t>
      </w:r>
      <w:r>
        <w:rPr>
          <w:noProof/>
        </w:rPr>
        <w:tab/>
      </w:r>
      <w:r>
        <w:rPr>
          <w:noProof/>
        </w:rPr>
        <w:fldChar w:fldCharType="begin"/>
      </w:r>
      <w:r>
        <w:rPr>
          <w:noProof/>
        </w:rPr>
        <w:instrText xml:space="preserve"> PAGEREF _Toc211268458 \h </w:instrText>
      </w:r>
      <w:r>
        <w:rPr>
          <w:noProof/>
        </w:rPr>
      </w:r>
      <w:r>
        <w:rPr>
          <w:noProof/>
        </w:rPr>
        <w:fldChar w:fldCharType="separate"/>
      </w:r>
      <w:r>
        <w:rPr>
          <w:noProof/>
        </w:rPr>
        <w:t>159</w:t>
      </w:r>
      <w:r>
        <w:rPr>
          <w:noProof/>
        </w:rPr>
        <w:fldChar w:fldCharType="end"/>
      </w:r>
    </w:p>
    <w:p w14:paraId="3E5B2877" w14:textId="42948E67"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B. Abordando el Debate Académico</w:t>
      </w:r>
      <w:r>
        <w:rPr>
          <w:noProof/>
        </w:rPr>
        <w:tab/>
      </w:r>
      <w:r>
        <w:rPr>
          <w:noProof/>
        </w:rPr>
        <w:fldChar w:fldCharType="begin"/>
      </w:r>
      <w:r>
        <w:rPr>
          <w:noProof/>
        </w:rPr>
        <w:instrText xml:space="preserve"> PAGEREF _Toc211268459 \h </w:instrText>
      </w:r>
      <w:r>
        <w:rPr>
          <w:noProof/>
        </w:rPr>
      </w:r>
      <w:r>
        <w:rPr>
          <w:noProof/>
        </w:rPr>
        <w:fldChar w:fldCharType="separate"/>
      </w:r>
      <w:r>
        <w:rPr>
          <w:noProof/>
        </w:rPr>
        <w:t>161</w:t>
      </w:r>
      <w:r>
        <w:rPr>
          <w:noProof/>
        </w:rPr>
        <w:fldChar w:fldCharType="end"/>
      </w:r>
    </w:p>
    <w:p w14:paraId="4A2C4455" w14:textId="0D64B06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C. Reflexión Teológica Final</w:t>
      </w:r>
      <w:r>
        <w:rPr>
          <w:noProof/>
        </w:rPr>
        <w:tab/>
      </w:r>
      <w:r>
        <w:rPr>
          <w:noProof/>
        </w:rPr>
        <w:fldChar w:fldCharType="begin"/>
      </w:r>
      <w:r>
        <w:rPr>
          <w:noProof/>
        </w:rPr>
        <w:instrText xml:space="preserve"> PAGEREF _Toc211268460 \h </w:instrText>
      </w:r>
      <w:r>
        <w:rPr>
          <w:noProof/>
        </w:rPr>
      </w:r>
      <w:r>
        <w:rPr>
          <w:noProof/>
        </w:rPr>
        <w:fldChar w:fldCharType="separate"/>
      </w:r>
      <w:r>
        <w:rPr>
          <w:noProof/>
        </w:rPr>
        <w:t>162</w:t>
      </w:r>
      <w:r>
        <w:rPr>
          <w:noProof/>
        </w:rPr>
        <w:fldChar w:fldCharType="end"/>
      </w:r>
    </w:p>
    <w:p w14:paraId="1F464853" w14:textId="23DA34DE"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Consummatum est: Estudio de las profecías mesiánicas del Antiguo Testamento y su cumplimiento en Jesús</w:t>
      </w:r>
      <w:r>
        <w:rPr>
          <w:noProof/>
        </w:rPr>
        <w:tab/>
      </w:r>
      <w:r>
        <w:rPr>
          <w:noProof/>
        </w:rPr>
        <w:fldChar w:fldCharType="begin"/>
      </w:r>
      <w:r>
        <w:rPr>
          <w:noProof/>
        </w:rPr>
        <w:instrText xml:space="preserve"> PAGEREF _Toc211268461 \h </w:instrText>
      </w:r>
      <w:r>
        <w:rPr>
          <w:noProof/>
        </w:rPr>
      </w:r>
      <w:r>
        <w:rPr>
          <w:noProof/>
        </w:rPr>
        <w:fldChar w:fldCharType="separate"/>
      </w:r>
      <w:r>
        <w:rPr>
          <w:noProof/>
        </w:rPr>
        <w:t>165</w:t>
      </w:r>
      <w:r>
        <w:rPr>
          <w:noProof/>
        </w:rPr>
        <w:fldChar w:fldCharType="end"/>
      </w:r>
    </w:p>
    <w:p w14:paraId="66514AA7" w14:textId="5CA6D71E"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Introducción: La Esperanza Mesiánica y la Clave Cristológica</w:t>
      </w:r>
      <w:r>
        <w:rPr>
          <w:noProof/>
        </w:rPr>
        <w:tab/>
      </w:r>
      <w:r>
        <w:rPr>
          <w:noProof/>
        </w:rPr>
        <w:fldChar w:fldCharType="begin"/>
      </w:r>
      <w:r>
        <w:rPr>
          <w:noProof/>
        </w:rPr>
        <w:instrText xml:space="preserve"> PAGEREF _Toc211268462 \h </w:instrText>
      </w:r>
      <w:r>
        <w:rPr>
          <w:noProof/>
        </w:rPr>
      </w:r>
      <w:r>
        <w:rPr>
          <w:noProof/>
        </w:rPr>
        <w:fldChar w:fldCharType="separate"/>
      </w:r>
      <w:r>
        <w:rPr>
          <w:noProof/>
        </w:rPr>
        <w:t>165</w:t>
      </w:r>
      <w:r>
        <w:rPr>
          <w:noProof/>
        </w:rPr>
        <w:fldChar w:fldCharType="end"/>
      </w:r>
    </w:p>
    <w:p w14:paraId="57A9D2D7" w14:textId="5A0616E6"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La afirmación central del cristianismo</w:t>
      </w:r>
      <w:r>
        <w:rPr>
          <w:noProof/>
        </w:rPr>
        <w:tab/>
      </w:r>
      <w:r>
        <w:rPr>
          <w:noProof/>
        </w:rPr>
        <w:fldChar w:fldCharType="begin"/>
      </w:r>
      <w:r>
        <w:rPr>
          <w:noProof/>
        </w:rPr>
        <w:instrText xml:space="preserve"> PAGEREF _Toc211268463 \h </w:instrText>
      </w:r>
      <w:r>
        <w:rPr>
          <w:noProof/>
        </w:rPr>
      </w:r>
      <w:r>
        <w:rPr>
          <w:noProof/>
        </w:rPr>
        <w:fldChar w:fldCharType="separate"/>
      </w:r>
      <w:r>
        <w:rPr>
          <w:noProof/>
        </w:rPr>
        <w:t>167</w:t>
      </w:r>
      <w:r>
        <w:rPr>
          <w:noProof/>
        </w:rPr>
        <w:fldChar w:fldCharType="end"/>
      </w:r>
    </w:p>
    <w:p w14:paraId="290A6AB5" w14:textId="186EA655"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Naturaleza de la profecía bíblica y su interpretación</w:t>
      </w:r>
      <w:r>
        <w:rPr>
          <w:noProof/>
        </w:rPr>
        <w:tab/>
      </w:r>
      <w:r>
        <w:rPr>
          <w:noProof/>
        </w:rPr>
        <w:fldChar w:fldCharType="begin"/>
      </w:r>
      <w:r>
        <w:rPr>
          <w:noProof/>
        </w:rPr>
        <w:instrText xml:space="preserve"> PAGEREF _Toc211268464 \h </w:instrText>
      </w:r>
      <w:r>
        <w:rPr>
          <w:noProof/>
        </w:rPr>
      </w:r>
      <w:r>
        <w:rPr>
          <w:noProof/>
        </w:rPr>
        <w:fldChar w:fldCharType="separate"/>
      </w:r>
      <w:r>
        <w:rPr>
          <w:noProof/>
        </w:rPr>
        <w:t>168</w:t>
      </w:r>
      <w:r>
        <w:rPr>
          <w:noProof/>
        </w:rPr>
        <w:fldChar w:fldCharType="end"/>
      </w:r>
    </w:p>
    <w:p w14:paraId="0FAC6B1D" w14:textId="74243231"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La Genealogía Mesiánica:</w:t>
      </w:r>
      <w:r>
        <w:rPr>
          <w:noProof/>
        </w:rPr>
        <w:tab/>
      </w:r>
      <w:r>
        <w:rPr>
          <w:noProof/>
        </w:rPr>
        <w:fldChar w:fldCharType="begin"/>
      </w:r>
      <w:r>
        <w:rPr>
          <w:noProof/>
        </w:rPr>
        <w:instrText xml:space="preserve"> PAGEREF _Toc211268465 \h </w:instrText>
      </w:r>
      <w:r>
        <w:rPr>
          <w:noProof/>
        </w:rPr>
      </w:r>
      <w:r>
        <w:rPr>
          <w:noProof/>
        </w:rPr>
        <w:fldChar w:fldCharType="separate"/>
      </w:r>
      <w:r>
        <w:rPr>
          <w:noProof/>
        </w:rPr>
        <w:t>170</w:t>
      </w:r>
      <w:r>
        <w:rPr>
          <w:noProof/>
        </w:rPr>
        <w:fldChar w:fldCharType="end"/>
      </w:r>
    </w:p>
    <w:p w14:paraId="6495E457" w14:textId="2D40B8D6"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El Nacimiento Virginal</w:t>
      </w:r>
      <w:r>
        <w:rPr>
          <w:noProof/>
        </w:rPr>
        <w:tab/>
      </w:r>
      <w:r>
        <w:rPr>
          <w:noProof/>
        </w:rPr>
        <w:fldChar w:fldCharType="begin"/>
      </w:r>
      <w:r>
        <w:rPr>
          <w:noProof/>
        </w:rPr>
        <w:instrText xml:space="preserve"> PAGEREF _Toc211268466 \h </w:instrText>
      </w:r>
      <w:r>
        <w:rPr>
          <w:noProof/>
        </w:rPr>
      </w:r>
      <w:r>
        <w:rPr>
          <w:noProof/>
        </w:rPr>
        <w:fldChar w:fldCharType="separate"/>
      </w:r>
      <w:r>
        <w:rPr>
          <w:noProof/>
        </w:rPr>
        <w:t>173</w:t>
      </w:r>
      <w:r>
        <w:rPr>
          <w:noProof/>
        </w:rPr>
        <w:fldChar w:fldCharType="end"/>
      </w:r>
    </w:p>
    <w:p w14:paraId="6565CF45" w14:textId="3B97ACF8"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Análisis Detallado: Nacimiento en Belén</w:t>
      </w:r>
      <w:r>
        <w:rPr>
          <w:noProof/>
        </w:rPr>
        <w:tab/>
      </w:r>
      <w:r>
        <w:rPr>
          <w:noProof/>
        </w:rPr>
        <w:fldChar w:fldCharType="begin"/>
      </w:r>
      <w:r>
        <w:rPr>
          <w:noProof/>
        </w:rPr>
        <w:instrText xml:space="preserve"> PAGEREF _Toc211268467 \h </w:instrText>
      </w:r>
      <w:r>
        <w:rPr>
          <w:noProof/>
        </w:rPr>
      </w:r>
      <w:r>
        <w:rPr>
          <w:noProof/>
        </w:rPr>
        <w:fldChar w:fldCharType="separate"/>
      </w:r>
      <w:r>
        <w:rPr>
          <w:noProof/>
        </w:rPr>
        <w:t>174</w:t>
      </w:r>
      <w:r>
        <w:rPr>
          <w:noProof/>
        </w:rPr>
        <w:fldChar w:fldCharType="end"/>
      </w:r>
    </w:p>
    <w:p w14:paraId="0DCD78F7" w14:textId="7D844C29"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Otros eventos de la infancia</w:t>
      </w:r>
      <w:r>
        <w:rPr>
          <w:noProof/>
        </w:rPr>
        <w:tab/>
      </w:r>
      <w:r>
        <w:rPr>
          <w:noProof/>
        </w:rPr>
        <w:fldChar w:fldCharType="begin"/>
      </w:r>
      <w:r>
        <w:rPr>
          <w:noProof/>
        </w:rPr>
        <w:instrText xml:space="preserve"> PAGEREF _Toc211268468 \h </w:instrText>
      </w:r>
      <w:r>
        <w:rPr>
          <w:noProof/>
        </w:rPr>
      </w:r>
      <w:r>
        <w:rPr>
          <w:noProof/>
        </w:rPr>
        <w:fldChar w:fldCharType="separate"/>
      </w:r>
      <w:r>
        <w:rPr>
          <w:noProof/>
        </w:rPr>
        <w:t>177</w:t>
      </w:r>
      <w:r>
        <w:rPr>
          <w:noProof/>
        </w:rPr>
        <w:fldChar w:fldCharType="end"/>
      </w:r>
    </w:p>
    <w:p w14:paraId="1EA6489D" w14:textId="361CC6CB"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Profecías sobre el Ministerio y la Identidad del Mesías</w:t>
      </w:r>
      <w:r>
        <w:rPr>
          <w:noProof/>
        </w:rPr>
        <w:tab/>
      </w:r>
      <w:r>
        <w:rPr>
          <w:noProof/>
        </w:rPr>
        <w:fldChar w:fldCharType="begin"/>
      </w:r>
      <w:r>
        <w:rPr>
          <w:noProof/>
        </w:rPr>
        <w:instrText xml:space="preserve"> PAGEREF _Toc211268469 \h </w:instrText>
      </w:r>
      <w:r>
        <w:rPr>
          <w:noProof/>
        </w:rPr>
      </w:r>
      <w:r>
        <w:rPr>
          <w:noProof/>
        </w:rPr>
        <w:fldChar w:fldCharType="separate"/>
      </w:r>
      <w:r>
        <w:rPr>
          <w:noProof/>
        </w:rPr>
        <w:t>178</w:t>
      </w:r>
      <w:r>
        <w:rPr>
          <w:noProof/>
        </w:rPr>
        <w:fldChar w:fldCharType="end"/>
      </w:r>
    </w:p>
    <w:p w14:paraId="6C3C814E" w14:textId="57AB9805"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Su Precursor</w:t>
      </w:r>
      <w:r>
        <w:rPr>
          <w:noProof/>
        </w:rPr>
        <w:tab/>
      </w:r>
      <w:r>
        <w:rPr>
          <w:noProof/>
        </w:rPr>
        <w:fldChar w:fldCharType="begin"/>
      </w:r>
      <w:r>
        <w:rPr>
          <w:noProof/>
        </w:rPr>
        <w:instrText xml:space="preserve"> PAGEREF _Toc211268470 \h </w:instrText>
      </w:r>
      <w:r>
        <w:rPr>
          <w:noProof/>
        </w:rPr>
      </w:r>
      <w:r>
        <w:rPr>
          <w:noProof/>
        </w:rPr>
        <w:fldChar w:fldCharType="separate"/>
      </w:r>
      <w:r>
        <w:rPr>
          <w:noProof/>
        </w:rPr>
        <w:t>179</w:t>
      </w:r>
      <w:r>
        <w:rPr>
          <w:noProof/>
        </w:rPr>
        <w:fldChar w:fldCharType="end"/>
      </w:r>
    </w:p>
    <w:p w14:paraId="6839781B" w14:textId="643723B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Su Unción y Ministerio</w:t>
      </w:r>
      <w:r>
        <w:rPr>
          <w:noProof/>
        </w:rPr>
        <w:tab/>
      </w:r>
      <w:r>
        <w:rPr>
          <w:noProof/>
        </w:rPr>
        <w:fldChar w:fldCharType="begin"/>
      </w:r>
      <w:r>
        <w:rPr>
          <w:noProof/>
        </w:rPr>
        <w:instrText xml:space="preserve"> PAGEREF _Toc211268471 \h </w:instrText>
      </w:r>
      <w:r>
        <w:rPr>
          <w:noProof/>
        </w:rPr>
      </w:r>
      <w:r>
        <w:rPr>
          <w:noProof/>
        </w:rPr>
        <w:fldChar w:fldCharType="separate"/>
      </w:r>
      <w:r>
        <w:rPr>
          <w:noProof/>
        </w:rPr>
        <w:t>180</w:t>
      </w:r>
      <w:r>
        <w:rPr>
          <w:noProof/>
        </w:rPr>
        <w:fldChar w:fldCharType="end"/>
      </w:r>
    </w:p>
    <w:p w14:paraId="7FC19DDD" w14:textId="1B53426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Su Identidad Profética y Real</w:t>
      </w:r>
      <w:r>
        <w:rPr>
          <w:noProof/>
        </w:rPr>
        <w:tab/>
      </w:r>
      <w:r>
        <w:rPr>
          <w:noProof/>
        </w:rPr>
        <w:fldChar w:fldCharType="begin"/>
      </w:r>
      <w:r>
        <w:rPr>
          <w:noProof/>
        </w:rPr>
        <w:instrText xml:space="preserve"> PAGEREF _Toc211268472 \h </w:instrText>
      </w:r>
      <w:r>
        <w:rPr>
          <w:noProof/>
        </w:rPr>
      </w:r>
      <w:r>
        <w:rPr>
          <w:noProof/>
        </w:rPr>
        <w:fldChar w:fldCharType="separate"/>
      </w:r>
      <w:r>
        <w:rPr>
          <w:noProof/>
        </w:rPr>
        <w:t>181</w:t>
      </w:r>
      <w:r>
        <w:rPr>
          <w:noProof/>
        </w:rPr>
        <w:fldChar w:fldCharType="end"/>
      </w:r>
    </w:p>
    <w:p w14:paraId="41D2235E" w14:textId="57F77FD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Sus Obras y Enseñanzas</w:t>
      </w:r>
      <w:r>
        <w:rPr>
          <w:noProof/>
        </w:rPr>
        <w:tab/>
      </w:r>
      <w:r>
        <w:rPr>
          <w:noProof/>
        </w:rPr>
        <w:fldChar w:fldCharType="begin"/>
      </w:r>
      <w:r>
        <w:rPr>
          <w:noProof/>
        </w:rPr>
        <w:instrText xml:space="preserve"> PAGEREF _Toc211268473 \h </w:instrText>
      </w:r>
      <w:r>
        <w:rPr>
          <w:noProof/>
        </w:rPr>
      </w:r>
      <w:r>
        <w:rPr>
          <w:noProof/>
        </w:rPr>
        <w:fldChar w:fldCharType="separate"/>
      </w:r>
      <w:r>
        <w:rPr>
          <w:noProof/>
        </w:rPr>
        <w:t>183</w:t>
      </w:r>
      <w:r>
        <w:rPr>
          <w:noProof/>
        </w:rPr>
        <w:fldChar w:fldCharType="end"/>
      </w:r>
    </w:p>
    <w:p w14:paraId="35A39F32" w14:textId="25F5345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lastRenderedPageBreak/>
        <w:t>Su Rechazo</w:t>
      </w:r>
      <w:r>
        <w:rPr>
          <w:noProof/>
        </w:rPr>
        <w:tab/>
      </w:r>
      <w:r>
        <w:rPr>
          <w:noProof/>
        </w:rPr>
        <w:fldChar w:fldCharType="begin"/>
      </w:r>
      <w:r>
        <w:rPr>
          <w:noProof/>
        </w:rPr>
        <w:instrText xml:space="preserve"> PAGEREF _Toc211268474 \h </w:instrText>
      </w:r>
      <w:r>
        <w:rPr>
          <w:noProof/>
        </w:rPr>
      </w:r>
      <w:r>
        <w:rPr>
          <w:noProof/>
        </w:rPr>
        <w:fldChar w:fldCharType="separate"/>
      </w:r>
      <w:r>
        <w:rPr>
          <w:noProof/>
        </w:rPr>
        <w:t>184</w:t>
      </w:r>
      <w:r>
        <w:rPr>
          <w:noProof/>
        </w:rPr>
        <w:fldChar w:fldCharType="end"/>
      </w:r>
    </w:p>
    <w:p w14:paraId="611F1708" w14:textId="613CEF88"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Profecías sobre la Pasión, Muerte y Sepultura del Mesías</w:t>
      </w:r>
      <w:r>
        <w:rPr>
          <w:noProof/>
        </w:rPr>
        <w:tab/>
      </w:r>
      <w:r>
        <w:rPr>
          <w:noProof/>
        </w:rPr>
        <w:fldChar w:fldCharType="begin"/>
      </w:r>
      <w:r>
        <w:rPr>
          <w:noProof/>
        </w:rPr>
        <w:instrText xml:space="preserve"> PAGEREF _Toc211268475 \h </w:instrText>
      </w:r>
      <w:r>
        <w:rPr>
          <w:noProof/>
        </w:rPr>
      </w:r>
      <w:r>
        <w:rPr>
          <w:noProof/>
        </w:rPr>
        <w:fldChar w:fldCharType="separate"/>
      </w:r>
      <w:r>
        <w:rPr>
          <w:noProof/>
        </w:rPr>
        <w:t>186</w:t>
      </w:r>
      <w:r>
        <w:rPr>
          <w:noProof/>
        </w:rPr>
        <w:fldChar w:fldCharType="end"/>
      </w:r>
    </w:p>
    <w:p w14:paraId="00C36DE5" w14:textId="0C494C2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Análisis Detallado: El Siervo Sufriente y Varón de Dolores (Isaías 50:6; 52:13-53:12)</w:t>
      </w:r>
      <w:r>
        <w:rPr>
          <w:noProof/>
        </w:rPr>
        <w:tab/>
      </w:r>
      <w:r>
        <w:rPr>
          <w:noProof/>
        </w:rPr>
        <w:fldChar w:fldCharType="begin"/>
      </w:r>
      <w:r>
        <w:rPr>
          <w:noProof/>
        </w:rPr>
        <w:instrText xml:space="preserve"> PAGEREF _Toc211268476 \h </w:instrText>
      </w:r>
      <w:r>
        <w:rPr>
          <w:noProof/>
        </w:rPr>
      </w:r>
      <w:r>
        <w:rPr>
          <w:noProof/>
        </w:rPr>
        <w:fldChar w:fldCharType="separate"/>
      </w:r>
      <w:r>
        <w:rPr>
          <w:noProof/>
        </w:rPr>
        <w:t>189</w:t>
      </w:r>
      <w:r>
        <w:rPr>
          <w:noProof/>
        </w:rPr>
        <w:fldChar w:fldCharType="end"/>
      </w:r>
    </w:p>
    <w:p w14:paraId="645B9174" w14:textId="20958E0A"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Importancia e Interpretación:</w:t>
      </w:r>
      <w:r>
        <w:rPr>
          <w:noProof/>
        </w:rPr>
        <w:tab/>
      </w:r>
      <w:r>
        <w:rPr>
          <w:noProof/>
        </w:rPr>
        <w:fldChar w:fldCharType="begin"/>
      </w:r>
      <w:r>
        <w:rPr>
          <w:noProof/>
        </w:rPr>
        <w:instrText xml:space="preserve"> PAGEREF _Toc211268477 \h </w:instrText>
      </w:r>
      <w:r>
        <w:rPr>
          <w:noProof/>
        </w:rPr>
      </w:r>
      <w:r>
        <w:rPr>
          <w:noProof/>
        </w:rPr>
        <w:fldChar w:fldCharType="separate"/>
      </w:r>
      <w:r>
        <w:rPr>
          <w:noProof/>
        </w:rPr>
        <w:t>191</w:t>
      </w:r>
      <w:r>
        <w:rPr>
          <w:noProof/>
        </w:rPr>
        <w:fldChar w:fldCharType="end"/>
      </w:r>
    </w:p>
    <w:p w14:paraId="27E7EFE0" w14:textId="7F8EE07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Análisis Detallado: La Crucifixión (Salmo 22:14-18)</w:t>
      </w:r>
      <w:r>
        <w:rPr>
          <w:noProof/>
        </w:rPr>
        <w:tab/>
      </w:r>
      <w:r>
        <w:rPr>
          <w:noProof/>
        </w:rPr>
        <w:fldChar w:fldCharType="begin"/>
      </w:r>
      <w:r>
        <w:rPr>
          <w:noProof/>
        </w:rPr>
        <w:instrText xml:space="preserve"> PAGEREF _Toc211268478 \h </w:instrText>
      </w:r>
      <w:r>
        <w:rPr>
          <w:noProof/>
        </w:rPr>
      </w:r>
      <w:r>
        <w:rPr>
          <w:noProof/>
        </w:rPr>
        <w:fldChar w:fldCharType="separate"/>
      </w:r>
      <w:r>
        <w:rPr>
          <w:noProof/>
        </w:rPr>
        <w:t>192</w:t>
      </w:r>
      <w:r>
        <w:rPr>
          <w:noProof/>
        </w:rPr>
        <w:fldChar w:fldCharType="end"/>
      </w:r>
    </w:p>
    <w:p w14:paraId="07EA366D" w14:textId="70B2C87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Análisis Detallado: El Clamor de Abandono (Salmo 22:1)</w:t>
      </w:r>
      <w:r>
        <w:rPr>
          <w:noProof/>
        </w:rPr>
        <w:tab/>
      </w:r>
      <w:r>
        <w:rPr>
          <w:noProof/>
        </w:rPr>
        <w:fldChar w:fldCharType="begin"/>
      </w:r>
      <w:r>
        <w:rPr>
          <w:noProof/>
        </w:rPr>
        <w:instrText xml:space="preserve"> PAGEREF _Toc211268479 \h </w:instrText>
      </w:r>
      <w:r>
        <w:rPr>
          <w:noProof/>
        </w:rPr>
      </w:r>
      <w:r>
        <w:rPr>
          <w:noProof/>
        </w:rPr>
        <w:fldChar w:fldCharType="separate"/>
      </w:r>
      <w:r>
        <w:rPr>
          <w:noProof/>
        </w:rPr>
        <w:t>195</w:t>
      </w:r>
      <w:r>
        <w:rPr>
          <w:noProof/>
        </w:rPr>
        <w:fldChar w:fldCharType="end"/>
      </w:r>
    </w:p>
    <w:p w14:paraId="3F36A31A" w14:textId="52F4A8A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Análisis Detallado: "Mirarán al que traspasaron" (Zacarías 12:10)</w:t>
      </w:r>
      <w:r>
        <w:rPr>
          <w:noProof/>
        </w:rPr>
        <w:tab/>
      </w:r>
      <w:r>
        <w:rPr>
          <w:noProof/>
        </w:rPr>
        <w:fldChar w:fldCharType="begin"/>
      </w:r>
      <w:r>
        <w:rPr>
          <w:noProof/>
        </w:rPr>
        <w:instrText xml:space="preserve"> PAGEREF _Toc211268480 \h </w:instrText>
      </w:r>
      <w:r>
        <w:rPr>
          <w:noProof/>
        </w:rPr>
      </w:r>
      <w:r>
        <w:rPr>
          <w:noProof/>
        </w:rPr>
        <w:fldChar w:fldCharType="separate"/>
      </w:r>
      <w:r>
        <w:rPr>
          <w:noProof/>
        </w:rPr>
        <w:t>197</w:t>
      </w:r>
      <w:r>
        <w:rPr>
          <w:noProof/>
        </w:rPr>
        <w:fldChar w:fldCharType="end"/>
      </w:r>
    </w:p>
    <w:p w14:paraId="2E1BFC6E" w14:textId="0B79E815"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sidRPr="00DB22A2">
        <w:rPr>
          <w:rFonts w:eastAsiaTheme="minorEastAsia"/>
          <w:noProof/>
        </w:rPr>
        <w:t>Otros Detalles de la Pasión</w:t>
      </w:r>
      <w:r>
        <w:rPr>
          <w:noProof/>
        </w:rPr>
        <w:tab/>
      </w:r>
      <w:r>
        <w:rPr>
          <w:noProof/>
        </w:rPr>
        <w:fldChar w:fldCharType="begin"/>
      </w:r>
      <w:r>
        <w:rPr>
          <w:noProof/>
        </w:rPr>
        <w:instrText xml:space="preserve"> PAGEREF _Toc211268481 \h </w:instrText>
      </w:r>
      <w:r>
        <w:rPr>
          <w:noProof/>
        </w:rPr>
      </w:r>
      <w:r>
        <w:rPr>
          <w:noProof/>
        </w:rPr>
        <w:fldChar w:fldCharType="separate"/>
      </w:r>
      <w:r>
        <w:rPr>
          <w:noProof/>
        </w:rPr>
        <w:t>199</w:t>
      </w:r>
      <w:r>
        <w:rPr>
          <w:noProof/>
        </w:rPr>
        <w:fldChar w:fldCharType="end"/>
      </w:r>
    </w:p>
    <w:p w14:paraId="02AFD597" w14:textId="67B11BD4"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Profecías sobre la Resurrección y Exaltación del Mesías</w:t>
      </w:r>
      <w:r>
        <w:rPr>
          <w:noProof/>
        </w:rPr>
        <w:tab/>
      </w:r>
      <w:r>
        <w:rPr>
          <w:noProof/>
        </w:rPr>
        <w:fldChar w:fldCharType="begin"/>
      </w:r>
      <w:r>
        <w:rPr>
          <w:noProof/>
        </w:rPr>
        <w:instrText xml:space="preserve"> PAGEREF _Toc211268482 \h </w:instrText>
      </w:r>
      <w:r>
        <w:rPr>
          <w:noProof/>
        </w:rPr>
      </w:r>
      <w:r>
        <w:rPr>
          <w:noProof/>
        </w:rPr>
        <w:fldChar w:fldCharType="separate"/>
      </w:r>
      <w:r>
        <w:rPr>
          <w:noProof/>
        </w:rPr>
        <w:t>200</w:t>
      </w:r>
      <w:r>
        <w:rPr>
          <w:noProof/>
        </w:rPr>
        <w:fldChar w:fldCharType="end"/>
      </w:r>
    </w:p>
    <w:p w14:paraId="2EA1BC3A" w14:textId="6CDF392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Su Resurrección</w:t>
      </w:r>
      <w:r>
        <w:rPr>
          <w:noProof/>
        </w:rPr>
        <w:tab/>
      </w:r>
      <w:r>
        <w:rPr>
          <w:noProof/>
        </w:rPr>
        <w:fldChar w:fldCharType="begin"/>
      </w:r>
      <w:r>
        <w:rPr>
          <w:noProof/>
        </w:rPr>
        <w:instrText xml:space="preserve"> PAGEREF _Toc211268483 \h </w:instrText>
      </w:r>
      <w:r>
        <w:rPr>
          <w:noProof/>
        </w:rPr>
      </w:r>
      <w:r>
        <w:rPr>
          <w:noProof/>
        </w:rPr>
        <w:fldChar w:fldCharType="separate"/>
      </w:r>
      <w:r>
        <w:rPr>
          <w:noProof/>
        </w:rPr>
        <w:t>201</w:t>
      </w:r>
      <w:r>
        <w:rPr>
          <w:noProof/>
        </w:rPr>
        <w:fldChar w:fldCharType="end"/>
      </w:r>
    </w:p>
    <w:p w14:paraId="0DBEC3A9" w14:textId="33E55FD4"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Su Ascensión y Exaltación</w:t>
      </w:r>
      <w:r>
        <w:rPr>
          <w:noProof/>
        </w:rPr>
        <w:tab/>
      </w:r>
      <w:r>
        <w:rPr>
          <w:noProof/>
        </w:rPr>
        <w:fldChar w:fldCharType="begin"/>
      </w:r>
      <w:r>
        <w:rPr>
          <w:noProof/>
        </w:rPr>
        <w:instrText xml:space="preserve"> PAGEREF _Toc211268484 \h </w:instrText>
      </w:r>
      <w:r>
        <w:rPr>
          <w:noProof/>
        </w:rPr>
      </w:r>
      <w:r>
        <w:rPr>
          <w:noProof/>
        </w:rPr>
        <w:fldChar w:fldCharType="separate"/>
      </w:r>
      <w:r>
        <w:rPr>
          <w:noProof/>
        </w:rPr>
        <w:t>203</w:t>
      </w:r>
      <w:r>
        <w:rPr>
          <w:noProof/>
        </w:rPr>
        <w:fldChar w:fldCharType="end"/>
      </w:r>
    </w:p>
    <w:p w14:paraId="6A64D28E" w14:textId="0FAA5066"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"Todo se ha Cumplido": Análisis Teológico de Juan 19:30</w:t>
      </w:r>
      <w:r>
        <w:rPr>
          <w:noProof/>
        </w:rPr>
        <w:tab/>
      </w:r>
      <w:r>
        <w:rPr>
          <w:noProof/>
        </w:rPr>
        <w:fldChar w:fldCharType="begin"/>
      </w:r>
      <w:r>
        <w:rPr>
          <w:noProof/>
        </w:rPr>
        <w:instrText xml:space="preserve"> PAGEREF _Toc211268485 \h </w:instrText>
      </w:r>
      <w:r>
        <w:rPr>
          <w:noProof/>
        </w:rPr>
      </w:r>
      <w:r>
        <w:rPr>
          <w:noProof/>
        </w:rPr>
        <w:fldChar w:fldCharType="separate"/>
      </w:r>
      <w:r>
        <w:rPr>
          <w:noProof/>
        </w:rPr>
        <w:t>205</w:t>
      </w:r>
      <w:r>
        <w:rPr>
          <w:noProof/>
        </w:rPr>
        <w:fldChar w:fldCharType="end"/>
      </w:r>
    </w:p>
    <w:p w14:paraId="38EE7936" w14:textId="57E0DF0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Significado de Tetelestai</w:t>
      </w:r>
      <w:r>
        <w:rPr>
          <w:noProof/>
        </w:rPr>
        <w:tab/>
      </w:r>
      <w:r>
        <w:rPr>
          <w:noProof/>
        </w:rPr>
        <w:fldChar w:fldCharType="begin"/>
      </w:r>
      <w:r>
        <w:rPr>
          <w:noProof/>
        </w:rPr>
        <w:instrText xml:space="preserve"> PAGEREF _Toc211268486 \h </w:instrText>
      </w:r>
      <w:r>
        <w:rPr>
          <w:noProof/>
        </w:rPr>
      </w:r>
      <w:r>
        <w:rPr>
          <w:noProof/>
        </w:rPr>
        <w:fldChar w:fldCharType="separate"/>
      </w:r>
      <w:r>
        <w:rPr>
          <w:noProof/>
        </w:rPr>
        <w:t>206</w:t>
      </w:r>
      <w:r>
        <w:rPr>
          <w:noProof/>
        </w:rPr>
        <w:fldChar w:fldCharType="end"/>
      </w:r>
    </w:p>
    <w:p w14:paraId="2FACEE7A" w14:textId="6D0DF39F"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Culminación del Plan Redentor de Dios</w:t>
      </w:r>
      <w:r>
        <w:rPr>
          <w:noProof/>
        </w:rPr>
        <w:tab/>
      </w:r>
      <w:r>
        <w:rPr>
          <w:noProof/>
        </w:rPr>
        <w:fldChar w:fldCharType="begin"/>
      </w:r>
      <w:r>
        <w:rPr>
          <w:noProof/>
        </w:rPr>
        <w:instrText xml:space="preserve"> PAGEREF _Toc211268487 \h </w:instrText>
      </w:r>
      <w:r>
        <w:rPr>
          <w:noProof/>
        </w:rPr>
      </w:r>
      <w:r>
        <w:rPr>
          <w:noProof/>
        </w:rPr>
        <w:fldChar w:fldCharType="separate"/>
      </w:r>
      <w:r>
        <w:rPr>
          <w:noProof/>
        </w:rPr>
        <w:t>207</w:t>
      </w:r>
      <w:r>
        <w:rPr>
          <w:noProof/>
        </w:rPr>
        <w:fldChar w:fldCharType="end"/>
      </w:r>
    </w:p>
    <w:p w14:paraId="18457A57" w14:textId="282E0841"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Consumación del Sacrificio Expiatorio</w:t>
      </w:r>
      <w:r>
        <w:rPr>
          <w:noProof/>
        </w:rPr>
        <w:tab/>
      </w:r>
      <w:r>
        <w:rPr>
          <w:noProof/>
        </w:rPr>
        <w:fldChar w:fldCharType="begin"/>
      </w:r>
      <w:r>
        <w:rPr>
          <w:noProof/>
        </w:rPr>
        <w:instrText xml:space="preserve"> PAGEREF _Toc211268488 \h </w:instrText>
      </w:r>
      <w:r>
        <w:rPr>
          <w:noProof/>
        </w:rPr>
      </w:r>
      <w:r>
        <w:rPr>
          <w:noProof/>
        </w:rPr>
        <w:fldChar w:fldCharType="separate"/>
      </w:r>
      <w:r>
        <w:rPr>
          <w:noProof/>
        </w:rPr>
        <w:t>208</w:t>
      </w:r>
      <w:r>
        <w:rPr>
          <w:noProof/>
        </w:rPr>
        <w:fldChar w:fldCharType="end"/>
      </w:r>
    </w:p>
    <w:p w14:paraId="3C73220A" w14:textId="4BB8431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Declaración de Victoria</w:t>
      </w:r>
      <w:r>
        <w:rPr>
          <w:noProof/>
        </w:rPr>
        <w:tab/>
      </w:r>
      <w:r>
        <w:rPr>
          <w:noProof/>
        </w:rPr>
        <w:fldChar w:fldCharType="begin"/>
      </w:r>
      <w:r>
        <w:rPr>
          <w:noProof/>
        </w:rPr>
        <w:instrText xml:space="preserve"> PAGEREF _Toc211268489 \h </w:instrText>
      </w:r>
      <w:r>
        <w:rPr>
          <w:noProof/>
        </w:rPr>
      </w:r>
      <w:r>
        <w:rPr>
          <w:noProof/>
        </w:rPr>
        <w:fldChar w:fldCharType="separate"/>
      </w:r>
      <w:r>
        <w:rPr>
          <w:noProof/>
        </w:rPr>
        <w:t>209</w:t>
      </w:r>
      <w:r>
        <w:rPr>
          <w:noProof/>
        </w:rPr>
        <w:fldChar w:fldCharType="end"/>
      </w:r>
    </w:p>
    <w:p w14:paraId="27EDA995" w14:textId="6207959A"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Tipología Bíblica: Cristo Prefigurado en el Antiguo Testamento</w:t>
      </w:r>
      <w:r>
        <w:rPr>
          <w:noProof/>
        </w:rPr>
        <w:tab/>
      </w:r>
      <w:r>
        <w:rPr>
          <w:noProof/>
        </w:rPr>
        <w:fldChar w:fldCharType="begin"/>
      </w:r>
      <w:r>
        <w:rPr>
          <w:noProof/>
        </w:rPr>
        <w:instrText xml:space="preserve"> PAGEREF _Toc211268490 \h </w:instrText>
      </w:r>
      <w:r>
        <w:rPr>
          <w:noProof/>
        </w:rPr>
      </w:r>
      <w:r>
        <w:rPr>
          <w:noProof/>
        </w:rPr>
        <w:fldChar w:fldCharType="separate"/>
      </w:r>
      <w:r>
        <w:rPr>
          <w:noProof/>
        </w:rPr>
        <w:t>211</w:t>
      </w:r>
      <w:r>
        <w:rPr>
          <w:noProof/>
        </w:rPr>
        <w:fldChar w:fldCharType="end"/>
      </w:r>
    </w:p>
    <w:p w14:paraId="638F8BB3" w14:textId="0A662F2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Definición y Principios de Interpretación Tipológica</w:t>
      </w:r>
      <w:r>
        <w:rPr>
          <w:noProof/>
        </w:rPr>
        <w:tab/>
      </w:r>
      <w:r>
        <w:rPr>
          <w:noProof/>
        </w:rPr>
        <w:fldChar w:fldCharType="begin"/>
      </w:r>
      <w:r>
        <w:rPr>
          <w:noProof/>
        </w:rPr>
        <w:instrText xml:space="preserve"> PAGEREF _Toc211268491 \h </w:instrText>
      </w:r>
      <w:r>
        <w:rPr>
          <w:noProof/>
        </w:rPr>
      </w:r>
      <w:r>
        <w:rPr>
          <w:noProof/>
        </w:rPr>
        <w:fldChar w:fldCharType="separate"/>
      </w:r>
      <w:r>
        <w:rPr>
          <w:noProof/>
        </w:rPr>
        <w:t>211</w:t>
      </w:r>
      <w:r>
        <w:rPr>
          <w:noProof/>
        </w:rPr>
        <w:fldChar w:fldCharType="end"/>
      </w:r>
    </w:p>
    <w:p w14:paraId="14EF3250" w14:textId="65B5926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Ejemplos de Tipos Mesiánicos</w:t>
      </w:r>
      <w:r>
        <w:rPr>
          <w:noProof/>
        </w:rPr>
        <w:tab/>
      </w:r>
      <w:r>
        <w:rPr>
          <w:noProof/>
        </w:rPr>
        <w:fldChar w:fldCharType="begin"/>
      </w:r>
      <w:r>
        <w:rPr>
          <w:noProof/>
        </w:rPr>
        <w:instrText xml:space="preserve"> PAGEREF _Toc211268492 \h </w:instrText>
      </w:r>
      <w:r>
        <w:rPr>
          <w:noProof/>
        </w:rPr>
      </w:r>
      <w:r>
        <w:rPr>
          <w:noProof/>
        </w:rPr>
        <w:fldChar w:fldCharType="separate"/>
      </w:r>
      <w:r>
        <w:rPr>
          <w:noProof/>
        </w:rPr>
        <w:t>213</w:t>
      </w:r>
      <w:r>
        <w:rPr>
          <w:noProof/>
        </w:rPr>
        <w:fldChar w:fldCharType="end"/>
      </w:r>
    </w:p>
    <w:p w14:paraId="3769EA33" w14:textId="255DD21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Eventos/Instituciones/Objetos:</w:t>
      </w:r>
      <w:r>
        <w:rPr>
          <w:noProof/>
        </w:rPr>
        <w:tab/>
      </w:r>
      <w:r>
        <w:rPr>
          <w:noProof/>
        </w:rPr>
        <w:fldChar w:fldCharType="begin"/>
      </w:r>
      <w:r>
        <w:rPr>
          <w:noProof/>
        </w:rPr>
        <w:instrText xml:space="preserve"> PAGEREF _Toc211268493 \h </w:instrText>
      </w:r>
      <w:r>
        <w:rPr>
          <w:noProof/>
        </w:rPr>
      </w:r>
      <w:r>
        <w:rPr>
          <w:noProof/>
        </w:rPr>
        <w:fldChar w:fldCharType="separate"/>
      </w:r>
      <w:r>
        <w:rPr>
          <w:noProof/>
        </w:rPr>
        <w:t>215</w:t>
      </w:r>
      <w:r>
        <w:rPr>
          <w:noProof/>
        </w:rPr>
        <w:fldChar w:fldCharType="end"/>
      </w:r>
    </w:p>
    <w:p w14:paraId="754A76C6" w14:textId="766571E6"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Consideraciones Hermenéuticas y Conclusión</w:t>
      </w:r>
      <w:r>
        <w:rPr>
          <w:noProof/>
        </w:rPr>
        <w:tab/>
      </w:r>
      <w:r>
        <w:rPr>
          <w:noProof/>
        </w:rPr>
        <w:fldChar w:fldCharType="begin"/>
      </w:r>
      <w:r>
        <w:rPr>
          <w:noProof/>
        </w:rPr>
        <w:instrText xml:space="preserve"> PAGEREF _Toc211268494 \h </w:instrText>
      </w:r>
      <w:r>
        <w:rPr>
          <w:noProof/>
        </w:rPr>
      </w:r>
      <w:r>
        <w:rPr>
          <w:noProof/>
        </w:rPr>
        <w:fldChar w:fldCharType="separate"/>
      </w:r>
      <w:r>
        <w:rPr>
          <w:noProof/>
        </w:rPr>
        <w:t>218</w:t>
      </w:r>
      <w:r>
        <w:rPr>
          <w:noProof/>
        </w:rPr>
        <w:fldChar w:fldCharType="end"/>
      </w:r>
    </w:p>
    <w:p w14:paraId="44BB7860" w14:textId="2F7B3FC8"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Milagros y hechos extraordinarios de Jesús de Nazaret: Análisis historico crítico</w:t>
      </w:r>
      <w:r>
        <w:rPr>
          <w:noProof/>
        </w:rPr>
        <w:tab/>
      </w:r>
      <w:r>
        <w:rPr>
          <w:noProof/>
        </w:rPr>
        <w:fldChar w:fldCharType="begin"/>
      </w:r>
      <w:r>
        <w:rPr>
          <w:noProof/>
        </w:rPr>
        <w:instrText xml:space="preserve"> PAGEREF _Toc211268495 \h </w:instrText>
      </w:r>
      <w:r>
        <w:rPr>
          <w:noProof/>
        </w:rPr>
      </w:r>
      <w:r>
        <w:rPr>
          <w:noProof/>
        </w:rPr>
        <w:fldChar w:fldCharType="separate"/>
      </w:r>
      <w:r>
        <w:rPr>
          <w:noProof/>
        </w:rPr>
        <w:t>221</w:t>
      </w:r>
      <w:r>
        <w:rPr>
          <w:noProof/>
        </w:rPr>
        <w:fldChar w:fldCharType="end"/>
      </w:r>
    </w:p>
    <w:p w14:paraId="6705CAD2" w14:textId="1741E76E"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lastRenderedPageBreak/>
        <w:t>Curaciones y exorcismos</w:t>
      </w:r>
      <w:r>
        <w:rPr>
          <w:noProof/>
        </w:rPr>
        <w:tab/>
      </w:r>
      <w:r>
        <w:rPr>
          <w:noProof/>
        </w:rPr>
        <w:fldChar w:fldCharType="begin"/>
      </w:r>
      <w:r>
        <w:rPr>
          <w:noProof/>
        </w:rPr>
        <w:instrText xml:space="preserve"> PAGEREF _Toc211268496 \h </w:instrText>
      </w:r>
      <w:r>
        <w:rPr>
          <w:noProof/>
        </w:rPr>
      </w:r>
      <w:r>
        <w:rPr>
          <w:noProof/>
        </w:rPr>
        <w:fldChar w:fldCharType="separate"/>
      </w:r>
      <w:r>
        <w:rPr>
          <w:noProof/>
        </w:rPr>
        <w:t>222</w:t>
      </w:r>
      <w:r>
        <w:rPr>
          <w:noProof/>
        </w:rPr>
        <w:fldChar w:fldCharType="end"/>
      </w:r>
    </w:p>
    <w:p w14:paraId="6442D339" w14:textId="0D42E921"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Milagros sobre la naturaleza</w:t>
      </w:r>
      <w:r>
        <w:rPr>
          <w:noProof/>
        </w:rPr>
        <w:tab/>
      </w:r>
      <w:r>
        <w:rPr>
          <w:noProof/>
        </w:rPr>
        <w:fldChar w:fldCharType="begin"/>
      </w:r>
      <w:r>
        <w:rPr>
          <w:noProof/>
        </w:rPr>
        <w:instrText xml:space="preserve"> PAGEREF _Toc211268497 \h </w:instrText>
      </w:r>
      <w:r>
        <w:rPr>
          <w:noProof/>
        </w:rPr>
      </w:r>
      <w:r>
        <w:rPr>
          <w:noProof/>
        </w:rPr>
        <w:fldChar w:fldCharType="separate"/>
      </w:r>
      <w:r>
        <w:rPr>
          <w:noProof/>
        </w:rPr>
        <w:t>225</w:t>
      </w:r>
      <w:r>
        <w:rPr>
          <w:noProof/>
        </w:rPr>
        <w:fldChar w:fldCharType="end"/>
      </w:r>
    </w:p>
    <w:p w14:paraId="72AE11FD" w14:textId="375114DC"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Resurrecciones de muertos</w:t>
      </w:r>
      <w:r>
        <w:rPr>
          <w:noProof/>
        </w:rPr>
        <w:tab/>
      </w:r>
      <w:r>
        <w:rPr>
          <w:noProof/>
        </w:rPr>
        <w:fldChar w:fldCharType="begin"/>
      </w:r>
      <w:r>
        <w:rPr>
          <w:noProof/>
        </w:rPr>
        <w:instrText xml:space="preserve"> PAGEREF _Toc211268498 \h </w:instrText>
      </w:r>
      <w:r>
        <w:rPr>
          <w:noProof/>
        </w:rPr>
      </w:r>
      <w:r>
        <w:rPr>
          <w:noProof/>
        </w:rPr>
        <w:fldChar w:fldCharType="separate"/>
      </w:r>
      <w:r>
        <w:rPr>
          <w:noProof/>
        </w:rPr>
        <w:t>227</w:t>
      </w:r>
      <w:r>
        <w:rPr>
          <w:noProof/>
        </w:rPr>
        <w:fldChar w:fldCharType="end"/>
      </w:r>
    </w:p>
    <w:p w14:paraId="1AF50069" w14:textId="7A73375A"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Los milagros de Jesús ante la historiografía moderna</w:t>
      </w:r>
      <w:r>
        <w:rPr>
          <w:noProof/>
        </w:rPr>
        <w:tab/>
      </w:r>
      <w:r>
        <w:rPr>
          <w:noProof/>
        </w:rPr>
        <w:fldChar w:fldCharType="begin"/>
      </w:r>
      <w:r>
        <w:rPr>
          <w:noProof/>
        </w:rPr>
        <w:instrText xml:space="preserve"> PAGEREF _Toc211268499 \h </w:instrText>
      </w:r>
      <w:r>
        <w:rPr>
          <w:noProof/>
        </w:rPr>
      </w:r>
      <w:r>
        <w:rPr>
          <w:noProof/>
        </w:rPr>
        <w:fldChar w:fldCharType="separate"/>
      </w:r>
      <w:r>
        <w:rPr>
          <w:noProof/>
        </w:rPr>
        <w:t>229</w:t>
      </w:r>
      <w:r>
        <w:rPr>
          <w:noProof/>
        </w:rPr>
        <w:fldChar w:fldCharType="end"/>
      </w:r>
    </w:p>
    <w:p w14:paraId="441D8C65" w14:textId="1BDACBD3"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Testigos, fechas y fiabilidad de los relatos evangélicos</w:t>
      </w:r>
      <w:r>
        <w:rPr>
          <w:noProof/>
        </w:rPr>
        <w:tab/>
      </w:r>
      <w:r>
        <w:rPr>
          <w:noProof/>
        </w:rPr>
        <w:fldChar w:fldCharType="begin"/>
      </w:r>
      <w:r>
        <w:rPr>
          <w:noProof/>
        </w:rPr>
        <w:instrText xml:space="preserve"> PAGEREF _Toc211268500 \h </w:instrText>
      </w:r>
      <w:r>
        <w:rPr>
          <w:noProof/>
        </w:rPr>
      </w:r>
      <w:r>
        <w:rPr>
          <w:noProof/>
        </w:rPr>
        <w:fldChar w:fldCharType="separate"/>
      </w:r>
      <w:r>
        <w:rPr>
          <w:noProof/>
        </w:rPr>
        <w:t>232</w:t>
      </w:r>
      <w:r>
        <w:rPr>
          <w:noProof/>
        </w:rPr>
        <w:fldChar w:fldCharType="end"/>
      </w:r>
    </w:p>
    <w:p w14:paraId="3C9FC6C6" w14:textId="6AA98907"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Menciones extrabíblicas a los milagros de Jesús</w:t>
      </w:r>
      <w:r>
        <w:rPr>
          <w:noProof/>
        </w:rPr>
        <w:tab/>
      </w:r>
      <w:r>
        <w:rPr>
          <w:noProof/>
        </w:rPr>
        <w:fldChar w:fldCharType="begin"/>
      </w:r>
      <w:r>
        <w:rPr>
          <w:noProof/>
        </w:rPr>
        <w:instrText xml:space="preserve"> PAGEREF _Toc211268501 \h </w:instrText>
      </w:r>
      <w:r>
        <w:rPr>
          <w:noProof/>
        </w:rPr>
      </w:r>
      <w:r>
        <w:rPr>
          <w:noProof/>
        </w:rPr>
        <w:fldChar w:fldCharType="separate"/>
      </w:r>
      <w:r>
        <w:rPr>
          <w:noProof/>
        </w:rPr>
        <w:t>244</w:t>
      </w:r>
      <w:r>
        <w:rPr>
          <w:noProof/>
        </w:rPr>
        <w:fldChar w:fldCharType="end"/>
      </w:r>
    </w:p>
    <w:p w14:paraId="589969BA" w14:textId="234AD536"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Impacto e implicaciones históricas de los milagros de Jesús</w:t>
      </w:r>
      <w:r>
        <w:rPr>
          <w:noProof/>
        </w:rPr>
        <w:tab/>
      </w:r>
      <w:r>
        <w:rPr>
          <w:noProof/>
        </w:rPr>
        <w:fldChar w:fldCharType="begin"/>
      </w:r>
      <w:r>
        <w:rPr>
          <w:noProof/>
        </w:rPr>
        <w:instrText xml:space="preserve"> PAGEREF _Toc211268502 \h </w:instrText>
      </w:r>
      <w:r>
        <w:rPr>
          <w:noProof/>
        </w:rPr>
      </w:r>
      <w:r>
        <w:rPr>
          <w:noProof/>
        </w:rPr>
        <w:fldChar w:fldCharType="separate"/>
      </w:r>
      <w:r>
        <w:rPr>
          <w:noProof/>
        </w:rPr>
        <w:t>249</w:t>
      </w:r>
      <w:r>
        <w:rPr>
          <w:noProof/>
        </w:rPr>
        <w:fldChar w:fldCharType="end"/>
      </w:r>
    </w:p>
    <w:p w14:paraId="1079EF92" w14:textId="69017809"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Judea bajo el dominio romano en el siglo I: Entorno político y social</w:t>
      </w:r>
      <w:r>
        <w:rPr>
          <w:noProof/>
        </w:rPr>
        <w:tab/>
      </w:r>
      <w:r>
        <w:rPr>
          <w:noProof/>
        </w:rPr>
        <w:fldChar w:fldCharType="begin"/>
      </w:r>
      <w:r>
        <w:rPr>
          <w:noProof/>
        </w:rPr>
        <w:instrText xml:space="preserve"> PAGEREF _Toc211268503 \h </w:instrText>
      </w:r>
      <w:r>
        <w:rPr>
          <w:noProof/>
        </w:rPr>
      </w:r>
      <w:r>
        <w:rPr>
          <w:noProof/>
        </w:rPr>
        <w:fldChar w:fldCharType="separate"/>
      </w:r>
      <w:r>
        <w:rPr>
          <w:noProof/>
        </w:rPr>
        <w:t>255</w:t>
      </w:r>
      <w:r>
        <w:rPr>
          <w:noProof/>
        </w:rPr>
        <w:fldChar w:fldCharType="end"/>
      </w:r>
    </w:p>
    <w:p w14:paraId="30E87634" w14:textId="1AE99E94"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Gobernantes y figuras políticas relevantes</w:t>
      </w:r>
      <w:r>
        <w:rPr>
          <w:noProof/>
        </w:rPr>
        <w:tab/>
      </w:r>
      <w:r>
        <w:rPr>
          <w:noProof/>
        </w:rPr>
        <w:fldChar w:fldCharType="begin"/>
      </w:r>
      <w:r>
        <w:rPr>
          <w:noProof/>
        </w:rPr>
        <w:instrText xml:space="preserve"> PAGEREF _Toc211268504 \h </w:instrText>
      </w:r>
      <w:r>
        <w:rPr>
          <w:noProof/>
        </w:rPr>
      </w:r>
      <w:r>
        <w:rPr>
          <w:noProof/>
        </w:rPr>
        <w:fldChar w:fldCharType="separate"/>
      </w:r>
      <w:r>
        <w:rPr>
          <w:noProof/>
        </w:rPr>
        <w:t>260</w:t>
      </w:r>
      <w:r>
        <w:rPr>
          <w:noProof/>
        </w:rPr>
        <w:fldChar w:fldCharType="end"/>
      </w:r>
    </w:p>
    <w:p w14:paraId="610B6B47" w14:textId="23CA49B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Herodes el Grande (37–4 a.C.)</w:t>
      </w:r>
      <w:r>
        <w:rPr>
          <w:noProof/>
        </w:rPr>
        <w:tab/>
      </w:r>
      <w:r>
        <w:rPr>
          <w:noProof/>
        </w:rPr>
        <w:fldChar w:fldCharType="begin"/>
      </w:r>
      <w:r>
        <w:rPr>
          <w:noProof/>
        </w:rPr>
        <w:instrText xml:space="preserve"> PAGEREF _Toc211268505 \h </w:instrText>
      </w:r>
      <w:r>
        <w:rPr>
          <w:noProof/>
        </w:rPr>
      </w:r>
      <w:r>
        <w:rPr>
          <w:noProof/>
        </w:rPr>
        <w:fldChar w:fldCharType="separate"/>
      </w:r>
      <w:r>
        <w:rPr>
          <w:noProof/>
        </w:rPr>
        <w:t>260</w:t>
      </w:r>
      <w:r>
        <w:rPr>
          <w:noProof/>
        </w:rPr>
        <w:fldChar w:fldCharType="end"/>
      </w:r>
    </w:p>
    <w:p w14:paraId="0E1F5A16" w14:textId="53317E0A"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Herodes Arquelao (4 a.C. – 6 d.C.)</w:t>
      </w:r>
      <w:r>
        <w:rPr>
          <w:noProof/>
        </w:rPr>
        <w:tab/>
      </w:r>
      <w:r>
        <w:rPr>
          <w:noProof/>
        </w:rPr>
        <w:fldChar w:fldCharType="begin"/>
      </w:r>
      <w:r>
        <w:rPr>
          <w:noProof/>
        </w:rPr>
        <w:instrText xml:space="preserve"> PAGEREF _Toc211268506 \h </w:instrText>
      </w:r>
      <w:r>
        <w:rPr>
          <w:noProof/>
        </w:rPr>
      </w:r>
      <w:r>
        <w:rPr>
          <w:noProof/>
        </w:rPr>
        <w:fldChar w:fldCharType="separate"/>
      </w:r>
      <w:r>
        <w:rPr>
          <w:noProof/>
        </w:rPr>
        <w:t>261</w:t>
      </w:r>
      <w:r>
        <w:rPr>
          <w:noProof/>
        </w:rPr>
        <w:fldChar w:fldCharType="end"/>
      </w:r>
    </w:p>
    <w:p w14:paraId="63CFC8EB" w14:textId="7278081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Herodes Antipas (4 a.C. – 39 d.C.)</w:t>
      </w:r>
      <w:r>
        <w:rPr>
          <w:noProof/>
        </w:rPr>
        <w:tab/>
      </w:r>
      <w:r>
        <w:rPr>
          <w:noProof/>
        </w:rPr>
        <w:fldChar w:fldCharType="begin"/>
      </w:r>
      <w:r>
        <w:rPr>
          <w:noProof/>
        </w:rPr>
        <w:instrText xml:space="preserve"> PAGEREF _Toc211268507 \h </w:instrText>
      </w:r>
      <w:r>
        <w:rPr>
          <w:noProof/>
        </w:rPr>
      </w:r>
      <w:r>
        <w:rPr>
          <w:noProof/>
        </w:rPr>
        <w:fldChar w:fldCharType="separate"/>
      </w:r>
      <w:r>
        <w:rPr>
          <w:noProof/>
        </w:rPr>
        <w:t>262</w:t>
      </w:r>
      <w:r>
        <w:rPr>
          <w:noProof/>
        </w:rPr>
        <w:fldChar w:fldCharType="end"/>
      </w:r>
    </w:p>
    <w:p w14:paraId="355BD1CA" w14:textId="36812A0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Poncio Pilato (26–36 d.C.)</w:t>
      </w:r>
      <w:r>
        <w:rPr>
          <w:noProof/>
        </w:rPr>
        <w:tab/>
      </w:r>
      <w:r>
        <w:rPr>
          <w:noProof/>
        </w:rPr>
        <w:fldChar w:fldCharType="begin"/>
      </w:r>
      <w:r>
        <w:rPr>
          <w:noProof/>
        </w:rPr>
        <w:instrText xml:space="preserve"> PAGEREF _Toc211268508 \h </w:instrText>
      </w:r>
      <w:r>
        <w:rPr>
          <w:noProof/>
        </w:rPr>
      </w:r>
      <w:r>
        <w:rPr>
          <w:noProof/>
        </w:rPr>
        <w:fldChar w:fldCharType="separate"/>
      </w:r>
      <w:r>
        <w:rPr>
          <w:noProof/>
        </w:rPr>
        <w:t>263</w:t>
      </w:r>
      <w:r>
        <w:rPr>
          <w:noProof/>
        </w:rPr>
        <w:fldChar w:fldCharType="end"/>
      </w:r>
    </w:p>
    <w:p w14:paraId="1E8BF3DF" w14:textId="06E18B3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Relación de Pilato con las autoridades judías:</w:t>
      </w:r>
      <w:r>
        <w:rPr>
          <w:noProof/>
        </w:rPr>
        <w:tab/>
      </w:r>
      <w:r>
        <w:rPr>
          <w:noProof/>
        </w:rPr>
        <w:fldChar w:fldCharType="begin"/>
      </w:r>
      <w:r>
        <w:rPr>
          <w:noProof/>
        </w:rPr>
        <w:instrText xml:space="preserve"> PAGEREF _Toc211268509 \h </w:instrText>
      </w:r>
      <w:r>
        <w:rPr>
          <w:noProof/>
        </w:rPr>
      </w:r>
      <w:r>
        <w:rPr>
          <w:noProof/>
        </w:rPr>
        <w:fldChar w:fldCharType="separate"/>
      </w:r>
      <w:r>
        <w:rPr>
          <w:noProof/>
        </w:rPr>
        <w:t>265</w:t>
      </w:r>
      <w:r>
        <w:rPr>
          <w:noProof/>
        </w:rPr>
        <w:fldChar w:fldCharType="end"/>
      </w:r>
    </w:p>
    <w:p w14:paraId="7A178268" w14:textId="52C71973"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Tensiones culturales y sociales entre romanos, helenistas y judíos</w:t>
      </w:r>
      <w:r>
        <w:rPr>
          <w:noProof/>
        </w:rPr>
        <w:tab/>
      </w:r>
      <w:r>
        <w:rPr>
          <w:noProof/>
        </w:rPr>
        <w:fldChar w:fldCharType="begin"/>
      </w:r>
      <w:r>
        <w:rPr>
          <w:noProof/>
        </w:rPr>
        <w:instrText xml:space="preserve"> PAGEREF _Toc211268510 \h </w:instrText>
      </w:r>
      <w:r>
        <w:rPr>
          <w:noProof/>
        </w:rPr>
      </w:r>
      <w:r>
        <w:rPr>
          <w:noProof/>
        </w:rPr>
        <w:fldChar w:fldCharType="separate"/>
      </w:r>
      <w:r>
        <w:rPr>
          <w:noProof/>
        </w:rPr>
        <w:t>267</w:t>
      </w:r>
      <w:r>
        <w:rPr>
          <w:noProof/>
        </w:rPr>
        <w:fldChar w:fldCharType="end"/>
      </w:r>
    </w:p>
    <w:p w14:paraId="72F2CC29" w14:textId="12281C58"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Las divisiones internas del judaísmo en el siglo I</w:t>
      </w:r>
      <w:r>
        <w:rPr>
          <w:noProof/>
        </w:rPr>
        <w:tab/>
      </w:r>
      <w:r>
        <w:rPr>
          <w:noProof/>
        </w:rPr>
        <w:fldChar w:fldCharType="begin"/>
      </w:r>
      <w:r>
        <w:rPr>
          <w:noProof/>
        </w:rPr>
        <w:instrText xml:space="preserve"> PAGEREF _Toc211268511 \h </w:instrText>
      </w:r>
      <w:r>
        <w:rPr>
          <w:noProof/>
        </w:rPr>
      </w:r>
      <w:r>
        <w:rPr>
          <w:noProof/>
        </w:rPr>
        <w:fldChar w:fldCharType="separate"/>
      </w:r>
      <w:r>
        <w:rPr>
          <w:noProof/>
        </w:rPr>
        <w:t>272</w:t>
      </w:r>
      <w:r>
        <w:rPr>
          <w:noProof/>
        </w:rPr>
        <w:fldChar w:fldCharType="end"/>
      </w:r>
    </w:p>
    <w:p w14:paraId="678F2ED0" w14:textId="10247A4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Fariseos</w:t>
      </w:r>
      <w:r>
        <w:rPr>
          <w:noProof/>
        </w:rPr>
        <w:tab/>
      </w:r>
      <w:r>
        <w:rPr>
          <w:noProof/>
        </w:rPr>
        <w:fldChar w:fldCharType="begin"/>
      </w:r>
      <w:r>
        <w:rPr>
          <w:noProof/>
        </w:rPr>
        <w:instrText xml:space="preserve"> PAGEREF _Toc211268512 \h </w:instrText>
      </w:r>
      <w:r>
        <w:rPr>
          <w:noProof/>
        </w:rPr>
      </w:r>
      <w:r>
        <w:rPr>
          <w:noProof/>
        </w:rPr>
        <w:fldChar w:fldCharType="separate"/>
      </w:r>
      <w:r>
        <w:rPr>
          <w:noProof/>
        </w:rPr>
        <w:t>273</w:t>
      </w:r>
      <w:r>
        <w:rPr>
          <w:noProof/>
        </w:rPr>
        <w:fldChar w:fldCharType="end"/>
      </w:r>
    </w:p>
    <w:p w14:paraId="7B03CD62" w14:textId="07ADAAB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Saduceos</w:t>
      </w:r>
      <w:r>
        <w:rPr>
          <w:noProof/>
        </w:rPr>
        <w:tab/>
      </w:r>
      <w:r>
        <w:rPr>
          <w:noProof/>
        </w:rPr>
        <w:fldChar w:fldCharType="begin"/>
      </w:r>
      <w:r>
        <w:rPr>
          <w:noProof/>
        </w:rPr>
        <w:instrText xml:space="preserve"> PAGEREF _Toc211268513 \h </w:instrText>
      </w:r>
      <w:r>
        <w:rPr>
          <w:noProof/>
        </w:rPr>
      </w:r>
      <w:r>
        <w:rPr>
          <w:noProof/>
        </w:rPr>
        <w:fldChar w:fldCharType="separate"/>
      </w:r>
      <w:r>
        <w:rPr>
          <w:noProof/>
        </w:rPr>
        <w:t>275</w:t>
      </w:r>
      <w:r>
        <w:rPr>
          <w:noProof/>
        </w:rPr>
        <w:fldChar w:fldCharType="end"/>
      </w:r>
    </w:p>
    <w:p w14:paraId="5BEB110D" w14:textId="7BC64486"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Esenios</w:t>
      </w:r>
      <w:r>
        <w:rPr>
          <w:noProof/>
        </w:rPr>
        <w:tab/>
      </w:r>
      <w:r>
        <w:rPr>
          <w:noProof/>
        </w:rPr>
        <w:fldChar w:fldCharType="begin"/>
      </w:r>
      <w:r>
        <w:rPr>
          <w:noProof/>
        </w:rPr>
        <w:instrText xml:space="preserve"> PAGEREF _Toc211268514 \h </w:instrText>
      </w:r>
      <w:r>
        <w:rPr>
          <w:noProof/>
        </w:rPr>
      </w:r>
      <w:r>
        <w:rPr>
          <w:noProof/>
        </w:rPr>
        <w:fldChar w:fldCharType="separate"/>
      </w:r>
      <w:r>
        <w:rPr>
          <w:noProof/>
        </w:rPr>
        <w:t>277</w:t>
      </w:r>
      <w:r>
        <w:rPr>
          <w:noProof/>
        </w:rPr>
        <w:fldChar w:fldCharType="end"/>
      </w:r>
    </w:p>
    <w:p w14:paraId="63FA01A7" w14:textId="2B29CAEB"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Zelotes</w:t>
      </w:r>
      <w:r>
        <w:rPr>
          <w:noProof/>
        </w:rPr>
        <w:tab/>
      </w:r>
      <w:r>
        <w:rPr>
          <w:noProof/>
        </w:rPr>
        <w:fldChar w:fldCharType="begin"/>
      </w:r>
      <w:r>
        <w:rPr>
          <w:noProof/>
        </w:rPr>
        <w:instrText xml:space="preserve"> PAGEREF _Toc211268515 \h </w:instrText>
      </w:r>
      <w:r>
        <w:rPr>
          <w:noProof/>
        </w:rPr>
      </w:r>
      <w:r>
        <w:rPr>
          <w:noProof/>
        </w:rPr>
        <w:fldChar w:fldCharType="separate"/>
      </w:r>
      <w:r>
        <w:rPr>
          <w:noProof/>
        </w:rPr>
        <w:t>279</w:t>
      </w:r>
      <w:r>
        <w:rPr>
          <w:noProof/>
        </w:rPr>
        <w:fldChar w:fldCharType="end"/>
      </w:r>
    </w:p>
    <w:p w14:paraId="091E4D05" w14:textId="0EB88492"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Protestas, censos y rebeliones: un pueblo bajo presión</w:t>
      </w:r>
      <w:r>
        <w:rPr>
          <w:noProof/>
        </w:rPr>
        <w:tab/>
      </w:r>
      <w:r>
        <w:rPr>
          <w:noProof/>
        </w:rPr>
        <w:fldChar w:fldCharType="begin"/>
      </w:r>
      <w:r>
        <w:rPr>
          <w:noProof/>
        </w:rPr>
        <w:instrText xml:space="preserve"> PAGEREF _Toc211268516 \h </w:instrText>
      </w:r>
      <w:r>
        <w:rPr>
          <w:noProof/>
        </w:rPr>
      </w:r>
      <w:r>
        <w:rPr>
          <w:noProof/>
        </w:rPr>
        <w:fldChar w:fldCharType="separate"/>
      </w:r>
      <w:r>
        <w:rPr>
          <w:noProof/>
        </w:rPr>
        <w:t>282</w:t>
      </w:r>
      <w:r>
        <w:rPr>
          <w:noProof/>
        </w:rPr>
        <w:fldChar w:fldCharType="end"/>
      </w:r>
    </w:p>
    <w:p w14:paraId="6A7D7B20" w14:textId="5EF02B1F"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Nazaret en tiempos de Jesús: Vida cotidiana en una aldea galilea del siglo I</w:t>
      </w:r>
      <w:r>
        <w:rPr>
          <w:noProof/>
        </w:rPr>
        <w:tab/>
      </w:r>
      <w:r>
        <w:rPr>
          <w:noProof/>
        </w:rPr>
        <w:fldChar w:fldCharType="begin"/>
      </w:r>
      <w:r>
        <w:rPr>
          <w:noProof/>
        </w:rPr>
        <w:instrText xml:space="preserve"> PAGEREF _Toc211268517 \h </w:instrText>
      </w:r>
      <w:r>
        <w:rPr>
          <w:noProof/>
        </w:rPr>
      </w:r>
      <w:r>
        <w:rPr>
          <w:noProof/>
        </w:rPr>
        <w:fldChar w:fldCharType="separate"/>
      </w:r>
      <w:r>
        <w:rPr>
          <w:noProof/>
        </w:rPr>
        <w:t>291</w:t>
      </w:r>
      <w:r>
        <w:rPr>
          <w:noProof/>
        </w:rPr>
        <w:fldChar w:fldCharType="end"/>
      </w:r>
    </w:p>
    <w:p w14:paraId="6AE9714F" w14:textId="7A4B8975"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Vida económica y social en la aldea</w:t>
      </w:r>
      <w:r>
        <w:rPr>
          <w:noProof/>
        </w:rPr>
        <w:tab/>
      </w:r>
      <w:r>
        <w:rPr>
          <w:noProof/>
        </w:rPr>
        <w:fldChar w:fldCharType="begin"/>
      </w:r>
      <w:r>
        <w:rPr>
          <w:noProof/>
        </w:rPr>
        <w:instrText xml:space="preserve"> PAGEREF _Toc211268518 \h </w:instrText>
      </w:r>
      <w:r>
        <w:rPr>
          <w:noProof/>
        </w:rPr>
      </w:r>
      <w:r>
        <w:rPr>
          <w:noProof/>
        </w:rPr>
        <w:fldChar w:fldCharType="separate"/>
      </w:r>
      <w:r>
        <w:rPr>
          <w:noProof/>
        </w:rPr>
        <w:t>295</w:t>
      </w:r>
      <w:r>
        <w:rPr>
          <w:noProof/>
        </w:rPr>
        <w:fldChar w:fldCharType="end"/>
      </w:r>
    </w:p>
    <w:p w14:paraId="18ACD91D" w14:textId="7BEEC100"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Nazaret y la cercana Séforis: mundo rural frente a la ciudad helenística</w:t>
      </w:r>
      <w:r>
        <w:rPr>
          <w:noProof/>
        </w:rPr>
        <w:tab/>
      </w:r>
      <w:r>
        <w:rPr>
          <w:noProof/>
        </w:rPr>
        <w:fldChar w:fldCharType="begin"/>
      </w:r>
      <w:r>
        <w:rPr>
          <w:noProof/>
        </w:rPr>
        <w:instrText xml:space="preserve"> PAGEREF _Toc211268519 \h </w:instrText>
      </w:r>
      <w:r>
        <w:rPr>
          <w:noProof/>
        </w:rPr>
      </w:r>
      <w:r>
        <w:rPr>
          <w:noProof/>
        </w:rPr>
        <w:fldChar w:fldCharType="separate"/>
      </w:r>
      <w:r>
        <w:rPr>
          <w:noProof/>
        </w:rPr>
        <w:t>299</w:t>
      </w:r>
      <w:r>
        <w:rPr>
          <w:noProof/>
        </w:rPr>
        <w:fldChar w:fldCharType="end"/>
      </w:r>
    </w:p>
    <w:p w14:paraId="3A11F94A" w14:textId="6DF40EBE"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Fe, sinagoga y educación judía en Nazaret</w:t>
      </w:r>
      <w:r>
        <w:rPr>
          <w:noProof/>
        </w:rPr>
        <w:tab/>
      </w:r>
      <w:r>
        <w:rPr>
          <w:noProof/>
        </w:rPr>
        <w:fldChar w:fldCharType="begin"/>
      </w:r>
      <w:r>
        <w:rPr>
          <w:noProof/>
        </w:rPr>
        <w:instrText xml:space="preserve"> PAGEREF _Toc211268520 \h </w:instrText>
      </w:r>
      <w:r>
        <w:rPr>
          <w:noProof/>
        </w:rPr>
      </w:r>
      <w:r>
        <w:rPr>
          <w:noProof/>
        </w:rPr>
        <w:fldChar w:fldCharType="separate"/>
      </w:r>
      <w:r>
        <w:rPr>
          <w:noProof/>
        </w:rPr>
        <w:t>304</w:t>
      </w:r>
      <w:r>
        <w:rPr>
          <w:noProof/>
        </w:rPr>
        <w:fldChar w:fldCharType="end"/>
      </w:r>
    </w:p>
    <w:p w14:paraId="5E9557DC" w14:textId="13DB2F5F"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Influencias del entorno en Jesús de Nazaret</w:t>
      </w:r>
      <w:r>
        <w:rPr>
          <w:noProof/>
        </w:rPr>
        <w:tab/>
      </w:r>
      <w:r>
        <w:rPr>
          <w:noProof/>
        </w:rPr>
        <w:fldChar w:fldCharType="begin"/>
      </w:r>
      <w:r>
        <w:rPr>
          <w:noProof/>
        </w:rPr>
        <w:instrText xml:space="preserve"> PAGEREF _Toc211268521 \h </w:instrText>
      </w:r>
      <w:r>
        <w:rPr>
          <w:noProof/>
        </w:rPr>
      </w:r>
      <w:r>
        <w:rPr>
          <w:noProof/>
        </w:rPr>
        <w:fldChar w:fldCharType="separate"/>
      </w:r>
      <w:r>
        <w:rPr>
          <w:noProof/>
        </w:rPr>
        <w:t>308</w:t>
      </w:r>
      <w:r>
        <w:rPr>
          <w:noProof/>
        </w:rPr>
        <w:fldChar w:fldCharType="end"/>
      </w:r>
    </w:p>
    <w:p w14:paraId="225873CE" w14:textId="70347391"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El marco religioso</w:t>
      </w:r>
      <w:r>
        <w:rPr>
          <w:noProof/>
        </w:rPr>
        <w:tab/>
      </w:r>
      <w:r>
        <w:rPr>
          <w:noProof/>
        </w:rPr>
        <w:fldChar w:fldCharType="begin"/>
      </w:r>
      <w:r>
        <w:rPr>
          <w:noProof/>
        </w:rPr>
        <w:instrText xml:space="preserve"> PAGEREF _Toc211268522 \h </w:instrText>
      </w:r>
      <w:r>
        <w:rPr>
          <w:noProof/>
        </w:rPr>
      </w:r>
      <w:r>
        <w:rPr>
          <w:noProof/>
        </w:rPr>
        <w:fldChar w:fldCharType="separate"/>
      </w:r>
      <w:r>
        <w:rPr>
          <w:noProof/>
        </w:rPr>
        <w:t>315</w:t>
      </w:r>
      <w:r>
        <w:rPr>
          <w:noProof/>
        </w:rPr>
        <w:fldChar w:fldCharType="end"/>
      </w:r>
    </w:p>
    <w:p w14:paraId="365F7A5B" w14:textId="3BF957DF"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Corrientes Mesiánicas en el Siglo I d.C.</w:t>
      </w:r>
      <w:r>
        <w:rPr>
          <w:noProof/>
        </w:rPr>
        <w:tab/>
      </w:r>
      <w:r>
        <w:rPr>
          <w:noProof/>
        </w:rPr>
        <w:fldChar w:fldCharType="begin"/>
      </w:r>
      <w:r>
        <w:rPr>
          <w:noProof/>
        </w:rPr>
        <w:instrText xml:space="preserve"> PAGEREF _Toc211268523 \h </w:instrText>
      </w:r>
      <w:r>
        <w:rPr>
          <w:noProof/>
        </w:rPr>
      </w:r>
      <w:r>
        <w:rPr>
          <w:noProof/>
        </w:rPr>
        <w:fldChar w:fldCharType="separate"/>
      </w:r>
      <w:r>
        <w:rPr>
          <w:noProof/>
        </w:rPr>
        <w:t>318</w:t>
      </w:r>
      <w:r>
        <w:rPr>
          <w:noProof/>
        </w:rPr>
        <w:fldChar w:fldCharType="end"/>
      </w:r>
    </w:p>
    <w:p w14:paraId="07E5CAB5" w14:textId="6B26419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Mesías davídico o real</w:t>
      </w:r>
      <w:r>
        <w:rPr>
          <w:noProof/>
        </w:rPr>
        <w:tab/>
      </w:r>
      <w:r>
        <w:rPr>
          <w:noProof/>
        </w:rPr>
        <w:fldChar w:fldCharType="begin"/>
      </w:r>
      <w:r>
        <w:rPr>
          <w:noProof/>
        </w:rPr>
        <w:instrText xml:space="preserve"> PAGEREF _Toc211268524 \h </w:instrText>
      </w:r>
      <w:r>
        <w:rPr>
          <w:noProof/>
        </w:rPr>
      </w:r>
      <w:r>
        <w:rPr>
          <w:noProof/>
        </w:rPr>
        <w:fldChar w:fldCharType="separate"/>
      </w:r>
      <w:r>
        <w:rPr>
          <w:noProof/>
        </w:rPr>
        <w:t>318</w:t>
      </w:r>
      <w:r>
        <w:rPr>
          <w:noProof/>
        </w:rPr>
        <w:fldChar w:fldCharType="end"/>
      </w:r>
    </w:p>
    <w:p w14:paraId="159E2679" w14:textId="475025F0"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Mesías sacerdotal</w:t>
      </w:r>
      <w:r>
        <w:rPr>
          <w:noProof/>
        </w:rPr>
        <w:tab/>
      </w:r>
      <w:r>
        <w:rPr>
          <w:noProof/>
        </w:rPr>
        <w:fldChar w:fldCharType="begin"/>
      </w:r>
      <w:r>
        <w:rPr>
          <w:noProof/>
        </w:rPr>
        <w:instrText xml:space="preserve"> PAGEREF _Toc211268525 \h </w:instrText>
      </w:r>
      <w:r>
        <w:rPr>
          <w:noProof/>
        </w:rPr>
      </w:r>
      <w:r>
        <w:rPr>
          <w:noProof/>
        </w:rPr>
        <w:fldChar w:fldCharType="separate"/>
      </w:r>
      <w:r>
        <w:rPr>
          <w:noProof/>
        </w:rPr>
        <w:t>319</w:t>
      </w:r>
      <w:r>
        <w:rPr>
          <w:noProof/>
        </w:rPr>
        <w:fldChar w:fldCharType="end"/>
      </w:r>
    </w:p>
    <w:p w14:paraId="6F36A394" w14:textId="7CB5133E"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Mesías profético</w:t>
      </w:r>
      <w:r>
        <w:rPr>
          <w:noProof/>
        </w:rPr>
        <w:tab/>
      </w:r>
      <w:r>
        <w:rPr>
          <w:noProof/>
        </w:rPr>
        <w:fldChar w:fldCharType="begin"/>
      </w:r>
      <w:r>
        <w:rPr>
          <w:noProof/>
        </w:rPr>
        <w:instrText xml:space="preserve"> PAGEREF _Toc211268526 \h </w:instrText>
      </w:r>
      <w:r>
        <w:rPr>
          <w:noProof/>
        </w:rPr>
      </w:r>
      <w:r>
        <w:rPr>
          <w:noProof/>
        </w:rPr>
        <w:fldChar w:fldCharType="separate"/>
      </w:r>
      <w:r>
        <w:rPr>
          <w:noProof/>
        </w:rPr>
        <w:t>320</w:t>
      </w:r>
      <w:r>
        <w:rPr>
          <w:noProof/>
        </w:rPr>
        <w:fldChar w:fldCharType="end"/>
      </w:r>
    </w:p>
    <w:p w14:paraId="1E2E6ABD" w14:textId="0437835D"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Mesianismo apocalíptico</w:t>
      </w:r>
      <w:r>
        <w:rPr>
          <w:noProof/>
        </w:rPr>
        <w:tab/>
      </w:r>
      <w:r>
        <w:rPr>
          <w:noProof/>
        </w:rPr>
        <w:fldChar w:fldCharType="begin"/>
      </w:r>
      <w:r>
        <w:rPr>
          <w:noProof/>
        </w:rPr>
        <w:instrText xml:space="preserve"> PAGEREF _Toc211268527 \h </w:instrText>
      </w:r>
      <w:r>
        <w:rPr>
          <w:noProof/>
        </w:rPr>
      </w:r>
      <w:r>
        <w:rPr>
          <w:noProof/>
        </w:rPr>
        <w:fldChar w:fldCharType="separate"/>
      </w:r>
      <w:r>
        <w:rPr>
          <w:noProof/>
        </w:rPr>
        <w:t>321</w:t>
      </w:r>
      <w:r>
        <w:rPr>
          <w:noProof/>
        </w:rPr>
        <w:fldChar w:fldCharType="end"/>
      </w:r>
    </w:p>
    <w:p w14:paraId="75C1A5CE" w14:textId="6F379A09" w:rsidR="00CD28BC" w:rsidRDefault="00CD28BC">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Expectativas Escatológicas: Juicio Final, Restauración y Reino de Dios</w:t>
      </w:r>
      <w:r>
        <w:rPr>
          <w:noProof/>
        </w:rPr>
        <w:tab/>
      </w:r>
      <w:r>
        <w:rPr>
          <w:noProof/>
        </w:rPr>
        <w:fldChar w:fldCharType="begin"/>
      </w:r>
      <w:r>
        <w:rPr>
          <w:noProof/>
        </w:rPr>
        <w:instrText xml:space="preserve"> PAGEREF _Toc211268528 \h </w:instrText>
      </w:r>
      <w:r>
        <w:rPr>
          <w:noProof/>
        </w:rPr>
      </w:r>
      <w:r>
        <w:rPr>
          <w:noProof/>
        </w:rPr>
        <w:fldChar w:fldCharType="separate"/>
      </w:r>
      <w:r>
        <w:rPr>
          <w:noProof/>
        </w:rPr>
        <w:t>323</w:t>
      </w:r>
      <w:r>
        <w:rPr>
          <w:noProof/>
        </w:rPr>
        <w:fldChar w:fldCharType="end"/>
      </w:r>
    </w:p>
    <w:p w14:paraId="2102C52D" w14:textId="55C5940D"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Jesús de Nazaret y las esperanzas de su tiempo</w:t>
      </w:r>
      <w:r>
        <w:rPr>
          <w:noProof/>
        </w:rPr>
        <w:tab/>
      </w:r>
      <w:r>
        <w:rPr>
          <w:noProof/>
        </w:rPr>
        <w:fldChar w:fldCharType="begin"/>
      </w:r>
      <w:r>
        <w:rPr>
          <w:noProof/>
        </w:rPr>
        <w:instrText xml:space="preserve"> PAGEREF _Toc211268529 \h </w:instrText>
      </w:r>
      <w:r>
        <w:rPr>
          <w:noProof/>
        </w:rPr>
      </w:r>
      <w:r>
        <w:rPr>
          <w:noProof/>
        </w:rPr>
        <w:fldChar w:fldCharType="separate"/>
      </w:r>
      <w:r>
        <w:rPr>
          <w:noProof/>
        </w:rPr>
        <w:t>329</w:t>
      </w:r>
      <w:r>
        <w:rPr>
          <w:noProof/>
        </w:rPr>
        <w:fldChar w:fldCharType="end"/>
      </w:r>
    </w:p>
    <w:p w14:paraId="02531436" w14:textId="4529CABC"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Jesús de Nazaret y el conflicto ideológico del mesianismo en el Segundo Templo</w:t>
      </w:r>
      <w:r>
        <w:rPr>
          <w:noProof/>
        </w:rPr>
        <w:tab/>
      </w:r>
      <w:r>
        <w:rPr>
          <w:noProof/>
        </w:rPr>
        <w:fldChar w:fldCharType="begin"/>
      </w:r>
      <w:r>
        <w:rPr>
          <w:noProof/>
        </w:rPr>
        <w:instrText xml:space="preserve"> PAGEREF _Toc211268530 \h </w:instrText>
      </w:r>
      <w:r>
        <w:rPr>
          <w:noProof/>
        </w:rPr>
      </w:r>
      <w:r>
        <w:rPr>
          <w:noProof/>
        </w:rPr>
        <w:fldChar w:fldCharType="separate"/>
      </w:r>
      <w:r>
        <w:rPr>
          <w:noProof/>
        </w:rPr>
        <w:t>335</w:t>
      </w:r>
      <w:r>
        <w:rPr>
          <w:noProof/>
        </w:rPr>
        <w:fldChar w:fldCharType="end"/>
      </w:r>
    </w:p>
    <w:p w14:paraId="483B0C52" w14:textId="6BC0D00D"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Expectativas mesiánicas diversas en el judaísmo del siglo I</w:t>
      </w:r>
      <w:r>
        <w:rPr>
          <w:noProof/>
        </w:rPr>
        <w:tab/>
      </w:r>
      <w:r>
        <w:rPr>
          <w:noProof/>
        </w:rPr>
        <w:fldChar w:fldCharType="begin"/>
      </w:r>
      <w:r>
        <w:rPr>
          <w:noProof/>
        </w:rPr>
        <w:instrText xml:space="preserve"> PAGEREF _Toc211268531 \h </w:instrText>
      </w:r>
      <w:r>
        <w:rPr>
          <w:noProof/>
        </w:rPr>
      </w:r>
      <w:r>
        <w:rPr>
          <w:noProof/>
        </w:rPr>
        <w:fldChar w:fldCharType="separate"/>
      </w:r>
      <w:r>
        <w:rPr>
          <w:noProof/>
        </w:rPr>
        <w:t>336</w:t>
      </w:r>
      <w:r>
        <w:rPr>
          <w:noProof/>
        </w:rPr>
        <w:fldChar w:fldCharType="end"/>
      </w:r>
    </w:p>
    <w:p w14:paraId="1C54822E" w14:textId="4978271F"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inorEastAsia"/>
          <w:noProof/>
        </w:rPr>
        <w:t>Jesús de Nazaret: un Mesías espiritual, pacífico y universalista</w:t>
      </w:r>
      <w:r>
        <w:rPr>
          <w:noProof/>
        </w:rPr>
        <w:tab/>
      </w:r>
      <w:r>
        <w:rPr>
          <w:noProof/>
        </w:rPr>
        <w:fldChar w:fldCharType="begin"/>
      </w:r>
      <w:r>
        <w:rPr>
          <w:noProof/>
        </w:rPr>
        <w:instrText xml:space="preserve"> PAGEREF _Toc211268532 \h </w:instrText>
      </w:r>
      <w:r>
        <w:rPr>
          <w:noProof/>
        </w:rPr>
      </w:r>
      <w:r>
        <w:rPr>
          <w:noProof/>
        </w:rPr>
        <w:fldChar w:fldCharType="separate"/>
      </w:r>
      <w:r>
        <w:rPr>
          <w:noProof/>
        </w:rPr>
        <w:t>340</w:t>
      </w:r>
      <w:r>
        <w:rPr>
          <w:noProof/>
        </w:rPr>
        <w:fldChar w:fldCharType="end"/>
      </w:r>
    </w:p>
    <w:p w14:paraId="7112E7C3" w14:textId="094FF7A0"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Choque con el mesianismo nacionalista: Jesús frente a zelotes y apocalípticos</w:t>
      </w:r>
      <w:r>
        <w:rPr>
          <w:noProof/>
        </w:rPr>
        <w:tab/>
      </w:r>
      <w:r>
        <w:rPr>
          <w:noProof/>
        </w:rPr>
        <w:fldChar w:fldCharType="begin"/>
      </w:r>
      <w:r>
        <w:rPr>
          <w:noProof/>
        </w:rPr>
        <w:instrText xml:space="preserve"> PAGEREF _Toc211268533 \h </w:instrText>
      </w:r>
      <w:r>
        <w:rPr>
          <w:noProof/>
        </w:rPr>
      </w:r>
      <w:r>
        <w:rPr>
          <w:noProof/>
        </w:rPr>
        <w:fldChar w:fldCharType="separate"/>
      </w:r>
      <w:r>
        <w:rPr>
          <w:noProof/>
        </w:rPr>
        <w:t>344</w:t>
      </w:r>
      <w:r>
        <w:rPr>
          <w:noProof/>
        </w:rPr>
        <w:fldChar w:fldCharType="end"/>
      </w:r>
    </w:p>
    <w:p w14:paraId="7D5227DC" w14:textId="0C3D02A1" w:rsidR="00CD28BC" w:rsidRDefault="00CD28BC">
      <w:pPr>
        <w:pStyle w:val="TDC2"/>
        <w:tabs>
          <w:tab w:val="right" w:leader="dot" w:pos="5512"/>
        </w:tabs>
        <w:rPr>
          <w:rFonts w:eastAsiaTheme="minorEastAsia" w:cstheme="minorBidi"/>
          <w:smallCaps w:val="0"/>
          <w:noProof/>
          <w:kern w:val="2"/>
          <w:sz w:val="24"/>
          <w:szCs w:val="24"/>
          <w:lang w:eastAsia="es-ES"/>
          <w14:ligatures w14:val="standardContextual"/>
        </w:rPr>
      </w:pPr>
      <w:r w:rsidRPr="00DB22A2">
        <w:rPr>
          <w:rFonts w:eastAsiaTheme="majorEastAsia"/>
          <w:noProof/>
        </w:rPr>
        <w:t>Conflicto con las autoridades religiosas: Ley, Templo y poder ante el Mesías</w:t>
      </w:r>
      <w:r>
        <w:rPr>
          <w:noProof/>
        </w:rPr>
        <w:tab/>
      </w:r>
      <w:r>
        <w:rPr>
          <w:noProof/>
        </w:rPr>
        <w:fldChar w:fldCharType="begin"/>
      </w:r>
      <w:r>
        <w:rPr>
          <w:noProof/>
        </w:rPr>
        <w:instrText xml:space="preserve"> PAGEREF _Toc211268534 \h </w:instrText>
      </w:r>
      <w:r>
        <w:rPr>
          <w:noProof/>
        </w:rPr>
      </w:r>
      <w:r>
        <w:rPr>
          <w:noProof/>
        </w:rPr>
        <w:fldChar w:fldCharType="separate"/>
      </w:r>
      <w:r>
        <w:rPr>
          <w:noProof/>
        </w:rPr>
        <w:t>348</w:t>
      </w:r>
      <w:r>
        <w:rPr>
          <w:noProof/>
        </w:rPr>
        <w:fldChar w:fldCharType="end"/>
      </w:r>
    </w:p>
    <w:p w14:paraId="53D02539" w14:textId="127337D9"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Epílogo</w:t>
      </w:r>
      <w:r>
        <w:rPr>
          <w:noProof/>
        </w:rPr>
        <w:tab/>
      </w:r>
      <w:r>
        <w:rPr>
          <w:noProof/>
        </w:rPr>
        <w:fldChar w:fldCharType="begin"/>
      </w:r>
      <w:r>
        <w:rPr>
          <w:noProof/>
        </w:rPr>
        <w:instrText xml:space="preserve"> PAGEREF _Toc211268535 \h </w:instrText>
      </w:r>
      <w:r>
        <w:rPr>
          <w:noProof/>
        </w:rPr>
      </w:r>
      <w:r>
        <w:rPr>
          <w:noProof/>
        </w:rPr>
        <w:fldChar w:fldCharType="separate"/>
      </w:r>
      <w:r>
        <w:rPr>
          <w:noProof/>
        </w:rPr>
        <w:t>355</w:t>
      </w:r>
      <w:r>
        <w:rPr>
          <w:noProof/>
        </w:rPr>
        <w:fldChar w:fldCharType="end"/>
      </w:r>
    </w:p>
    <w:p w14:paraId="7330D0BF" w14:textId="44ED1A9F"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lastRenderedPageBreak/>
        <w:t>Palabras finales del autor y una humilde solicitud</w:t>
      </w:r>
      <w:r>
        <w:rPr>
          <w:noProof/>
        </w:rPr>
        <w:tab/>
      </w:r>
      <w:r>
        <w:rPr>
          <w:noProof/>
        </w:rPr>
        <w:fldChar w:fldCharType="begin"/>
      </w:r>
      <w:r>
        <w:rPr>
          <w:noProof/>
        </w:rPr>
        <w:instrText xml:space="preserve"> PAGEREF _Toc211268536 \h </w:instrText>
      </w:r>
      <w:r>
        <w:rPr>
          <w:noProof/>
        </w:rPr>
      </w:r>
      <w:r>
        <w:rPr>
          <w:noProof/>
        </w:rPr>
        <w:fldChar w:fldCharType="separate"/>
      </w:r>
      <w:r>
        <w:rPr>
          <w:noProof/>
        </w:rPr>
        <w:t>359</w:t>
      </w:r>
      <w:r>
        <w:rPr>
          <w:noProof/>
        </w:rPr>
        <w:fldChar w:fldCharType="end"/>
      </w:r>
    </w:p>
    <w:p w14:paraId="32C535CF" w14:textId="7B6BB280"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Únase a la conversación: una comunidad para la fe y la razón</w:t>
      </w:r>
      <w:r>
        <w:rPr>
          <w:noProof/>
        </w:rPr>
        <w:tab/>
      </w:r>
      <w:r>
        <w:rPr>
          <w:noProof/>
        </w:rPr>
        <w:fldChar w:fldCharType="begin"/>
      </w:r>
      <w:r>
        <w:rPr>
          <w:noProof/>
        </w:rPr>
        <w:instrText xml:space="preserve"> PAGEREF _Toc211268537 \h </w:instrText>
      </w:r>
      <w:r>
        <w:rPr>
          <w:noProof/>
        </w:rPr>
      </w:r>
      <w:r>
        <w:rPr>
          <w:noProof/>
        </w:rPr>
        <w:fldChar w:fldCharType="separate"/>
      </w:r>
      <w:r>
        <w:rPr>
          <w:noProof/>
        </w:rPr>
        <w:t>361</w:t>
      </w:r>
      <w:r>
        <w:rPr>
          <w:noProof/>
        </w:rPr>
        <w:fldChar w:fldCharType="end"/>
      </w:r>
    </w:p>
    <w:p w14:paraId="52AE1AF1" w14:textId="7274BC47" w:rsidR="00CD28BC" w:rsidRDefault="00CD28B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Bibliografía</w:t>
      </w:r>
      <w:r>
        <w:rPr>
          <w:noProof/>
        </w:rPr>
        <w:tab/>
      </w:r>
      <w:r>
        <w:rPr>
          <w:noProof/>
        </w:rPr>
        <w:fldChar w:fldCharType="begin"/>
      </w:r>
      <w:r>
        <w:rPr>
          <w:noProof/>
        </w:rPr>
        <w:instrText xml:space="preserve"> PAGEREF _Toc211268538 \h </w:instrText>
      </w:r>
      <w:r>
        <w:rPr>
          <w:noProof/>
        </w:rPr>
      </w:r>
      <w:r>
        <w:rPr>
          <w:noProof/>
        </w:rPr>
        <w:fldChar w:fldCharType="separate"/>
      </w:r>
      <w:r>
        <w:rPr>
          <w:noProof/>
        </w:rPr>
        <w:t>367</w:t>
      </w:r>
      <w:r>
        <w:rPr>
          <w:noProof/>
        </w:rPr>
        <w:fldChar w:fldCharType="end"/>
      </w:r>
    </w:p>
    <w:p w14:paraId="12546FD1" w14:textId="7C4C7A18" w:rsidR="000E1557" w:rsidRDefault="002F7B0A" w:rsidP="005D0058">
      <w:r>
        <w:fldChar w:fldCharType="end"/>
      </w:r>
    </w:p>
    <w:p w14:paraId="458A6961" w14:textId="77777777" w:rsidR="00172080" w:rsidRDefault="00172080" w:rsidP="005D0058"/>
    <w:p w14:paraId="23650A45" w14:textId="77777777" w:rsidR="00172080" w:rsidRDefault="00172080" w:rsidP="005D0058"/>
    <w:p w14:paraId="38E688D2" w14:textId="77777777" w:rsidR="00172080" w:rsidRDefault="00172080" w:rsidP="005D0058"/>
    <w:p w14:paraId="656459CC" w14:textId="77777777" w:rsidR="00172080" w:rsidRDefault="00172080" w:rsidP="005D0058"/>
    <w:p w14:paraId="06D05F80" w14:textId="77777777" w:rsidR="00172080" w:rsidRDefault="00172080" w:rsidP="005D0058"/>
    <w:p w14:paraId="2D9B90BE" w14:textId="77777777" w:rsidR="00172080" w:rsidRDefault="00172080" w:rsidP="005D0058"/>
    <w:p w14:paraId="322D1CD7" w14:textId="77777777" w:rsidR="00172080" w:rsidRDefault="00172080" w:rsidP="005D0058"/>
    <w:p w14:paraId="404A5450" w14:textId="77777777" w:rsidR="00172080" w:rsidRDefault="00172080" w:rsidP="005D0058"/>
    <w:p w14:paraId="298CDF43" w14:textId="77777777" w:rsidR="00172080" w:rsidRDefault="00172080" w:rsidP="005D0058"/>
    <w:p w14:paraId="59CB1DC3" w14:textId="77777777" w:rsidR="00172080" w:rsidRDefault="00172080" w:rsidP="005D0058"/>
    <w:p w14:paraId="4FE1752D" w14:textId="77777777" w:rsidR="00172080" w:rsidRDefault="00172080" w:rsidP="005D0058"/>
    <w:p w14:paraId="508413F8" w14:textId="77777777" w:rsidR="00172080" w:rsidRDefault="00172080" w:rsidP="005D0058"/>
    <w:p w14:paraId="1B4F1AB2" w14:textId="77777777" w:rsidR="00172080" w:rsidRDefault="00172080" w:rsidP="005D0058">
      <w:pPr>
        <w:sectPr w:rsidR="00172080" w:rsidSect="00A942A1">
          <w:type w:val="oddPage"/>
          <w:pgSz w:w="8641" w:h="12962"/>
          <w:pgMar w:top="1418" w:right="1418" w:bottom="1418" w:left="1701" w:header="709" w:footer="709" w:gutter="0"/>
          <w:cols w:space="708"/>
          <w:docGrid w:linePitch="360"/>
        </w:sectPr>
      </w:pPr>
    </w:p>
    <w:p w14:paraId="43F5C4F4" w14:textId="1DDC767E" w:rsidR="00172080" w:rsidRDefault="00172080" w:rsidP="00172080">
      <w:pPr>
        <w:pStyle w:val="Ttulo1"/>
      </w:pPr>
      <w:bookmarkStart w:id="0" w:name="_Toc211268362"/>
      <w:r>
        <w:lastRenderedPageBreak/>
        <w:t>Introducción</w:t>
      </w:r>
      <w:bookmarkEnd w:id="0"/>
    </w:p>
    <w:p w14:paraId="34ED9DF6" w14:textId="108582E1" w:rsidR="00172080" w:rsidRPr="00172080" w:rsidRDefault="00172080" w:rsidP="00172080">
      <w:pPr>
        <w:rPr>
          <w:lang w:eastAsia="es-ES"/>
        </w:rPr>
      </w:pPr>
      <w:r w:rsidRPr="00172080">
        <w:rPr>
          <w:lang w:eastAsia="es-ES"/>
        </w:rPr>
        <w:t xml:space="preserve">En el volumen anterior, se ha establecido un fundamento metodológico crucial: la investigación histórica sobre Jesús de Nazaret no solo es legítima, sino que debe llevarse a cabo con una mente abierta, libre del prejuicio del naturalismo filosófico que descarta </w:t>
      </w:r>
      <w:r w:rsidRPr="00172080">
        <w:rPr>
          <w:i/>
          <w:iCs/>
          <w:lang w:eastAsia="es-ES"/>
        </w:rPr>
        <w:t>a priori</w:t>
      </w:r>
      <w:r w:rsidRPr="00172080">
        <w:rPr>
          <w:lang w:eastAsia="es-ES"/>
        </w:rPr>
        <w:t xml:space="preserve"> la evidencia que no se ajusta a su cosmovisión. Habiendo defendido la fiabilidad potencial de nuestras fuentes y ganado el derecho a escucharlas sin censura, este segundo volumen se adentra en el núcleo de la cuestión. La investigación se centrará ahora en el contenido de esos testimonios primarios para responder a la pregunta que el propio Jesús formuló y que resuena a través de los siglos: "¿Quién decís que soy yo?". </w:t>
      </w:r>
    </w:p>
    <w:p w14:paraId="1AD1A8FB" w14:textId="77777777" w:rsidR="00172080" w:rsidRPr="00172080" w:rsidRDefault="00172080" w:rsidP="00172080">
      <w:pPr>
        <w:rPr>
          <w:lang w:eastAsia="es-ES"/>
        </w:rPr>
      </w:pPr>
      <w:r w:rsidRPr="00172080">
        <w:rPr>
          <w:lang w:eastAsia="es-ES"/>
        </w:rPr>
        <w:t xml:space="preserve">Este volumen se propone delinear la identidad de Jesús desde tres ángulos convergentes que, en conjunto, ofrecen un retrato coherente y profundamente arraigado en la historia. Primero, se abordará la fiabilidad de los testigos que nos transmitieron su memoria. Segundo, se analizará la propia y asombrosa </w:t>
      </w:r>
      <w:proofErr w:type="spellStart"/>
      <w:r w:rsidRPr="00172080">
        <w:rPr>
          <w:lang w:eastAsia="es-ES"/>
        </w:rPr>
        <w:t>auto-revelación</w:t>
      </w:r>
      <w:proofErr w:type="spellEnd"/>
      <w:r w:rsidRPr="00172080">
        <w:rPr>
          <w:lang w:eastAsia="es-ES"/>
        </w:rPr>
        <w:t xml:space="preserve"> de Jesús. Y tercero, se explorará su lugar único como cumplimiento de la historia de la salvación de Israel.</w:t>
      </w:r>
    </w:p>
    <w:p w14:paraId="784C6B03" w14:textId="67A0D524" w:rsidR="00172080" w:rsidRPr="00172080" w:rsidRDefault="00172080" w:rsidP="00172080">
      <w:pPr>
        <w:rPr>
          <w:lang w:eastAsia="es-ES"/>
        </w:rPr>
      </w:pPr>
      <w:r w:rsidRPr="00172080">
        <w:rPr>
          <w:lang w:eastAsia="es-ES"/>
        </w:rPr>
        <w:lastRenderedPageBreak/>
        <w:t xml:space="preserve">La investigación comenzará con una cuestión fundamental para la credibilidad de todo lo que sigue: ¿son los Evangelios testimonios fiables arraigados en la memoria apostólica o son leyendas piadosas de elaboración tardía? Este volumen desafiará directamente el paradigma dominante en la academia moderna: la Hipótesis de las Dos Fuentes y la postulación de una "Fuente Q" fantasma, un documento hipotético del que no existe ni un solo fragmento ni mención en la antigüedad. En contraposición, se argumentará con base en el testimonio unánime y temprano de los Padres de la Iglesia —figuras como </w:t>
      </w:r>
      <w:proofErr w:type="spellStart"/>
      <w:r w:rsidRPr="00172080">
        <w:rPr>
          <w:lang w:eastAsia="es-ES"/>
        </w:rPr>
        <w:t>Papías</w:t>
      </w:r>
      <w:proofErr w:type="spellEnd"/>
      <w:r w:rsidRPr="00172080">
        <w:rPr>
          <w:lang w:eastAsia="es-ES"/>
        </w:rPr>
        <w:t xml:space="preserve">, discípulo del apóstol Juan, e Ireneo, discípulo de Policarpo— a favor de la visión tradicional sobre la autoría y el orden de los Evangelios. Se demostrará, además, que la robusta cultura de la tradición oral judía, con sus sofisticados mecanismos para la transmisión de alta fidelidad, proporcionó el contexto en el que nacieron y se preservaron con esmero los relatos sobre Jesús. </w:t>
      </w:r>
    </w:p>
    <w:p w14:paraId="26B25D62" w14:textId="43F6DFCC" w:rsidR="00172080" w:rsidRPr="00172080" w:rsidRDefault="00172080" w:rsidP="00172080">
      <w:pPr>
        <w:rPr>
          <w:lang w:eastAsia="es-ES"/>
        </w:rPr>
      </w:pPr>
      <w:r w:rsidRPr="00172080">
        <w:rPr>
          <w:lang w:eastAsia="es-ES"/>
        </w:rPr>
        <w:t>El núcleo de este volumen se dedicará a analizar la abrumadora evidencia de que Jesús afirmó ser divino. Esta conclusión no se basa en citas aisladas o ambiguas, sino en un patrón consistente y multifacético que emerge de las fuentes. Se examinarán sus palabras, desde el uso de títulos trascendentes como "Hijo de Dios" e "Hijo del Hombre" hasta sus audaces declaraciones "Yo soy</w:t>
      </w:r>
      <w:proofErr w:type="gramStart"/>
      <w:r w:rsidRPr="00172080">
        <w:rPr>
          <w:lang w:eastAsia="es-ES"/>
        </w:rPr>
        <w:t>" ,</w:t>
      </w:r>
      <w:proofErr w:type="gramEnd"/>
      <w:r w:rsidRPr="00172080">
        <w:rPr>
          <w:lang w:eastAsia="es-ES"/>
        </w:rPr>
        <w:t xml:space="preserve"> que evocan el </w:t>
      </w:r>
      <w:r w:rsidRPr="00172080">
        <w:rPr>
          <w:lang w:eastAsia="es-ES"/>
        </w:rPr>
        <w:lastRenderedPageBreak/>
        <w:t xml:space="preserve">nombre divino revelado a Moisés. Se analizarán sus acciones, que presuponen prerrogativas exclusivamente divinas, como el perdón de los pecados y una autoridad soberana sobre la Ley mosaica. Y se constatará la reacción inequívoca de sus contemporáneos: la confesión de fe de sus seguidores, como Pedro en </w:t>
      </w:r>
      <w:proofErr w:type="spellStart"/>
      <w:r w:rsidRPr="00172080">
        <w:rPr>
          <w:lang w:eastAsia="es-ES"/>
        </w:rPr>
        <w:t>Cesarea</w:t>
      </w:r>
      <w:proofErr w:type="spellEnd"/>
      <w:r w:rsidRPr="00172080">
        <w:rPr>
          <w:lang w:eastAsia="es-ES"/>
        </w:rPr>
        <w:t xml:space="preserve"> de Filipo, y, de manera crucial, la acusación de blasfemia por parte de sus oponentes, que finalmente lo condujo a la muerte. </w:t>
      </w:r>
    </w:p>
    <w:p w14:paraId="23B545DB" w14:textId="6ED514FA" w:rsidR="00172080" w:rsidRPr="00172080" w:rsidRDefault="00172080" w:rsidP="00172080">
      <w:pPr>
        <w:rPr>
          <w:lang w:eastAsia="es-ES"/>
        </w:rPr>
      </w:pPr>
      <w:r w:rsidRPr="00172080">
        <w:rPr>
          <w:lang w:eastAsia="es-ES"/>
        </w:rPr>
        <w:t xml:space="preserve">Finalmente, se demostrará cómo la vida, el ministerio y la pasión de Jesús son presentados por los evangelistas como el </w:t>
      </w:r>
      <w:proofErr w:type="spellStart"/>
      <w:r w:rsidRPr="00172080">
        <w:rPr>
          <w:i/>
          <w:iCs/>
          <w:lang w:eastAsia="es-ES"/>
        </w:rPr>
        <w:t>Consummatum</w:t>
      </w:r>
      <w:proofErr w:type="spellEnd"/>
      <w:r w:rsidRPr="00172080">
        <w:rPr>
          <w:i/>
          <w:iCs/>
          <w:lang w:eastAsia="es-ES"/>
        </w:rPr>
        <w:t xml:space="preserve"> </w:t>
      </w:r>
      <w:proofErr w:type="spellStart"/>
      <w:r w:rsidRPr="00172080">
        <w:rPr>
          <w:i/>
          <w:iCs/>
          <w:lang w:eastAsia="es-ES"/>
        </w:rPr>
        <w:t>est</w:t>
      </w:r>
      <w:proofErr w:type="spellEnd"/>
      <w:r w:rsidRPr="00172080">
        <w:rPr>
          <w:lang w:eastAsia="es-ES"/>
        </w:rPr>
        <w:t xml:space="preserve"> ("Todo se ha cumplido") de las profecías mesiánicas del Antiguo Testamento. Se realizará un análisis detallado de la convergencia de profecías sobre su linaje davídico, su nacimiento virginal en Belén, su ministerio de sanación, su sufrimiento vicario como el Siervo de Isaías, los detalles de su crucifixión y su resurrección. Esta acumulación de cumplimientos presenta un patrón que desafía la mera coincidencia y apunta a un diseño providencial tejido a lo largo de la historia de Israel. Se situará a Jesús firmemente en su mundo: la Judea del siglo I, un hervidero de tensiones políticas y diversas expectativas mesiánicas, y se analizarán sus milagros no como mitos, sino como hechos históricamente atestiguados que funcionaron como credenciales públicas de su autoridad divina. </w:t>
      </w:r>
    </w:p>
    <w:p w14:paraId="7C45A072" w14:textId="77777777" w:rsidR="00172080" w:rsidRPr="00172080" w:rsidRDefault="00172080" w:rsidP="00172080">
      <w:pPr>
        <w:rPr>
          <w:lang w:eastAsia="es-ES"/>
        </w:rPr>
      </w:pPr>
      <w:r w:rsidRPr="00172080">
        <w:rPr>
          <w:lang w:eastAsia="es-ES"/>
        </w:rPr>
        <w:lastRenderedPageBreak/>
        <w:t>Este volumen, por tanto, pintará un retrato de Jesús que emerge directamente de las fuentes más antiguas: no un simple maestro moral, un profeta apocalíptico fallido o una construcción tardía de la comunidad, sino una figura que se presenta con una autoridad divina sin parangón, como el cumplimiento de la historia de Israel, actuando de manera poderosa en un momento y lugar concretos. La invitación al lector es a sopesar la fuerza de este testimonio acumulativo sobre su identidad única y trascendente.</w:t>
      </w:r>
    </w:p>
    <w:p w14:paraId="66EF5862" w14:textId="77777777" w:rsidR="00172080" w:rsidRPr="00172080" w:rsidRDefault="00172080" w:rsidP="00172080">
      <w:pPr>
        <w:rPr>
          <w:lang w:eastAsia="es-ES"/>
        </w:rPr>
      </w:pPr>
    </w:p>
    <w:p w14:paraId="5DFDA063" w14:textId="77777777" w:rsidR="00172080" w:rsidRDefault="00172080" w:rsidP="005D0058"/>
    <w:p w14:paraId="7F6D95DA" w14:textId="77777777" w:rsidR="00172080" w:rsidRDefault="00172080" w:rsidP="005D0058"/>
    <w:p w14:paraId="6184D259" w14:textId="77777777" w:rsidR="00172080" w:rsidRPr="000E1557" w:rsidRDefault="00172080" w:rsidP="005D0058"/>
    <w:p w14:paraId="4C5257A7" w14:textId="77777777" w:rsidR="000E1557" w:rsidRPr="000E1557" w:rsidRDefault="000E1557" w:rsidP="005D0058"/>
    <w:p w14:paraId="27C6452D" w14:textId="77777777" w:rsidR="00382508" w:rsidRDefault="00382508" w:rsidP="005D0058">
      <w:pPr>
        <w:sectPr w:rsidR="00382508" w:rsidSect="00A942A1">
          <w:type w:val="oddPage"/>
          <w:pgSz w:w="8641" w:h="12962"/>
          <w:pgMar w:top="1418" w:right="1418" w:bottom="1418" w:left="1701" w:header="709" w:footer="709" w:gutter="0"/>
          <w:cols w:space="708"/>
          <w:docGrid w:linePitch="360"/>
        </w:sectPr>
      </w:pPr>
    </w:p>
    <w:p w14:paraId="6588EE7D" w14:textId="77777777" w:rsidR="00A942A1" w:rsidRPr="00A942A1" w:rsidRDefault="00A942A1" w:rsidP="00A942A1">
      <w:pPr>
        <w:pStyle w:val="Ttulo1"/>
      </w:pPr>
      <w:bookmarkStart w:id="1" w:name="_Toc210989616"/>
      <w:bookmarkStart w:id="2" w:name="_Toc211268363"/>
      <w:r w:rsidRPr="00A942A1">
        <w:lastRenderedPageBreak/>
        <w:t>Origen y autoría de los Evangelios. La fuente fantasma “Q”</w:t>
      </w:r>
      <w:bookmarkEnd w:id="1"/>
      <w:bookmarkEnd w:id="2"/>
    </w:p>
    <w:p w14:paraId="51321A29" w14:textId="77777777" w:rsidR="00A942A1" w:rsidRPr="00A942A1" w:rsidRDefault="00A942A1" w:rsidP="00A942A1">
      <w:pPr>
        <w:pStyle w:val="Ttulo2"/>
        <w:rPr>
          <w:rFonts w:eastAsiaTheme="majorEastAsia"/>
        </w:rPr>
      </w:pPr>
      <w:bookmarkStart w:id="3" w:name="_Toc209937863"/>
      <w:bookmarkStart w:id="4" w:name="_Toc210989617"/>
      <w:bookmarkStart w:id="5" w:name="_Toc211268364"/>
      <w:r w:rsidRPr="00A942A1">
        <w:rPr>
          <w:rFonts w:eastAsiaTheme="majorEastAsia"/>
        </w:rPr>
        <w:t>El Problema Sinóptico y la Búsqueda de los Orígenes Evangélicos</w:t>
      </w:r>
      <w:bookmarkEnd w:id="3"/>
      <w:bookmarkEnd w:id="4"/>
      <w:bookmarkEnd w:id="5"/>
    </w:p>
    <w:p w14:paraId="0A226E31" w14:textId="77777777" w:rsidR="00A942A1" w:rsidRPr="00A942A1" w:rsidRDefault="00A942A1" w:rsidP="00A942A1">
      <w:pPr>
        <w:rPr>
          <w:rFonts w:eastAsiaTheme="minorEastAsia"/>
        </w:rPr>
      </w:pPr>
      <w:r w:rsidRPr="00A942A1">
        <w:rPr>
          <w:rFonts w:eastAsiaTheme="minorEastAsia"/>
        </w:rPr>
        <w:t xml:space="preserve">Los primeros tres Evangelios del Nuevo Testamento —Mateo, Marcos y Lucas— presentan un fenómeno literario singular. Cuando se comparan, revelan extensas similitudes en el contenido narrativo, la redacción de dichos y parábolas, e incluso en el orden secuencial de los eventos. Esta notable afinidad, que permite disponerlos en columnas paralelas para una "visión conjunta" (del griego </w:t>
      </w:r>
      <w:proofErr w:type="spellStart"/>
      <w:r w:rsidRPr="00A942A1">
        <w:rPr>
          <w:rFonts w:eastAsiaTheme="minorEastAsia"/>
        </w:rPr>
        <w:t>syn-opsis</w:t>
      </w:r>
      <w:proofErr w:type="spellEnd"/>
      <w:r w:rsidRPr="00A942A1">
        <w:rPr>
          <w:rFonts w:eastAsiaTheme="minorEastAsia"/>
        </w:rPr>
        <w:t xml:space="preserve">), les ha valido la denominación de "Evangelios Sinópticos". Sin embargo, junto a estas concordancias, existen también diferencias significativas, tanto en la inclusión u omisión de material como en los detalles y énfasis teológicos. Esta compleja red de semejanzas y divergencias constituye el "Problema Sinóptico", una cuestión fundamental en los estudios neotestamentarios </w:t>
      </w:r>
      <w:r w:rsidRPr="00A942A1">
        <w:rPr>
          <w:rFonts w:eastAsiaTheme="minorEastAsia"/>
        </w:rPr>
        <w:lastRenderedPageBreak/>
        <w:t>que exige una investigación sobre la interrelación literaria y las fuentes de estos tres documentos cruciales.</w:t>
      </w:r>
    </w:p>
    <w:p w14:paraId="65E9F25D" w14:textId="77777777" w:rsidR="00A942A1" w:rsidRPr="00A942A1" w:rsidRDefault="00A942A1" w:rsidP="00A942A1">
      <w:pPr>
        <w:rPr>
          <w:rFonts w:eastAsiaTheme="minorEastAsia"/>
        </w:rPr>
      </w:pPr>
      <w:r w:rsidRPr="00A942A1">
        <w:rPr>
          <w:rFonts w:eastAsiaTheme="minorEastAsia"/>
        </w:rPr>
        <w:t xml:space="preserve">En la academia contemporánea, la solución predominante a este problema es la Hipótesis de las Dos Fuentes (H2F, o 2SH por sus siglas en inglés). Esta teoría postula que el Evangelio de Marcos fue el primero en ser escrito (prioridad </w:t>
      </w:r>
      <w:proofErr w:type="spellStart"/>
      <w:r w:rsidRPr="00A942A1">
        <w:rPr>
          <w:rFonts w:eastAsiaTheme="minorEastAsia"/>
        </w:rPr>
        <w:t>marcana</w:t>
      </w:r>
      <w:proofErr w:type="spellEnd"/>
      <w:r w:rsidRPr="00A942A1">
        <w:rPr>
          <w:rFonts w:eastAsiaTheme="minorEastAsia"/>
        </w:rPr>
        <w:t xml:space="preserve">) y sirvió como fuente independiente para los autores de Mateo y Lucas. Las similitudes entre Mateo y Lucas que no se encuentran en Marcos (el material de "doble tradición") se explican por el uso de una segunda fuente común, una colección hipotética de dichos de Jesús denominada "Q" (del alemán </w:t>
      </w:r>
      <w:proofErr w:type="spellStart"/>
      <w:r w:rsidRPr="00A942A1">
        <w:rPr>
          <w:rFonts w:eastAsiaTheme="minorEastAsia"/>
        </w:rPr>
        <w:t>Quelle</w:t>
      </w:r>
      <w:proofErr w:type="spellEnd"/>
      <w:r w:rsidRPr="00A942A1">
        <w:rPr>
          <w:rFonts w:eastAsiaTheme="minorEastAsia"/>
        </w:rPr>
        <w:t>, "fuente"). Esta hipótesis se basa principalmente en el análisis literario interno de los textos, observando patrones de concordancia, diferencias estilísticas y supuestas mejoras redaccionales de Mateo y Lucas sobre Marcos.</w:t>
      </w:r>
    </w:p>
    <w:p w14:paraId="5B03CC33" w14:textId="77777777" w:rsidR="00A942A1" w:rsidRPr="00A942A1" w:rsidRDefault="00A942A1" w:rsidP="00A942A1">
      <w:pPr>
        <w:rPr>
          <w:rFonts w:eastAsiaTheme="minorEastAsia"/>
        </w:rPr>
      </w:pPr>
      <w:r w:rsidRPr="00A942A1">
        <w:rPr>
          <w:rFonts w:eastAsiaTheme="minorEastAsia"/>
        </w:rPr>
        <w:t xml:space="preserve">Frente a este paradigma crítico moderno, se alza la visión tradicional, sostenida consistentemente por la Iglesia cristiana desde sus primeros siglos. Esta perspectiva afirma la prioridad del Evangelio de Mateo, a menudo considerado escrito originalmente en un dialecto hebreo o arameo para una audiencia judía. Le seguiría Marcos, cuyo Evangelio se entiende como un registro de la predicación del apóstol Pedro. Lucas, compañero del apóstol Pablo, </w:t>
      </w:r>
      <w:r w:rsidRPr="00A942A1">
        <w:rPr>
          <w:rFonts w:eastAsiaTheme="minorEastAsia"/>
        </w:rPr>
        <w:lastRenderedPageBreak/>
        <w:t>habría compuesto su Evangelio para los gentiles. Juan, el apóstol amado, escribiría el último Evangelio. Esta visión se fundamenta primordialmente en el testimonio externo de los Padres de la Iglesia más tempranos, quienes estaban más cerca de los eventos y de la tradición apostólica.</w:t>
      </w:r>
    </w:p>
    <w:p w14:paraId="3BBDA861" w14:textId="77777777" w:rsidR="00A942A1" w:rsidRPr="00A942A1" w:rsidRDefault="00A942A1" w:rsidP="00A942A1">
      <w:pPr>
        <w:rPr>
          <w:rFonts w:eastAsiaTheme="minorEastAsia"/>
        </w:rPr>
      </w:pPr>
      <w:r w:rsidRPr="00A942A1">
        <w:rPr>
          <w:rFonts w:eastAsiaTheme="minorEastAsia"/>
        </w:rPr>
        <w:t>La persistencia del Problema Sinóptico y la divergencia entre las soluciones propuestas revelan una tensión metodológica fundamental. La hipótesis dominante (H2F) tiende a privilegiar el análisis literario interno, interpretando las características textuales a través de un prisma de dependencia literaria directa, a menudo en detrimento del testimonio histórico externo. Por el contrario, la visión tradicional otorga un peso considerable a la evidencia patrística. Descartar a priori el testimonio consistente y temprano de la Iglesia primitiva es una postura metodológica cuestionable al tratar con documentos históricos. Por lo tanto, este informe abogará por una reevaluación que otorgue el debido peso a los testigos externos más antiguos, argumentando que la evidencia histórica, a menudo marginada en la crítica moderna, ofrece un fundamento más sólido para comprender los orígenes de los Evangelios. El debate no es meramente sobre los datos textuales, sino sobre la metodología empleada y la ponderación relativa de distintas formas de evidencia histórica y literaria.</w:t>
      </w:r>
    </w:p>
    <w:p w14:paraId="75F161A2" w14:textId="77777777" w:rsidR="00A942A1" w:rsidRPr="00A942A1" w:rsidRDefault="00A942A1" w:rsidP="00A942A1">
      <w:pPr>
        <w:pStyle w:val="Ttulo2"/>
        <w:rPr>
          <w:rFonts w:eastAsiaTheme="majorEastAsia"/>
        </w:rPr>
      </w:pPr>
      <w:bookmarkStart w:id="6" w:name="_Toc209937864"/>
      <w:bookmarkStart w:id="7" w:name="_Toc210989618"/>
      <w:bookmarkStart w:id="8" w:name="_Toc211268365"/>
      <w:r w:rsidRPr="00A942A1">
        <w:rPr>
          <w:rFonts w:eastAsiaTheme="majorEastAsia"/>
        </w:rPr>
        <w:lastRenderedPageBreak/>
        <w:t xml:space="preserve">El Peso del Testimonio Externo Temprano: </w:t>
      </w:r>
      <w:proofErr w:type="spellStart"/>
      <w:r w:rsidRPr="00A942A1">
        <w:rPr>
          <w:rFonts w:eastAsiaTheme="majorEastAsia"/>
        </w:rPr>
        <w:t>Papías</w:t>
      </w:r>
      <w:proofErr w:type="spellEnd"/>
      <w:r w:rsidRPr="00A942A1">
        <w:rPr>
          <w:rFonts w:eastAsiaTheme="majorEastAsia"/>
        </w:rPr>
        <w:t xml:space="preserve"> y el Consenso Patrístico</w:t>
      </w:r>
      <w:bookmarkEnd w:id="6"/>
      <w:bookmarkEnd w:id="7"/>
      <w:bookmarkEnd w:id="8"/>
    </w:p>
    <w:p w14:paraId="483B803B" w14:textId="77777777" w:rsidR="00A942A1" w:rsidRPr="00A942A1" w:rsidRDefault="00A942A1" w:rsidP="00A942A1">
      <w:pPr>
        <w:rPr>
          <w:rFonts w:eastAsiaTheme="minorEastAsia"/>
        </w:rPr>
      </w:pPr>
      <w:r w:rsidRPr="00A942A1">
        <w:rPr>
          <w:rFonts w:eastAsiaTheme="minorEastAsia"/>
        </w:rPr>
        <w:t>La investigación sobre los orígenes de los Evangelios no puede ignorar la evidencia externa proporcionada por los escritores cristianos más cercanos a la era apostólica. Sus testimonios, aunque a veces fragmentarios o sujetos a interpretación, ofrecen una ventana crucial a la comprensión que la Iglesia primitiva tenía sobre la autoría y el orden de estos textos fundamentales.</w:t>
      </w:r>
    </w:p>
    <w:p w14:paraId="2DB3455B" w14:textId="77777777" w:rsidR="00A942A1" w:rsidRPr="00A942A1" w:rsidRDefault="00A942A1" w:rsidP="00A942A1">
      <w:pPr>
        <w:rPr>
          <w:rFonts w:eastAsiaTheme="minorEastAsia"/>
        </w:rPr>
      </w:pPr>
      <w:proofErr w:type="spellStart"/>
      <w:r w:rsidRPr="00A942A1">
        <w:rPr>
          <w:rFonts w:eastAsiaTheme="minorEastAsia"/>
        </w:rPr>
        <w:t>Papías</w:t>
      </w:r>
      <w:proofErr w:type="spellEnd"/>
      <w:r w:rsidRPr="00A942A1">
        <w:rPr>
          <w:rFonts w:eastAsiaTheme="minorEastAsia"/>
        </w:rPr>
        <w:t>, obispo de Hierápolis en Asia Menor, es una figura relevante en esta discusión. Descrito por Ireneo como un "hombre antiguo" (</w:t>
      </w:r>
      <w:proofErr w:type="spellStart"/>
      <w:r w:rsidRPr="00A942A1">
        <w:rPr>
          <w:rFonts w:eastAsiaTheme="minorEastAsia"/>
        </w:rPr>
        <w:t>archaios</w:t>
      </w:r>
      <w:proofErr w:type="spellEnd"/>
      <w:r w:rsidRPr="00A942A1">
        <w:rPr>
          <w:rFonts w:eastAsiaTheme="minorEastAsia"/>
        </w:rPr>
        <w:t xml:space="preserve"> </w:t>
      </w:r>
      <w:proofErr w:type="spellStart"/>
      <w:r w:rsidRPr="00A942A1">
        <w:rPr>
          <w:rFonts w:eastAsiaTheme="minorEastAsia"/>
        </w:rPr>
        <w:t>aner</w:t>
      </w:r>
      <w:proofErr w:type="spellEnd"/>
      <w:r w:rsidRPr="00A942A1">
        <w:rPr>
          <w:rFonts w:eastAsiaTheme="minorEastAsia"/>
        </w:rPr>
        <w:t xml:space="preserve">), "oyente de Juan" y "compañero de Policarpo", </w:t>
      </w:r>
      <w:proofErr w:type="spellStart"/>
      <w:r w:rsidRPr="00A942A1">
        <w:rPr>
          <w:rFonts w:eastAsiaTheme="minorEastAsia"/>
        </w:rPr>
        <w:t>Papías</w:t>
      </w:r>
      <w:proofErr w:type="spellEnd"/>
      <w:r w:rsidRPr="00A942A1">
        <w:rPr>
          <w:rFonts w:eastAsiaTheme="minorEastAsia"/>
        </w:rPr>
        <w:t xml:space="preserve"> se sitúa en una posición privilegiada, conectando la generación apostólica con la posterior tradición eclesiástica. Su obra perdida en cinco volúmenes, titulada Explicación/Exposición de los Dichos/Oráculos del Señor (</w:t>
      </w:r>
      <w:proofErr w:type="spellStart"/>
      <w:r w:rsidRPr="00A942A1">
        <w:rPr>
          <w:rFonts w:eastAsiaTheme="minorEastAsia"/>
        </w:rPr>
        <w:t>Logion</w:t>
      </w:r>
      <w:proofErr w:type="spellEnd"/>
      <w:r w:rsidRPr="00A942A1">
        <w:rPr>
          <w:rFonts w:eastAsiaTheme="minorEastAsia"/>
        </w:rPr>
        <w:t xml:space="preserve"> </w:t>
      </w:r>
      <w:proofErr w:type="spellStart"/>
      <w:r w:rsidRPr="00A942A1">
        <w:rPr>
          <w:rFonts w:eastAsiaTheme="minorEastAsia"/>
        </w:rPr>
        <w:t>Kyriakon</w:t>
      </w:r>
      <w:proofErr w:type="spellEnd"/>
      <w:r w:rsidRPr="00A942A1">
        <w:rPr>
          <w:rFonts w:eastAsiaTheme="minorEastAsia"/>
        </w:rPr>
        <w:t xml:space="preserve"> Exegesis), compuesta probablemente alrededor del 130 d.C., buscaba preservar las enseñanzas orales que había recibido de los "ancianos" (presbíteros), quienes a su vez las habían recibido de los apóstoles. Aunque la obra completa no </w:t>
      </w:r>
      <w:r w:rsidRPr="00A942A1">
        <w:rPr>
          <w:rFonts w:eastAsiaTheme="minorEastAsia"/>
        </w:rPr>
        <w:lastRenderedPageBreak/>
        <w:t xml:space="preserve">sobrevive, Eusebio de </w:t>
      </w:r>
      <w:proofErr w:type="spellStart"/>
      <w:r w:rsidRPr="00A942A1">
        <w:rPr>
          <w:rFonts w:eastAsiaTheme="minorEastAsia"/>
        </w:rPr>
        <w:t>Cesarea</w:t>
      </w:r>
      <w:proofErr w:type="spellEnd"/>
      <w:r w:rsidRPr="00A942A1">
        <w:rPr>
          <w:rFonts w:eastAsiaTheme="minorEastAsia"/>
        </w:rPr>
        <w:t xml:space="preserve"> preservó fragmentos en su Historia Eclesiástica.</w:t>
      </w:r>
    </w:p>
    <w:p w14:paraId="51787971" w14:textId="77777777" w:rsidR="00A942A1" w:rsidRPr="00A942A1" w:rsidRDefault="00A942A1" w:rsidP="00A942A1">
      <w:pPr>
        <w:rPr>
          <w:rFonts w:eastAsiaTheme="minorEastAsia"/>
        </w:rPr>
      </w:pPr>
      <w:r w:rsidRPr="00A942A1">
        <w:rPr>
          <w:rFonts w:eastAsiaTheme="minorEastAsia"/>
        </w:rPr>
        <w:t xml:space="preserve">Sobre Mateo: Eusebio cita a </w:t>
      </w:r>
      <w:proofErr w:type="spellStart"/>
      <w:r w:rsidRPr="00A942A1">
        <w:rPr>
          <w:rFonts w:eastAsiaTheme="minorEastAsia"/>
        </w:rPr>
        <w:t>Papías</w:t>
      </w:r>
      <w:proofErr w:type="spellEnd"/>
      <w:r w:rsidRPr="00A942A1">
        <w:rPr>
          <w:rFonts w:eastAsiaTheme="minorEastAsia"/>
        </w:rPr>
        <w:t xml:space="preserve"> diciendo: "Mateo, pues, ordenó (o compiló) (</w:t>
      </w:r>
      <w:proofErr w:type="spellStart"/>
      <w:r w:rsidRPr="00A942A1">
        <w:rPr>
          <w:rFonts w:eastAsiaTheme="minorEastAsia"/>
        </w:rPr>
        <w:t>συνετάξ</w:t>
      </w:r>
      <w:proofErr w:type="spellEnd"/>
      <w:r w:rsidRPr="00A942A1">
        <w:rPr>
          <w:rFonts w:eastAsiaTheme="minorEastAsia"/>
        </w:rPr>
        <w:t>ατο/συνεγράψατο) los dichos/oráculos (</w:t>
      </w:r>
      <w:proofErr w:type="spellStart"/>
      <w:r w:rsidRPr="00A942A1">
        <w:rPr>
          <w:rFonts w:eastAsiaTheme="minorEastAsia"/>
        </w:rPr>
        <w:t>τ</w:t>
      </w:r>
      <w:r w:rsidRPr="00A942A1">
        <w:rPr>
          <w:rFonts w:ascii="Times New Roman" w:eastAsiaTheme="minorEastAsia" w:hAnsi="Times New Roman"/>
        </w:rPr>
        <w:t>ὰ</w:t>
      </w:r>
      <w:proofErr w:type="spellEnd"/>
      <w:r w:rsidRPr="00A942A1">
        <w:rPr>
          <w:rFonts w:eastAsiaTheme="minorEastAsia"/>
        </w:rPr>
        <w:t xml:space="preserve"> </w:t>
      </w:r>
      <w:proofErr w:type="spellStart"/>
      <w:r w:rsidRPr="00A942A1">
        <w:rPr>
          <w:rFonts w:eastAsiaTheme="minorEastAsia"/>
        </w:rPr>
        <w:t>λόγι</w:t>
      </w:r>
      <w:proofErr w:type="spellEnd"/>
      <w:r w:rsidRPr="00A942A1">
        <w:rPr>
          <w:rFonts w:eastAsiaTheme="minorEastAsia"/>
        </w:rPr>
        <w:t>α) en dialecto hebreo (</w:t>
      </w:r>
      <w:r w:rsidRPr="00A942A1">
        <w:rPr>
          <w:rFonts w:ascii="Times New Roman" w:eastAsiaTheme="minorEastAsia" w:hAnsi="Times New Roman"/>
        </w:rPr>
        <w:t>Ἑ</w:t>
      </w:r>
      <w:r w:rsidRPr="00A942A1">
        <w:rPr>
          <w:rFonts w:eastAsiaTheme="minorEastAsia"/>
        </w:rPr>
        <w:t>βρα</w:t>
      </w:r>
      <w:proofErr w:type="spellStart"/>
      <w:r w:rsidRPr="00A942A1">
        <w:rPr>
          <w:rFonts w:eastAsiaTheme="minorEastAsia"/>
        </w:rPr>
        <w:t>ΐδι</w:t>
      </w:r>
      <w:proofErr w:type="spellEnd"/>
      <w:r w:rsidRPr="00A942A1">
        <w:rPr>
          <w:rFonts w:eastAsiaTheme="minorEastAsia"/>
        </w:rPr>
        <w:t xml:space="preserve"> </w:t>
      </w:r>
      <w:proofErr w:type="spellStart"/>
      <w:r w:rsidRPr="00A942A1">
        <w:rPr>
          <w:rFonts w:eastAsiaTheme="minorEastAsia"/>
        </w:rPr>
        <w:t>δι</w:t>
      </w:r>
      <w:proofErr w:type="spellEnd"/>
      <w:r w:rsidRPr="00A942A1">
        <w:rPr>
          <w:rFonts w:eastAsiaTheme="minorEastAsia"/>
        </w:rPr>
        <w:t>αλέκτ</w:t>
      </w:r>
      <w:r w:rsidRPr="00A942A1">
        <w:rPr>
          <w:rFonts w:ascii="Times New Roman" w:eastAsiaTheme="minorEastAsia" w:hAnsi="Times New Roman"/>
        </w:rPr>
        <w:t>ῳ</w:t>
      </w:r>
      <w:r w:rsidRPr="00A942A1">
        <w:rPr>
          <w:rFonts w:eastAsiaTheme="minorEastAsia"/>
        </w:rPr>
        <w:t>), y cada uno los interpretó/tradujo (</w:t>
      </w:r>
      <w:proofErr w:type="spellStart"/>
      <w:r w:rsidRPr="00A942A1">
        <w:rPr>
          <w:rFonts w:ascii="Times New Roman" w:eastAsiaTheme="minorEastAsia" w:hAnsi="Times New Roman"/>
        </w:rPr>
        <w:t>ἡ</w:t>
      </w:r>
      <w:r w:rsidRPr="00A942A1">
        <w:rPr>
          <w:rFonts w:eastAsiaTheme="minorEastAsia"/>
        </w:rPr>
        <w:t>ρμήνευσεν</w:t>
      </w:r>
      <w:proofErr w:type="spellEnd"/>
      <w:r w:rsidRPr="00A942A1">
        <w:rPr>
          <w:rFonts w:eastAsiaTheme="minorEastAsia"/>
        </w:rPr>
        <w:t xml:space="preserve">) como pudo". Este testimonio ha generado considerable debate académico. ¿Se refiere logia a un Evangelio completo o solo a una colección de dichos? ¿Significa "dialecto hebreo" el idioma hebreo o el arameo, la lengua vernácula de Palestina en el siglo I? ¿Implica </w:t>
      </w:r>
      <w:proofErr w:type="spellStart"/>
      <w:r w:rsidRPr="00A942A1">
        <w:rPr>
          <w:rFonts w:eastAsiaTheme="minorEastAsia"/>
        </w:rPr>
        <w:t>hermeneusen</w:t>
      </w:r>
      <w:proofErr w:type="spellEnd"/>
      <w:r w:rsidRPr="00A942A1">
        <w:rPr>
          <w:rFonts w:eastAsiaTheme="minorEastAsia"/>
        </w:rPr>
        <w:t xml:space="preserve"> una traducción formal al griego o una interpretación de dichos difíciles? A pesar de estas ambigüedades, la interpretación más natural y tradicional sugiere que </w:t>
      </w:r>
      <w:proofErr w:type="spellStart"/>
      <w:r w:rsidRPr="00A942A1">
        <w:rPr>
          <w:rFonts w:eastAsiaTheme="minorEastAsia"/>
        </w:rPr>
        <w:t>Papías</w:t>
      </w:r>
      <w:proofErr w:type="spellEnd"/>
      <w:r w:rsidRPr="00A942A1">
        <w:rPr>
          <w:rFonts w:eastAsiaTheme="minorEastAsia"/>
        </w:rPr>
        <w:t xml:space="preserve"> atestigua la existencia de una obra temprana compuesta por el apóstol Mateo en una lengua semítica, que sirvió de base para el Evangelio canónico griego que conocemos. Esta afirmación establece firmemente la autoría apostólica y la prioridad temporal de una forma del Evangelio de Mateo.</w:t>
      </w:r>
    </w:p>
    <w:p w14:paraId="15D7C589" w14:textId="77777777" w:rsidR="00A942A1" w:rsidRPr="00A942A1" w:rsidRDefault="00A942A1" w:rsidP="00A942A1">
      <w:pPr>
        <w:rPr>
          <w:rFonts w:eastAsiaTheme="minorEastAsia"/>
        </w:rPr>
      </w:pPr>
      <w:r w:rsidRPr="00A942A1">
        <w:rPr>
          <w:rFonts w:eastAsiaTheme="minorEastAsia"/>
        </w:rPr>
        <w:t xml:space="preserve">Sobre Marcos: </w:t>
      </w:r>
      <w:proofErr w:type="spellStart"/>
      <w:r w:rsidRPr="00A942A1">
        <w:rPr>
          <w:rFonts w:eastAsiaTheme="minorEastAsia"/>
        </w:rPr>
        <w:t>Papías</w:t>
      </w:r>
      <w:proofErr w:type="spellEnd"/>
      <w:r w:rsidRPr="00A942A1">
        <w:rPr>
          <w:rFonts w:eastAsiaTheme="minorEastAsia"/>
        </w:rPr>
        <w:t>, citando a "el Anciano" (probablemente Juan el Presbítero, o incluso el Apóstol Juan), ofrece un testimonio igualmente significativo sobre Marcos: "Marcos, habiéndose convertido en el intérprete (</w:t>
      </w:r>
      <w:proofErr w:type="spellStart"/>
      <w:r w:rsidRPr="00A942A1">
        <w:rPr>
          <w:rFonts w:ascii="Times New Roman" w:eastAsiaTheme="minorEastAsia" w:hAnsi="Times New Roman"/>
        </w:rPr>
        <w:t>ἑ</w:t>
      </w:r>
      <w:r w:rsidRPr="00A942A1">
        <w:rPr>
          <w:rFonts w:eastAsiaTheme="minorEastAsia"/>
        </w:rPr>
        <w:t>ρμηνευτής</w:t>
      </w:r>
      <w:proofErr w:type="spellEnd"/>
      <w:r w:rsidRPr="00A942A1">
        <w:rPr>
          <w:rFonts w:eastAsiaTheme="minorEastAsia"/>
        </w:rPr>
        <w:t xml:space="preserve">) de Pedro, escribió con precisión, aunque no </w:t>
      </w:r>
      <w:r w:rsidRPr="00A942A1">
        <w:rPr>
          <w:rFonts w:eastAsiaTheme="minorEastAsia"/>
        </w:rPr>
        <w:lastRenderedPageBreak/>
        <w:t>en orden (</w:t>
      </w:r>
      <w:proofErr w:type="spellStart"/>
      <w:r w:rsidRPr="00A942A1">
        <w:rPr>
          <w:rFonts w:eastAsiaTheme="minorEastAsia"/>
        </w:rPr>
        <w:t>ο</w:t>
      </w:r>
      <w:r w:rsidRPr="00A942A1">
        <w:rPr>
          <w:rFonts w:ascii="Times New Roman" w:eastAsiaTheme="minorEastAsia" w:hAnsi="Times New Roman"/>
        </w:rPr>
        <w:t>ὐ</w:t>
      </w:r>
      <w:proofErr w:type="spellEnd"/>
      <w:r w:rsidRPr="00A942A1">
        <w:rPr>
          <w:rFonts w:eastAsiaTheme="minorEastAsia"/>
        </w:rPr>
        <w:t xml:space="preserve"> </w:t>
      </w:r>
      <w:proofErr w:type="spellStart"/>
      <w:r w:rsidRPr="00A942A1">
        <w:rPr>
          <w:rFonts w:eastAsiaTheme="minorEastAsia"/>
        </w:rPr>
        <w:t>μέντοι</w:t>
      </w:r>
      <w:proofErr w:type="spellEnd"/>
      <w:r w:rsidRPr="00A942A1">
        <w:rPr>
          <w:rFonts w:eastAsiaTheme="minorEastAsia"/>
        </w:rPr>
        <w:t xml:space="preserve"> </w:t>
      </w:r>
      <w:proofErr w:type="spellStart"/>
      <w:r w:rsidRPr="00A942A1">
        <w:rPr>
          <w:rFonts w:eastAsiaTheme="minorEastAsia"/>
        </w:rPr>
        <w:t>τάξει</w:t>
      </w:r>
      <w:proofErr w:type="spellEnd"/>
      <w:r w:rsidRPr="00A942A1">
        <w:rPr>
          <w:rFonts w:eastAsiaTheme="minorEastAsia"/>
        </w:rPr>
        <w:t>), todo lo que recordaba de lo que el Señor había dicho o hecho. Porque él [Marcos] no había oído al Señor ni le había seguido, sino que más tarde, como dije, [siguió] a Pedro, quien adaptaba sus enseñanzas a las necesidades [de sus oyentes], pero sin hacer una disposición ordenada de los dichos del Señor. De modo que Marcos no cometió ningún error al escribir así algunas cosas tal como las recordaba. Pues puso cuidado en una sola cosa: no omitir nada de lo que había oído y no falsear nada en ello". Este pasaje es crucial: confirma la autoría de Marcos, su estrecha conexión con Pedro como fuente de su información (Marcos como "intérprete" o registrador de la predicación de Pedro), y explica la naturaleza de su Evangelio (preciso en contenido, pero no necesariamente cronológico) por el hecho de que Marcos no fue un testigo ocular directo, sino dependiente de la predicación episódica de Pedro.</w:t>
      </w:r>
    </w:p>
    <w:p w14:paraId="11C1D850" w14:textId="77777777" w:rsidR="00A942A1" w:rsidRPr="00A942A1" w:rsidRDefault="00A942A1" w:rsidP="00A942A1">
      <w:pPr>
        <w:rPr>
          <w:rFonts w:eastAsiaTheme="minorEastAsia"/>
        </w:rPr>
      </w:pPr>
      <w:r w:rsidRPr="00A942A1">
        <w:rPr>
          <w:rFonts w:eastAsiaTheme="minorEastAsia"/>
        </w:rPr>
        <w:t xml:space="preserve">Eusebio, en el siglo IV, expresó una opinión algo desfavorable sobre la inteligencia de </w:t>
      </w:r>
      <w:proofErr w:type="spellStart"/>
      <w:r w:rsidRPr="00A942A1">
        <w:rPr>
          <w:rFonts w:eastAsiaTheme="minorEastAsia"/>
        </w:rPr>
        <w:t>Papías</w:t>
      </w:r>
      <w:proofErr w:type="spellEnd"/>
      <w:r w:rsidRPr="00A942A1">
        <w:rPr>
          <w:rFonts w:eastAsiaTheme="minorEastAsia"/>
        </w:rPr>
        <w:t>, calificándola de "muy mediocre" (</w:t>
      </w:r>
      <w:proofErr w:type="spellStart"/>
      <w:r w:rsidRPr="00A942A1">
        <w:rPr>
          <w:rFonts w:eastAsiaTheme="minorEastAsia"/>
        </w:rPr>
        <w:t>σφόδρ</w:t>
      </w:r>
      <w:proofErr w:type="spellEnd"/>
      <w:r w:rsidRPr="00A942A1">
        <w:rPr>
          <w:rFonts w:eastAsiaTheme="minorEastAsia"/>
        </w:rPr>
        <w:t xml:space="preserve">α </w:t>
      </w:r>
      <w:proofErr w:type="spellStart"/>
      <w:r w:rsidRPr="00A942A1">
        <w:rPr>
          <w:rFonts w:eastAsiaTheme="minorEastAsia"/>
        </w:rPr>
        <w:t>σμικρ</w:t>
      </w:r>
      <w:r w:rsidRPr="00A942A1">
        <w:rPr>
          <w:rFonts w:ascii="Times New Roman" w:eastAsiaTheme="minorEastAsia" w:hAnsi="Times New Roman"/>
        </w:rPr>
        <w:t>ὸ</w:t>
      </w:r>
      <w:r w:rsidRPr="00A942A1">
        <w:rPr>
          <w:rFonts w:eastAsiaTheme="minorEastAsia"/>
        </w:rPr>
        <w:t>ς</w:t>
      </w:r>
      <w:proofErr w:type="spellEnd"/>
      <w:r w:rsidRPr="00A942A1">
        <w:rPr>
          <w:rFonts w:eastAsiaTheme="minorEastAsia"/>
        </w:rPr>
        <w:t xml:space="preserve"> </w:t>
      </w:r>
      <w:proofErr w:type="spellStart"/>
      <w:r w:rsidRPr="00A942A1">
        <w:rPr>
          <w:rFonts w:ascii="Times New Roman" w:eastAsiaTheme="minorEastAsia" w:hAnsi="Times New Roman"/>
        </w:rPr>
        <w:t>ὢ</w:t>
      </w:r>
      <w:r w:rsidRPr="00A942A1">
        <w:rPr>
          <w:rFonts w:eastAsiaTheme="minorEastAsia"/>
        </w:rPr>
        <w:t>ν</w:t>
      </w:r>
      <w:proofErr w:type="spellEnd"/>
      <w:r w:rsidRPr="00A942A1">
        <w:rPr>
          <w:rFonts w:eastAsiaTheme="minorEastAsia"/>
        </w:rPr>
        <w:t xml:space="preserve"> </w:t>
      </w:r>
      <w:proofErr w:type="spellStart"/>
      <w:r w:rsidRPr="00A942A1">
        <w:rPr>
          <w:rFonts w:eastAsiaTheme="minorEastAsia"/>
        </w:rPr>
        <w:t>τ</w:t>
      </w:r>
      <w:r w:rsidRPr="00A942A1">
        <w:rPr>
          <w:rFonts w:ascii="Times New Roman" w:eastAsiaTheme="minorEastAsia" w:hAnsi="Times New Roman"/>
        </w:rPr>
        <w:t>ὸ</w:t>
      </w:r>
      <w:r w:rsidRPr="00A942A1">
        <w:rPr>
          <w:rFonts w:eastAsiaTheme="minorEastAsia"/>
        </w:rPr>
        <w:t>ν</w:t>
      </w:r>
      <w:proofErr w:type="spellEnd"/>
      <w:r w:rsidRPr="00A942A1">
        <w:rPr>
          <w:rFonts w:eastAsiaTheme="minorEastAsia"/>
        </w:rPr>
        <w:t xml:space="preserve"> </w:t>
      </w:r>
      <w:proofErr w:type="spellStart"/>
      <w:r w:rsidRPr="00A942A1">
        <w:rPr>
          <w:rFonts w:eastAsiaTheme="minorEastAsia"/>
        </w:rPr>
        <w:t>νο</w:t>
      </w:r>
      <w:r w:rsidRPr="00A942A1">
        <w:rPr>
          <w:rFonts w:ascii="Times New Roman" w:eastAsiaTheme="minorEastAsia" w:hAnsi="Times New Roman"/>
        </w:rPr>
        <w:t>ῦ</w:t>
      </w:r>
      <w:r w:rsidRPr="00A942A1">
        <w:rPr>
          <w:rFonts w:eastAsiaTheme="minorEastAsia"/>
        </w:rPr>
        <w:t>ν</w:t>
      </w:r>
      <w:proofErr w:type="spellEnd"/>
      <w:r w:rsidRPr="00A942A1">
        <w:rPr>
          <w:rFonts w:eastAsiaTheme="minorEastAsia"/>
        </w:rPr>
        <w:t xml:space="preserve">), y cuestionó si fue oyente directo del Apóstol Juan, sugiriendo que quizás lo fue de Juan el Presbítero. Sin embargo, las críticas de Eusebio deben sopesarse considerando sus propias inclinaciones teológicas, como su </w:t>
      </w:r>
      <w:r w:rsidRPr="00A942A1">
        <w:rPr>
          <w:rFonts w:eastAsiaTheme="minorEastAsia"/>
        </w:rPr>
        <w:lastRenderedPageBreak/>
        <w:t xml:space="preserve">oposición al milenarismo que </w:t>
      </w:r>
      <w:proofErr w:type="spellStart"/>
      <w:r w:rsidRPr="00A942A1">
        <w:rPr>
          <w:rFonts w:eastAsiaTheme="minorEastAsia"/>
        </w:rPr>
        <w:t>Papías</w:t>
      </w:r>
      <w:proofErr w:type="spellEnd"/>
      <w:r w:rsidRPr="00A942A1">
        <w:rPr>
          <w:rFonts w:eastAsiaTheme="minorEastAsia"/>
        </w:rPr>
        <w:t xml:space="preserve"> defendía. Además, la alta estima en que Ireneo, una figura de gran autoridad y más cercano en el tiempo a </w:t>
      </w:r>
      <w:proofErr w:type="spellStart"/>
      <w:r w:rsidRPr="00A942A1">
        <w:rPr>
          <w:rFonts w:eastAsiaTheme="minorEastAsia"/>
        </w:rPr>
        <w:t>Papías</w:t>
      </w:r>
      <w:proofErr w:type="spellEnd"/>
      <w:r w:rsidRPr="00A942A1">
        <w:rPr>
          <w:rFonts w:eastAsiaTheme="minorEastAsia"/>
        </w:rPr>
        <w:t xml:space="preserve">, tenía a este último, contrarresta la evaluación de Eusebio. La proximidad de </w:t>
      </w:r>
      <w:proofErr w:type="spellStart"/>
      <w:r w:rsidRPr="00A942A1">
        <w:rPr>
          <w:rFonts w:eastAsiaTheme="minorEastAsia"/>
        </w:rPr>
        <w:t>Papías</w:t>
      </w:r>
      <w:proofErr w:type="spellEnd"/>
      <w:r w:rsidRPr="00A942A1">
        <w:rPr>
          <w:rFonts w:eastAsiaTheme="minorEastAsia"/>
        </w:rPr>
        <w:t xml:space="preserve"> a la era apostólica y su declarado método de recopilar tradiciones de los discípulos de los apóstoles le confieren una importancia testimonial innegable, a pesar de los desafíos interpretativos de sus fragmentos. Su testimonio representa la evidencia externa más temprana sobre la autoría y naturaleza de los Evangelios de Mateo y Marcos. El hecho de que Eusebio no fuera “amigo” de </w:t>
      </w:r>
      <w:proofErr w:type="spellStart"/>
      <w:r w:rsidRPr="00A942A1">
        <w:rPr>
          <w:rFonts w:eastAsiaTheme="minorEastAsia"/>
        </w:rPr>
        <w:t>Papías</w:t>
      </w:r>
      <w:proofErr w:type="spellEnd"/>
      <w:r w:rsidRPr="00A942A1">
        <w:rPr>
          <w:rFonts w:eastAsiaTheme="minorEastAsia"/>
        </w:rPr>
        <w:t>, refuerza su testimonio sobre el mismo.</w:t>
      </w:r>
    </w:p>
    <w:p w14:paraId="549429BC" w14:textId="77777777" w:rsidR="00A942A1" w:rsidRPr="00A942A1" w:rsidRDefault="00A942A1" w:rsidP="00A942A1">
      <w:pPr>
        <w:pStyle w:val="Ttulo2"/>
        <w:rPr>
          <w:rFonts w:eastAsiaTheme="majorEastAsia"/>
        </w:rPr>
      </w:pPr>
      <w:bookmarkStart w:id="9" w:name="_Toc209937865"/>
      <w:bookmarkStart w:id="10" w:name="_Toc210989619"/>
      <w:bookmarkStart w:id="11" w:name="_Toc211268366"/>
      <w:r w:rsidRPr="00A942A1">
        <w:rPr>
          <w:rFonts w:eastAsiaTheme="majorEastAsia"/>
        </w:rPr>
        <w:t>La Voz Consistente de la Iglesia Primitiva (Finales del Siglo II en Adelante)</w:t>
      </w:r>
      <w:bookmarkEnd w:id="9"/>
      <w:bookmarkEnd w:id="10"/>
      <w:bookmarkEnd w:id="11"/>
    </w:p>
    <w:p w14:paraId="531205BC" w14:textId="77777777" w:rsidR="00A942A1" w:rsidRPr="00A942A1" w:rsidRDefault="00A942A1" w:rsidP="00A942A1">
      <w:pPr>
        <w:rPr>
          <w:rFonts w:eastAsiaTheme="minorEastAsia"/>
        </w:rPr>
      </w:pPr>
      <w:r w:rsidRPr="00A942A1">
        <w:rPr>
          <w:rFonts w:eastAsiaTheme="minorEastAsia"/>
        </w:rPr>
        <w:t xml:space="preserve">La tradición atestiguada por </w:t>
      </w:r>
      <w:proofErr w:type="spellStart"/>
      <w:r w:rsidRPr="00A942A1">
        <w:rPr>
          <w:rFonts w:eastAsiaTheme="minorEastAsia"/>
        </w:rPr>
        <w:t>Papías</w:t>
      </w:r>
      <w:proofErr w:type="spellEnd"/>
      <w:r w:rsidRPr="00A942A1">
        <w:rPr>
          <w:rFonts w:eastAsiaTheme="minorEastAsia"/>
        </w:rPr>
        <w:t xml:space="preserve"> no fue una opinión aislada, sino el comienzo de un coro unánime en la Iglesia primitiva respecto a los orígenes de los Evangelios.</w:t>
      </w:r>
    </w:p>
    <w:p w14:paraId="7572E179" w14:textId="77777777" w:rsidR="00A942A1" w:rsidRPr="00A942A1" w:rsidRDefault="00A942A1" w:rsidP="00A942A1">
      <w:pPr>
        <w:pStyle w:val="Ttulo3"/>
      </w:pPr>
      <w:bookmarkStart w:id="12" w:name="_Toc210989620"/>
      <w:bookmarkStart w:id="13" w:name="_Toc211268367"/>
      <w:r w:rsidRPr="00A942A1">
        <w:lastRenderedPageBreak/>
        <w:t>Ireneo de Lyon (c. 130-202 d.C.)</w:t>
      </w:r>
      <w:bookmarkEnd w:id="12"/>
      <w:bookmarkEnd w:id="13"/>
    </w:p>
    <w:p w14:paraId="5340D98A" w14:textId="77777777" w:rsidR="00A942A1" w:rsidRPr="00A942A1" w:rsidRDefault="00A942A1" w:rsidP="00A942A1">
      <w:pPr>
        <w:rPr>
          <w:rFonts w:eastAsiaTheme="minorEastAsia"/>
        </w:rPr>
      </w:pPr>
      <w:r w:rsidRPr="00A942A1">
        <w:rPr>
          <w:rFonts w:eastAsiaTheme="minorEastAsia"/>
        </w:rPr>
        <w:t xml:space="preserve">Como discípulo de Policarpo, quien a su vez fue discípulo del Apóstol Juan, Ireneo representa un eslabón vital en la cadena de la tradición apostólica. </w:t>
      </w:r>
    </w:p>
    <w:p w14:paraId="79E66343" w14:textId="77777777" w:rsidR="00A942A1" w:rsidRPr="00A942A1" w:rsidRDefault="00A942A1" w:rsidP="00A942A1">
      <w:pPr>
        <w:rPr>
          <w:rFonts w:eastAsiaTheme="minorEastAsia"/>
        </w:rPr>
      </w:pPr>
      <w:r w:rsidRPr="00A942A1">
        <w:rPr>
          <w:rFonts w:eastAsiaTheme="minorEastAsia"/>
        </w:rPr>
        <w:t>En su monumental obra Contra las Herejías (</w:t>
      </w:r>
      <w:proofErr w:type="spellStart"/>
      <w:r w:rsidRPr="00A942A1">
        <w:rPr>
          <w:rFonts w:eastAsiaTheme="minorEastAsia"/>
        </w:rPr>
        <w:t>Adversus</w:t>
      </w:r>
      <w:proofErr w:type="spellEnd"/>
      <w:r w:rsidRPr="00A942A1">
        <w:rPr>
          <w:rFonts w:eastAsiaTheme="minorEastAsia"/>
        </w:rPr>
        <w:t xml:space="preserve"> </w:t>
      </w:r>
      <w:proofErr w:type="spellStart"/>
      <w:r w:rsidRPr="00A942A1">
        <w:rPr>
          <w:rFonts w:eastAsiaTheme="minorEastAsia"/>
        </w:rPr>
        <w:t>Haereses</w:t>
      </w:r>
      <w:proofErr w:type="spellEnd"/>
      <w:r w:rsidRPr="00A942A1">
        <w:rPr>
          <w:rFonts w:eastAsiaTheme="minorEastAsia"/>
        </w:rPr>
        <w:t xml:space="preserve">), escrita alrededor del 180 d.C. para refutar el gnosticismo, Ireneo afirma explícitamente el orden y la autoría de los cuatro Evangelios canónicos: "Mateo publicó su Escritura del Evangelio entre los hebreos en su propio dialecto, mientras Pedro y Pablo estaban predicando el Evangelio en Roma y fundando la Iglesia. </w:t>
      </w:r>
    </w:p>
    <w:p w14:paraId="167B0345" w14:textId="77777777" w:rsidR="00A942A1" w:rsidRPr="00A942A1" w:rsidRDefault="00A942A1" w:rsidP="00A942A1">
      <w:pPr>
        <w:rPr>
          <w:rFonts w:eastAsiaTheme="minorEastAsia"/>
        </w:rPr>
      </w:pPr>
      <w:r w:rsidRPr="00A942A1">
        <w:rPr>
          <w:rFonts w:eastAsiaTheme="minorEastAsia"/>
        </w:rPr>
        <w:t xml:space="preserve">Después de la partida [éxodo, probablemente muerte] de ellos, Marcos, el discípulo e intérprete de Pedro, también nos transmitió por escrito lo que Pedro había predicado. Y Lucas, el compañero de Pablo, consignó en un libro el Evangelio predicado por él. Más tarde, Juan, el discípulo del Señor, el que se había recostado sobre su pecho, publicó el Evangelio mientras residía en Éfeso, en Asia" (Adv. </w:t>
      </w:r>
      <w:proofErr w:type="spellStart"/>
      <w:r w:rsidRPr="00A942A1">
        <w:rPr>
          <w:rFonts w:eastAsiaTheme="minorEastAsia"/>
        </w:rPr>
        <w:t>Haer</w:t>
      </w:r>
      <w:proofErr w:type="spellEnd"/>
      <w:r w:rsidRPr="00A942A1">
        <w:rPr>
          <w:rFonts w:eastAsiaTheme="minorEastAsia"/>
        </w:rPr>
        <w:t xml:space="preserve">. 3.1.1). </w:t>
      </w:r>
    </w:p>
    <w:p w14:paraId="08392059" w14:textId="77777777" w:rsidR="00A942A1" w:rsidRPr="00A942A1" w:rsidRDefault="00A942A1" w:rsidP="00A942A1">
      <w:pPr>
        <w:rPr>
          <w:rFonts w:eastAsiaTheme="minorEastAsia"/>
        </w:rPr>
      </w:pPr>
      <w:r w:rsidRPr="00A942A1">
        <w:rPr>
          <w:rFonts w:eastAsiaTheme="minorEastAsia"/>
        </w:rPr>
        <w:t xml:space="preserve">La defensa de Ireneo de exactamente cuatro Evangelios, aunque basada en argumentos simbólicos, presupone la aceptación universal de estos cuatro —y solo estos cuatro— como autoritativos en la Iglesia de su tiempo. Su </w:t>
      </w:r>
      <w:r w:rsidRPr="00A942A1">
        <w:rPr>
          <w:rFonts w:eastAsiaTheme="minorEastAsia"/>
        </w:rPr>
        <w:lastRenderedPageBreak/>
        <w:t xml:space="preserve">énfasis en la sucesión apostólica y la tradición transmitida en las iglesias fundadas por los apóstoles como norma de fe (regula </w:t>
      </w:r>
      <w:proofErr w:type="spellStart"/>
      <w:r w:rsidRPr="00A942A1">
        <w:rPr>
          <w:rFonts w:eastAsiaTheme="minorEastAsia"/>
        </w:rPr>
        <w:t>fidei</w:t>
      </w:r>
      <w:proofErr w:type="spellEnd"/>
      <w:r w:rsidRPr="00A942A1">
        <w:rPr>
          <w:rFonts w:eastAsiaTheme="minorEastAsia"/>
        </w:rPr>
        <w:t xml:space="preserve">) subraya la importancia que otorgaba a este testimonio histórico. </w:t>
      </w:r>
    </w:p>
    <w:p w14:paraId="129AA53E" w14:textId="77777777" w:rsidR="00A942A1" w:rsidRPr="00A942A1" w:rsidRDefault="00A942A1" w:rsidP="00A942A1">
      <w:pPr>
        <w:rPr>
          <w:rFonts w:eastAsiaTheme="minorEastAsia"/>
        </w:rPr>
      </w:pPr>
      <w:r w:rsidRPr="00A942A1">
        <w:rPr>
          <w:rFonts w:eastAsiaTheme="minorEastAsia"/>
        </w:rPr>
        <w:t xml:space="preserve">El testimonio coincidente de </w:t>
      </w:r>
      <w:proofErr w:type="spellStart"/>
      <w:r w:rsidRPr="00A942A1">
        <w:rPr>
          <w:rFonts w:eastAsiaTheme="minorEastAsia"/>
        </w:rPr>
        <w:t>Papías</w:t>
      </w:r>
      <w:proofErr w:type="spellEnd"/>
      <w:r w:rsidRPr="00A942A1">
        <w:rPr>
          <w:rFonts w:eastAsiaTheme="minorEastAsia"/>
        </w:rPr>
        <w:t xml:space="preserve"> y Policarpo, quienes fueron discípulos de Juan evangelista (el Apóstol Juan, querido por Cristo), son prueba muy consistente como fuentes </w:t>
      </w:r>
      <w:proofErr w:type="spellStart"/>
      <w:proofErr w:type="gramStart"/>
      <w:r w:rsidRPr="00A942A1">
        <w:rPr>
          <w:rFonts w:eastAsiaTheme="minorEastAsia"/>
        </w:rPr>
        <w:t>históricas.Para</w:t>
      </w:r>
      <w:proofErr w:type="spellEnd"/>
      <w:proofErr w:type="gramEnd"/>
      <w:r w:rsidRPr="00A942A1">
        <w:rPr>
          <w:rFonts w:eastAsiaTheme="minorEastAsia"/>
        </w:rPr>
        <w:t xml:space="preserve"> cualquier otro personaje de la antigüedad se tendrían como irrefutables y bastantes.</w:t>
      </w:r>
    </w:p>
    <w:p w14:paraId="51C1E3C2" w14:textId="77777777" w:rsidR="00A942A1" w:rsidRPr="00A942A1" w:rsidRDefault="00A942A1" w:rsidP="00A942A1">
      <w:pPr>
        <w:pStyle w:val="Ttulo3"/>
      </w:pPr>
      <w:bookmarkStart w:id="14" w:name="_Toc210989621"/>
      <w:bookmarkStart w:id="15" w:name="_Toc211268368"/>
      <w:r w:rsidRPr="00A942A1">
        <w:t>Clemente de Alejandría (c. 150-215 d.C.)</w:t>
      </w:r>
      <w:bookmarkEnd w:id="14"/>
      <w:bookmarkEnd w:id="15"/>
      <w:r w:rsidRPr="00A942A1">
        <w:t xml:space="preserve"> </w:t>
      </w:r>
    </w:p>
    <w:p w14:paraId="164B7813" w14:textId="77777777" w:rsidR="00A942A1" w:rsidRPr="00A942A1" w:rsidRDefault="00A942A1" w:rsidP="00A942A1">
      <w:pPr>
        <w:rPr>
          <w:rFonts w:eastAsiaTheme="minorEastAsia"/>
        </w:rPr>
      </w:pPr>
      <w:r w:rsidRPr="00A942A1">
        <w:rPr>
          <w:rFonts w:eastAsiaTheme="minorEastAsia"/>
        </w:rPr>
        <w:t xml:space="preserve">Eusebio también preserva un fragmento de las </w:t>
      </w:r>
      <w:proofErr w:type="spellStart"/>
      <w:r w:rsidRPr="00A942A1">
        <w:rPr>
          <w:rFonts w:eastAsiaTheme="minorEastAsia"/>
        </w:rPr>
        <w:t>Hypotyposeis</w:t>
      </w:r>
      <w:proofErr w:type="spellEnd"/>
      <w:r w:rsidRPr="00A942A1">
        <w:rPr>
          <w:rFonts w:eastAsiaTheme="minorEastAsia"/>
        </w:rPr>
        <w:t xml:space="preserve"> de Clemente, donde relata una tradición recibida de los "presbíteros desde el principio" (</w:t>
      </w:r>
      <w:proofErr w:type="spellStart"/>
      <w:r w:rsidRPr="00A942A1">
        <w:rPr>
          <w:rFonts w:eastAsiaTheme="minorEastAsia"/>
        </w:rPr>
        <w:t>tōn</w:t>
      </w:r>
      <w:proofErr w:type="spellEnd"/>
      <w:r w:rsidRPr="00A942A1">
        <w:rPr>
          <w:rFonts w:eastAsiaTheme="minorEastAsia"/>
        </w:rPr>
        <w:t xml:space="preserve"> </w:t>
      </w:r>
      <w:proofErr w:type="spellStart"/>
      <w:r w:rsidRPr="00A942A1">
        <w:rPr>
          <w:rFonts w:eastAsiaTheme="minorEastAsia"/>
        </w:rPr>
        <w:t>anekathen</w:t>
      </w:r>
      <w:proofErr w:type="spellEnd"/>
      <w:r w:rsidRPr="00A942A1">
        <w:rPr>
          <w:rFonts w:eastAsiaTheme="minorEastAsia"/>
        </w:rPr>
        <w:t xml:space="preserve"> </w:t>
      </w:r>
      <w:proofErr w:type="spellStart"/>
      <w:r w:rsidRPr="00A942A1">
        <w:rPr>
          <w:rFonts w:eastAsiaTheme="minorEastAsia"/>
        </w:rPr>
        <w:t>presbyterōn</w:t>
      </w:r>
      <w:proofErr w:type="spellEnd"/>
      <w:r w:rsidRPr="00A942A1">
        <w:rPr>
          <w:rFonts w:eastAsiaTheme="minorEastAsia"/>
        </w:rPr>
        <w:t xml:space="preserve">). </w:t>
      </w:r>
    </w:p>
    <w:p w14:paraId="684A2846" w14:textId="77777777" w:rsidR="00A942A1" w:rsidRPr="00A942A1" w:rsidRDefault="00A942A1" w:rsidP="00A942A1">
      <w:pPr>
        <w:rPr>
          <w:rFonts w:eastAsiaTheme="minorEastAsia"/>
        </w:rPr>
      </w:pPr>
      <w:r w:rsidRPr="00A942A1">
        <w:rPr>
          <w:rFonts w:eastAsiaTheme="minorEastAsia"/>
        </w:rPr>
        <w:t xml:space="preserve">Según esta tradición, los Evangelios que contienen las genealogías (Mateo y Lucas) fueron escritos primero. Respecto a Marcos, Clemente afirma que Pedro predicó públicamente en Roma y que Marcos, a petición de muchos asistentes (incluidos équites romanos) que deseaban un registro de las enseñanzas de Pedro, escribió su Evangelio.  </w:t>
      </w:r>
    </w:p>
    <w:p w14:paraId="7FF7E82E" w14:textId="77777777" w:rsidR="00A942A1" w:rsidRPr="00A942A1" w:rsidRDefault="00A942A1" w:rsidP="00A942A1">
      <w:pPr>
        <w:rPr>
          <w:rFonts w:eastAsiaTheme="minorEastAsia"/>
        </w:rPr>
      </w:pPr>
      <w:r w:rsidRPr="00A942A1">
        <w:rPr>
          <w:rFonts w:eastAsiaTheme="minorEastAsia"/>
        </w:rPr>
        <w:lastRenderedPageBreak/>
        <w:t xml:space="preserve">Se dice que Pedro, al enterarse, "ni lo impidió ni lo alentó". </w:t>
      </w:r>
    </w:p>
    <w:p w14:paraId="64933C59" w14:textId="77777777" w:rsidR="00A942A1" w:rsidRPr="00A942A1" w:rsidRDefault="00A942A1" w:rsidP="00A942A1">
      <w:pPr>
        <w:rPr>
          <w:rFonts w:eastAsiaTheme="minorEastAsia"/>
        </w:rPr>
      </w:pPr>
      <w:r w:rsidRPr="00A942A1">
        <w:rPr>
          <w:rFonts w:eastAsiaTheme="minorEastAsia"/>
        </w:rPr>
        <w:t xml:space="preserve">Aunque este relato difiere de Ireneo en el orden exacto (colocando a Mateo y Lucas antes que Marcos), corrobora firmemente la autoría tradicional y la conexión </w:t>
      </w:r>
      <w:proofErr w:type="spellStart"/>
      <w:r w:rsidRPr="00A942A1">
        <w:rPr>
          <w:rFonts w:eastAsiaTheme="minorEastAsia"/>
        </w:rPr>
        <w:t>petrina</w:t>
      </w:r>
      <w:proofErr w:type="spellEnd"/>
      <w:r w:rsidRPr="00A942A1">
        <w:rPr>
          <w:rFonts w:eastAsiaTheme="minorEastAsia"/>
        </w:rPr>
        <w:t xml:space="preserve"> de Marcos.</w:t>
      </w:r>
    </w:p>
    <w:p w14:paraId="7F7F041C" w14:textId="77777777" w:rsidR="00A942A1" w:rsidRPr="00A942A1" w:rsidRDefault="00A942A1" w:rsidP="00A942A1">
      <w:pPr>
        <w:pStyle w:val="Ttulo3"/>
      </w:pPr>
      <w:bookmarkStart w:id="16" w:name="_Toc210989622"/>
      <w:bookmarkStart w:id="17" w:name="_Toc211268369"/>
      <w:r w:rsidRPr="00A942A1">
        <w:t>Tertuliano (c. 160-225 d.C.)</w:t>
      </w:r>
      <w:bookmarkEnd w:id="16"/>
      <w:bookmarkEnd w:id="17"/>
      <w:r w:rsidRPr="00A942A1">
        <w:t xml:space="preserve"> </w:t>
      </w:r>
    </w:p>
    <w:p w14:paraId="46CDA7F3" w14:textId="77777777" w:rsidR="00A942A1" w:rsidRPr="00A942A1" w:rsidRDefault="00A942A1" w:rsidP="00A942A1">
      <w:pPr>
        <w:rPr>
          <w:rFonts w:eastAsiaTheme="minorEastAsia"/>
        </w:rPr>
      </w:pPr>
      <w:r w:rsidRPr="00A942A1">
        <w:rPr>
          <w:rFonts w:eastAsiaTheme="minorEastAsia"/>
        </w:rPr>
        <w:t xml:space="preserve">En su obra Contra Marción, Tertuliano, defendiendo el canon de la Iglesia frente a la versión mutilada de Marción, reafirma la autoridad apostólica de los Evangelios. Distingue entre los Evangelios escritos por apóstoles (Mateo y Juan) y los escritos por "hombres apostólicos" (Marcos y Lucas), cuyos autores derivan su autoridad de los apóstoles con quienes estuvieron asociados. </w:t>
      </w:r>
    </w:p>
    <w:p w14:paraId="5AB0DFD4" w14:textId="77777777" w:rsidR="00A942A1" w:rsidRPr="00A942A1" w:rsidRDefault="00A942A1" w:rsidP="00A942A1">
      <w:pPr>
        <w:rPr>
          <w:rFonts w:eastAsiaTheme="minorEastAsia"/>
        </w:rPr>
      </w:pPr>
      <w:r w:rsidRPr="00A942A1">
        <w:rPr>
          <w:rFonts w:eastAsiaTheme="minorEastAsia"/>
        </w:rPr>
        <w:t>Específicamente, afirma que "el Evangelio que publicó Marcos puede afirmarse que es de Pedro, cuyo intérprete fue Marcos", y el de Lucas se atribuye a Pablo. El argumento central de Tertuliano es que la validez de los Evangelios reside en su origen apostólico, ya sea directo o indirecto.</w:t>
      </w:r>
    </w:p>
    <w:p w14:paraId="4E87BDF4" w14:textId="77777777" w:rsidR="00A942A1" w:rsidRPr="00A942A1" w:rsidRDefault="00A942A1" w:rsidP="00A942A1">
      <w:pPr>
        <w:pStyle w:val="Ttulo3"/>
      </w:pPr>
      <w:bookmarkStart w:id="18" w:name="_Toc210989623"/>
      <w:bookmarkStart w:id="19" w:name="_Toc211268370"/>
      <w:r w:rsidRPr="00A942A1">
        <w:lastRenderedPageBreak/>
        <w:t>Orígenes (c. 185-254 d.C.)</w:t>
      </w:r>
      <w:bookmarkEnd w:id="18"/>
      <w:bookmarkEnd w:id="19"/>
      <w:r w:rsidRPr="00A942A1">
        <w:t xml:space="preserve"> </w:t>
      </w:r>
    </w:p>
    <w:p w14:paraId="488F0FBC" w14:textId="77777777" w:rsidR="00A942A1" w:rsidRPr="00A942A1" w:rsidRDefault="00A942A1" w:rsidP="00A942A1">
      <w:pPr>
        <w:rPr>
          <w:rFonts w:eastAsiaTheme="minorEastAsia"/>
        </w:rPr>
      </w:pPr>
      <w:r w:rsidRPr="00A942A1">
        <w:rPr>
          <w:rFonts w:eastAsiaTheme="minorEastAsia"/>
        </w:rPr>
        <w:t>Eusebio cita el primer libro de los Comentarios al Evangelio de Mateo de Orígenes, donde este erudito alejandrino confirma la tradición sobre los cuatro Evangelios aceptados por la Iglesia: "Según he aprendido por la tradición respecto a los cuatro Evangelios, que son los únicos indiscutibles en la Iglesia de Dios que está bajo el cielo, el primero en ser escrito (π</w:t>
      </w:r>
      <w:proofErr w:type="spellStart"/>
      <w:r w:rsidRPr="00A942A1">
        <w:rPr>
          <w:rFonts w:eastAsiaTheme="minorEastAsia"/>
        </w:rPr>
        <w:t>ρ</w:t>
      </w:r>
      <w:r w:rsidRPr="00A942A1">
        <w:rPr>
          <w:rFonts w:ascii="Times New Roman" w:eastAsiaTheme="minorEastAsia" w:hAnsi="Times New Roman"/>
        </w:rPr>
        <w:t>ῶ</w:t>
      </w:r>
      <w:r w:rsidRPr="00A942A1">
        <w:rPr>
          <w:rFonts w:eastAsiaTheme="minorEastAsia"/>
        </w:rPr>
        <w:t>τον</w:t>
      </w:r>
      <w:proofErr w:type="spellEnd"/>
      <w:r w:rsidRPr="00A942A1">
        <w:rPr>
          <w:rFonts w:eastAsiaTheme="minorEastAsia"/>
        </w:rPr>
        <w:t xml:space="preserve"> </w:t>
      </w:r>
      <w:proofErr w:type="spellStart"/>
      <w:r w:rsidRPr="00A942A1">
        <w:rPr>
          <w:rFonts w:eastAsiaTheme="minorEastAsia"/>
        </w:rPr>
        <w:t>μ</w:t>
      </w:r>
      <w:r w:rsidRPr="00A942A1">
        <w:rPr>
          <w:rFonts w:ascii="Times New Roman" w:eastAsiaTheme="minorEastAsia" w:hAnsi="Times New Roman"/>
        </w:rPr>
        <w:t>ὲ</w:t>
      </w:r>
      <w:r w:rsidRPr="00A942A1">
        <w:rPr>
          <w:rFonts w:eastAsiaTheme="minorEastAsia"/>
        </w:rPr>
        <w:t>ν</w:t>
      </w:r>
      <w:proofErr w:type="spellEnd"/>
      <w:r w:rsidRPr="00A942A1">
        <w:rPr>
          <w:rFonts w:eastAsiaTheme="minorEastAsia"/>
        </w:rPr>
        <w:t xml:space="preserve"> </w:t>
      </w:r>
      <w:proofErr w:type="spellStart"/>
      <w:r w:rsidRPr="00A942A1">
        <w:rPr>
          <w:rFonts w:eastAsiaTheme="minorEastAsia"/>
        </w:rPr>
        <w:t>γέγρ</w:t>
      </w:r>
      <w:proofErr w:type="spellEnd"/>
      <w:r w:rsidRPr="00A942A1">
        <w:rPr>
          <w:rFonts w:eastAsiaTheme="minorEastAsia"/>
        </w:rPr>
        <w:t>απται) fue el de Mateo, el que fuera publicano, pero después apóstol de Jesucristo, que lo compuso en lengua hebrea (</w:t>
      </w:r>
      <w:r w:rsidRPr="00A942A1">
        <w:rPr>
          <w:rFonts w:ascii="Times New Roman" w:eastAsiaTheme="minorEastAsia" w:hAnsi="Times New Roman"/>
        </w:rPr>
        <w:t>Ἑ</w:t>
      </w:r>
      <w:r w:rsidRPr="00A942A1">
        <w:rPr>
          <w:rFonts w:eastAsiaTheme="minorEastAsia"/>
        </w:rPr>
        <w:t>βρα</w:t>
      </w:r>
      <w:proofErr w:type="spellStart"/>
      <w:r w:rsidRPr="00A942A1">
        <w:rPr>
          <w:rFonts w:eastAsiaTheme="minorEastAsia"/>
        </w:rPr>
        <w:t>ϊκο</w:t>
      </w:r>
      <w:r w:rsidRPr="00A942A1">
        <w:rPr>
          <w:rFonts w:ascii="Times New Roman" w:eastAsiaTheme="minorEastAsia" w:hAnsi="Times New Roman"/>
        </w:rPr>
        <w:t>ῖ</w:t>
      </w:r>
      <w:r w:rsidRPr="00A942A1">
        <w:rPr>
          <w:rFonts w:eastAsiaTheme="minorEastAsia"/>
        </w:rPr>
        <w:t>ς</w:t>
      </w:r>
      <w:proofErr w:type="spellEnd"/>
      <w:r w:rsidRPr="00A942A1">
        <w:rPr>
          <w:rFonts w:eastAsiaTheme="minorEastAsia"/>
        </w:rPr>
        <w:t xml:space="preserve"> </w:t>
      </w:r>
      <w:proofErr w:type="spellStart"/>
      <w:r w:rsidRPr="00A942A1">
        <w:rPr>
          <w:rFonts w:eastAsiaTheme="minorEastAsia"/>
        </w:rPr>
        <w:t>γράμμ</w:t>
      </w:r>
      <w:proofErr w:type="spellEnd"/>
      <w:r w:rsidRPr="00A942A1">
        <w:rPr>
          <w:rFonts w:eastAsiaTheme="minorEastAsia"/>
        </w:rPr>
        <w:t xml:space="preserve">ασι </w:t>
      </w:r>
      <w:proofErr w:type="spellStart"/>
      <w:r w:rsidRPr="00A942A1">
        <w:rPr>
          <w:rFonts w:eastAsiaTheme="minorEastAsia"/>
        </w:rPr>
        <w:t>συντετ</w:t>
      </w:r>
      <w:proofErr w:type="spellEnd"/>
      <w:r w:rsidRPr="00A942A1">
        <w:rPr>
          <w:rFonts w:eastAsiaTheme="minorEastAsia"/>
        </w:rPr>
        <w:t>αγμένον) y lo publicó para los creyentes procedentes del judaísmo. El segundo es el de Marcos, que lo escribió según se lo indicó Pedro (</w:t>
      </w:r>
      <w:proofErr w:type="spellStart"/>
      <w:r w:rsidRPr="00A942A1">
        <w:rPr>
          <w:rFonts w:ascii="Times New Roman" w:eastAsiaTheme="minorEastAsia" w:hAnsi="Times New Roman"/>
        </w:rPr>
        <w:t>ὡ</w:t>
      </w:r>
      <w:r w:rsidRPr="00A942A1">
        <w:rPr>
          <w:rFonts w:eastAsiaTheme="minorEastAsia"/>
        </w:rPr>
        <w:t>ς</w:t>
      </w:r>
      <w:proofErr w:type="spellEnd"/>
      <w:r w:rsidRPr="00A942A1">
        <w:rPr>
          <w:rFonts w:eastAsiaTheme="minorEastAsia"/>
        </w:rPr>
        <w:t xml:space="preserve"> </w:t>
      </w:r>
      <w:proofErr w:type="spellStart"/>
      <w:r w:rsidRPr="00A942A1">
        <w:rPr>
          <w:rFonts w:eastAsiaTheme="minorEastAsia"/>
        </w:rPr>
        <w:t>Πέτρος</w:t>
      </w:r>
      <w:proofErr w:type="spellEnd"/>
      <w:r w:rsidRPr="00A942A1">
        <w:rPr>
          <w:rFonts w:eastAsiaTheme="minorEastAsia"/>
        </w:rPr>
        <w:t xml:space="preserve"> </w:t>
      </w:r>
      <w:proofErr w:type="spellStart"/>
      <w:r w:rsidRPr="00A942A1">
        <w:rPr>
          <w:rFonts w:ascii="Times New Roman" w:eastAsiaTheme="minorEastAsia" w:hAnsi="Times New Roman"/>
        </w:rPr>
        <w:t>ὑ</w:t>
      </w:r>
      <w:r w:rsidRPr="00A942A1">
        <w:rPr>
          <w:rFonts w:eastAsiaTheme="minorEastAsia"/>
        </w:rPr>
        <w:t>φηγήσ</w:t>
      </w:r>
      <w:proofErr w:type="spellEnd"/>
      <w:r w:rsidRPr="00A942A1">
        <w:rPr>
          <w:rFonts w:eastAsiaTheme="minorEastAsia"/>
        </w:rPr>
        <w:t>ατο α</w:t>
      </w:r>
      <w:proofErr w:type="spellStart"/>
      <w:r w:rsidRPr="00A942A1">
        <w:rPr>
          <w:rFonts w:ascii="Times New Roman" w:eastAsiaTheme="minorEastAsia" w:hAnsi="Times New Roman"/>
        </w:rPr>
        <w:t>ὐ</w:t>
      </w:r>
      <w:r w:rsidRPr="00A942A1">
        <w:rPr>
          <w:rFonts w:eastAsiaTheme="minorEastAsia"/>
        </w:rPr>
        <w:t>τ</w:t>
      </w:r>
      <w:r w:rsidRPr="00A942A1">
        <w:rPr>
          <w:rFonts w:ascii="Times New Roman" w:eastAsiaTheme="minorEastAsia" w:hAnsi="Times New Roman"/>
        </w:rPr>
        <w:t>ῷ</w:t>
      </w:r>
      <w:proofErr w:type="spellEnd"/>
      <w:r w:rsidRPr="00A942A1">
        <w:rPr>
          <w:rFonts w:eastAsiaTheme="minorEastAsia"/>
        </w:rPr>
        <w:t xml:space="preserve">). El tercero es el de Lucas, el Evangelio alabado por Pablo, que lo compuso para los que provenían de los gentiles. Después de todos ellos, el de Juan" (citado en Eusebio, Hist. </w:t>
      </w:r>
      <w:proofErr w:type="spellStart"/>
      <w:r w:rsidRPr="00A942A1">
        <w:rPr>
          <w:rFonts w:eastAsiaTheme="minorEastAsia"/>
        </w:rPr>
        <w:t>Eccl</w:t>
      </w:r>
      <w:proofErr w:type="spellEnd"/>
      <w:r w:rsidRPr="00A942A1">
        <w:rPr>
          <w:rFonts w:eastAsiaTheme="minorEastAsia"/>
        </w:rPr>
        <w:t>. 6.25.3-6). El testimonio de Orígenes es explícito en cuanto al orden (Mateo primero) y la autoría tradicional.</w:t>
      </w:r>
    </w:p>
    <w:p w14:paraId="335B6DD3" w14:textId="77777777" w:rsidR="00A942A1" w:rsidRPr="00A942A1" w:rsidRDefault="00A942A1" w:rsidP="00A942A1">
      <w:pPr>
        <w:pStyle w:val="Ttulo3"/>
      </w:pPr>
      <w:bookmarkStart w:id="20" w:name="_Toc210989624"/>
      <w:bookmarkStart w:id="21" w:name="_Toc211268371"/>
      <w:r w:rsidRPr="00A942A1">
        <w:lastRenderedPageBreak/>
        <w:t>Agustín de Hipona (354-430 d.C.)</w:t>
      </w:r>
      <w:bookmarkEnd w:id="20"/>
      <w:bookmarkEnd w:id="21"/>
      <w:r w:rsidRPr="00A942A1">
        <w:t xml:space="preserve"> </w:t>
      </w:r>
    </w:p>
    <w:p w14:paraId="5590F8EA" w14:textId="77777777" w:rsidR="00A942A1" w:rsidRPr="00A942A1" w:rsidRDefault="00A942A1" w:rsidP="00A942A1">
      <w:pPr>
        <w:rPr>
          <w:rFonts w:eastAsiaTheme="minorEastAsia"/>
        </w:rPr>
      </w:pPr>
      <w:r w:rsidRPr="00A942A1">
        <w:rPr>
          <w:rFonts w:eastAsiaTheme="minorEastAsia"/>
        </w:rPr>
        <w:t xml:space="preserve">En su obra Sobre el Consenso de los Evangelistas (De </w:t>
      </w:r>
      <w:proofErr w:type="spellStart"/>
      <w:r w:rsidRPr="00A942A1">
        <w:rPr>
          <w:rFonts w:eastAsiaTheme="minorEastAsia"/>
        </w:rPr>
        <w:t>Consensu</w:t>
      </w:r>
      <w:proofErr w:type="spellEnd"/>
      <w:r w:rsidRPr="00A942A1">
        <w:rPr>
          <w:rFonts w:eastAsiaTheme="minorEastAsia"/>
        </w:rPr>
        <w:t xml:space="preserve"> </w:t>
      </w:r>
      <w:proofErr w:type="spellStart"/>
      <w:r w:rsidRPr="00A942A1">
        <w:rPr>
          <w:rFonts w:eastAsiaTheme="minorEastAsia"/>
        </w:rPr>
        <w:t>Evangelistarum</w:t>
      </w:r>
      <w:proofErr w:type="spellEnd"/>
      <w:r w:rsidRPr="00A942A1">
        <w:rPr>
          <w:rFonts w:eastAsiaTheme="minorEastAsia"/>
        </w:rPr>
        <w:t>), Agustín abordó las aparentes discrepancias entre los Evangelios. Propuso el orden canónico: Mateo, Marcos, Lucas, Juan. Consideraba que Marcos había seguido a Mateo "como un acompañante y abreviador" (</w:t>
      </w:r>
      <w:proofErr w:type="spellStart"/>
      <w:r w:rsidRPr="00A942A1">
        <w:rPr>
          <w:rFonts w:eastAsiaTheme="minorEastAsia"/>
        </w:rPr>
        <w:t>tamquam</w:t>
      </w:r>
      <w:proofErr w:type="spellEnd"/>
      <w:r w:rsidRPr="00A942A1">
        <w:rPr>
          <w:rFonts w:eastAsiaTheme="minorEastAsia"/>
        </w:rPr>
        <w:t xml:space="preserve"> </w:t>
      </w:r>
      <w:proofErr w:type="spellStart"/>
      <w:r w:rsidRPr="00A942A1">
        <w:rPr>
          <w:rFonts w:eastAsiaTheme="minorEastAsia"/>
        </w:rPr>
        <w:t>pedissequus</w:t>
      </w:r>
      <w:proofErr w:type="spellEnd"/>
      <w:r w:rsidRPr="00A942A1">
        <w:rPr>
          <w:rFonts w:eastAsiaTheme="minorEastAsia"/>
        </w:rPr>
        <w:t xml:space="preserve"> et </w:t>
      </w:r>
      <w:proofErr w:type="spellStart"/>
      <w:r w:rsidRPr="00A942A1">
        <w:rPr>
          <w:rFonts w:eastAsiaTheme="minorEastAsia"/>
        </w:rPr>
        <w:t>breviator</w:t>
      </w:r>
      <w:proofErr w:type="spellEnd"/>
      <w:r w:rsidRPr="00A942A1">
        <w:rPr>
          <w:rFonts w:eastAsiaTheme="minorEastAsia"/>
        </w:rPr>
        <w:t xml:space="preserve"> </w:t>
      </w:r>
      <w:proofErr w:type="spellStart"/>
      <w:r w:rsidRPr="00A942A1">
        <w:rPr>
          <w:rFonts w:eastAsiaTheme="minorEastAsia"/>
        </w:rPr>
        <w:t>eius</w:t>
      </w:r>
      <w:proofErr w:type="spellEnd"/>
      <w:r w:rsidRPr="00A942A1">
        <w:rPr>
          <w:rFonts w:eastAsiaTheme="minorEastAsia"/>
        </w:rPr>
        <w:t xml:space="preserve">). Si bien su caracterización de Marcos como un mero abreviador es problemática y generalmente rechazada hoy (Marcos incluye detalles únicos y a menudo narraciones más largas), su testimonio es significativo por reflejar y reforzar la larga tradición de la prioridad </w:t>
      </w:r>
      <w:proofErr w:type="spellStart"/>
      <w:r w:rsidRPr="00A942A1">
        <w:rPr>
          <w:rFonts w:eastAsiaTheme="minorEastAsia"/>
        </w:rPr>
        <w:t>mateana</w:t>
      </w:r>
      <w:proofErr w:type="spellEnd"/>
      <w:r w:rsidRPr="00A942A1">
        <w:rPr>
          <w:rFonts w:eastAsiaTheme="minorEastAsia"/>
        </w:rPr>
        <w:t xml:space="preserve"> en la Iglesia occidental.</w:t>
      </w:r>
    </w:p>
    <w:p w14:paraId="35AA0ADD" w14:textId="77777777" w:rsidR="00A942A1" w:rsidRPr="00A942A1" w:rsidRDefault="00A942A1" w:rsidP="00A942A1">
      <w:pPr>
        <w:pStyle w:val="Ttulo3"/>
      </w:pPr>
      <w:bookmarkStart w:id="22" w:name="_Toc210989625"/>
      <w:bookmarkStart w:id="23" w:name="_Toc211268372"/>
      <w:r w:rsidRPr="00A942A1">
        <w:t>Otras Evidencias</w:t>
      </w:r>
      <w:bookmarkEnd w:id="22"/>
      <w:bookmarkEnd w:id="23"/>
      <w:r w:rsidRPr="00A942A1">
        <w:t xml:space="preserve"> </w:t>
      </w:r>
    </w:p>
    <w:p w14:paraId="576FA2AA" w14:textId="77777777" w:rsidR="00A942A1" w:rsidRPr="00A942A1" w:rsidRDefault="00A942A1" w:rsidP="00A942A1">
      <w:pPr>
        <w:rPr>
          <w:rFonts w:eastAsiaTheme="minorEastAsia"/>
        </w:rPr>
      </w:pPr>
      <w:r w:rsidRPr="00A942A1">
        <w:rPr>
          <w:rFonts w:eastAsiaTheme="minorEastAsia"/>
        </w:rPr>
        <w:t xml:space="preserve">El Fragmento </w:t>
      </w:r>
      <w:proofErr w:type="spellStart"/>
      <w:r w:rsidRPr="00A942A1">
        <w:rPr>
          <w:rFonts w:eastAsiaTheme="minorEastAsia"/>
        </w:rPr>
        <w:t>Muratoriano</w:t>
      </w:r>
      <w:proofErr w:type="spellEnd"/>
      <w:r w:rsidRPr="00A942A1">
        <w:rPr>
          <w:rFonts w:eastAsiaTheme="minorEastAsia"/>
        </w:rPr>
        <w:t xml:space="preserve">, un canon temprano datado comúnmente alrededor del 170 d.C., aunque mutilado al principio (faltan las referencias iniciales a Mateo y Marcos), enumera a Lucas como el tercer Evangelio, escrito por Lucas el médico, compañero de Pablo, y a Juan como el cuarto, escrito por el apóstol Juan. </w:t>
      </w:r>
    </w:p>
    <w:p w14:paraId="70C0408D" w14:textId="77777777" w:rsidR="00A942A1" w:rsidRPr="00A942A1" w:rsidRDefault="00A942A1" w:rsidP="00A942A1">
      <w:pPr>
        <w:rPr>
          <w:rFonts w:eastAsiaTheme="minorEastAsia"/>
        </w:rPr>
      </w:pPr>
      <w:r w:rsidRPr="00A942A1">
        <w:rPr>
          <w:rFonts w:eastAsiaTheme="minorEastAsia"/>
        </w:rPr>
        <w:lastRenderedPageBreak/>
        <w:t>Esto confirma la autoría tradicional y el orden relativo de Lucas y Juan en una fecha muy temprana. Además, Justino Mártir (c. 150 d.C.) parece referirse al Evangelio de Marcos como las "Memorias de Pedro", y los Prólogos Anti-Marcionitas (posiblemente del siglo II o III) también afirman la conexión de Marcos con Pedro.</w:t>
      </w:r>
    </w:p>
    <w:p w14:paraId="1A795789" w14:textId="77777777" w:rsidR="00A942A1" w:rsidRPr="00A942A1" w:rsidRDefault="00A942A1" w:rsidP="00A942A1">
      <w:pPr>
        <w:pStyle w:val="Ttulo3"/>
        <w:rPr>
          <w:rFonts w:eastAsiaTheme="majorEastAsia"/>
        </w:rPr>
      </w:pPr>
      <w:bookmarkStart w:id="24" w:name="_Toc209937866"/>
      <w:bookmarkStart w:id="25" w:name="_Toc210989626"/>
      <w:bookmarkStart w:id="26" w:name="_Toc211268373"/>
      <w:r w:rsidRPr="00A942A1">
        <w:rPr>
          <w:rFonts w:eastAsiaTheme="majorEastAsia"/>
        </w:rPr>
        <w:t>Síntesis y Significado de la Evidencia Externa</w:t>
      </w:r>
      <w:bookmarkEnd w:id="24"/>
      <w:bookmarkEnd w:id="25"/>
      <w:bookmarkEnd w:id="26"/>
    </w:p>
    <w:p w14:paraId="3C1FF56A" w14:textId="77777777" w:rsidR="00A942A1" w:rsidRPr="00A942A1" w:rsidRDefault="00A942A1" w:rsidP="00A942A1">
      <w:pPr>
        <w:rPr>
          <w:rFonts w:eastAsiaTheme="minorEastAsia"/>
        </w:rPr>
      </w:pPr>
      <w:r w:rsidRPr="00A942A1">
        <w:rPr>
          <w:rFonts w:eastAsiaTheme="minorEastAsia"/>
        </w:rPr>
        <w:t>Lo que se sigue de estos testimonios es una notable unanimidad y antigüedad en la tradición eclesiástica sobre los orígenes de los Evangelios. Existe un consenso universal en atribuir los cuatro Evangelios canónicos a Mateo el apóstol, Marcos el intérprete de Pedro, Lucas el compañero de Pablo, y Juan el apóstol. Además, una corriente muy fuerte y temprana de esta tradición (</w:t>
      </w:r>
      <w:proofErr w:type="spellStart"/>
      <w:r w:rsidRPr="00A942A1">
        <w:rPr>
          <w:rFonts w:eastAsiaTheme="minorEastAsia"/>
        </w:rPr>
        <w:t>Papías</w:t>
      </w:r>
      <w:proofErr w:type="spellEnd"/>
      <w:r w:rsidRPr="00A942A1">
        <w:rPr>
          <w:rFonts w:eastAsiaTheme="minorEastAsia"/>
        </w:rPr>
        <w:t xml:space="preserve">, Ireneo, </w:t>
      </w:r>
      <w:proofErr w:type="spellStart"/>
      <w:r w:rsidRPr="00A942A1">
        <w:rPr>
          <w:rFonts w:eastAsiaTheme="minorEastAsia"/>
        </w:rPr>
        <w:t>Origenes</w:t>
      </w:r>
      <w:proofErr w:type="spellEnd"/>
      <w:r w:rsidRPr="00A942A1">
        <w:rPr>
          <w:rFonts w:eastAsiaTheme="minorEastAsia"/>
        </w:rPr>
        <w:t>, Agustín) afirma explícitamente la prioridad temporal de Mateo.</w:t>
      </w:r>
    </w:p>
    <w:p w14:paraId="3116CAC3" w14:textId="77777777" w:rsidR="00A942A1" w:rsidRPr="00A942A1" w:rsidRDefault="00A942A1" w:rsidP="00A942A1">
      <w:pPr>
        <w:rPr>
          <w:rFonts w:eastAsiaTheme="minorEastAsia"/>
        </w:rPr>
      </w:pPr>
      <w:r w:rsidRPr="00A942A1">
        <w:rPr>
          <w:rFonts w:eastAsiaTheme="minorEastAsia"/>
        </w:rPr>
        <w:t xml:space="preserve">Es esencial contrastar esta riqueza de testimonio externo con la absoluta ausencia de cualquier evidencia externa temprana que apoye la prioridad de Marcos o la existencia de un documento Q independiente. Ningún escritor antiguo sugiere que Marcos escribiera primero y fuera usado por Mateo, ni menciona una colección de dichos </w:t>
      </w:r>
      <w:r w:rsidRPr="00A942A1">
        <w:rPr>
          <w:rFonts w:eastAsiaTheme="minorEastAsia"/>
        </w:rPr>
        <w:lastRenderedPageBreak/>
        <w:t>perdida que sirviera de fuente común para Mateo y Lucas aparte de los Evangelios mismos.</w:t>
      </w:r>
    </w:p>
    <w:p w14:paraId="526D59DB" w14:textId="77777777" w:rsidR="00A942A1" w:rsidRPr="00A942A1" w:rsidRDefault="00A942A1" w:rsidP="00A942A1">
      <w:pPr>
        <w:rPr>
          <w:rFonts w:eastAsiaTheme="minorEastAsia"/>
        </w:rPr>
      </w:pPr>
      <w:r w:rsidRPr="00A942A1">
        <w:rPr>
          <w:rFonts w:eastAsiaTheme="minorEastAsia"/>
        </w:rPr>
        <w:t>La convergencia de testimonios de figuras tan diversas geográfica y teológicamente —desde Asia Menor (</w:t>
      </w:r>
      <w:proofErr w:type="spellStart"/>
      <w:r w:rsidRPr="00A942A1">
        <w:rPr>
          <w:rFonts w:eastAsiaTheme="minorEastAsia"/>
        </w:rPr>
        <w:t>Papías</w:t>
      </w:r>
      <w:proofErr w:type="spellEnd"/>
      <w:r w:rsidRPr="00A942A1">
        <w:rPr>
          <w:rFonts w:eastAsiaTheme="minorEastAsia"/>
        </w:rPr>
        <w:t xml:space="preserve">, Ireneo) hasta África del Norte (Clemente, Tertuliano, Agustín), Roma (Fragmento </w:t>
      </w:r>
      <w:proofErr w:type="spellStart"/>
      <w:r w:rsidRPr="00A942A1">
        <w:rPr>
          <w:rFonts w:eastAsiaTheme="minorEastAsia"/>
        </w:rPr>
        <w:t>Muratoriano</w:t>
      </w:r>
      <w:proofErr w:type="spellEnd"/>
      <w:r w:rsidRPr="00A942A1">
        <w:rPr>
          <w:rFonts w:eastAsiaTheme="minorEastAsia"/>
        </w:rPr>
        <w:t xml:space="preserve">) y </w:t>
      </w:r>
      <w:proofErr w:type="spellStart"/>
      <w:r w:rsidRPr="00A942A1">
        <w:rPr>
          <w:rFonts w:eastAsiaTheme="minorEastAsia"/>
        </w:rPr>
        <w:t>Cesarea</w:t>
      </w:r>
      <w:proofErr w:type="spellEnd"/>
      <w:r w:rsidRPr="00A942A1">
        <w:rPr>
          <w:rFonts w:eastAsiaTheme="minorEastAsia"/>
        </w:rPr>
        <w:t xml:space="preserve"> (Orígenes, Eusebio)— sugiere fuertemente que esta tradición no fue una invención tardía ni una opinión localista. </w:t>
      </w:r>
    </w:p>
    <w:p w14:paraId="481CF72E" w14:textId="77777777" w:rsidR="00A942A1" w:rsidRPr="00A942A1" w:rsidRDefault="00A942A1" w:rsidP="00A942A1">
      <w:pPr>
        <w:rPr>
          <w:rFonts w:eastAsiaTheme="minorEastAsia"/>
        </w:rPr>
      </w:pPr>
      <w:r w:rsidRPr="00A942A1">
        <w:rPr>
          <w:rFonts w:eastAsiaTheme="minorEastAsia"/>
        </w:rPr>
        <w:t xml:space="preserve">Más bien, parece representar una memoria histórica profundamente arraigada y ampliamente aceptada, que se remonta a las primeras generaciones cristianas. </w:t>
      </w:r>
    </w:p>
    <w:p w14:paraId="1A438AA3" w14:textId="77777777" w:rsidR="00A942A1" w:rsidRPr="00A942A1" w:rsidRDefault="00A942A1" w:rsidP="00A942A1">
      <w:pPr>
        <w:rPr>
          <w:rFonts w:eastAsiaTheme="minorEastAsia"/>
        </w:rPr>
      </w:pPr>
      <w:r w:rsidRPr="00A942A1">
        <w:rPr>
          <w:rFonts w:eastAsiaTheme="minorEastAsia"/>
        </w:rPr>
        <w:t xml:space="preserve">Las ligeras variaciones, como la diferencia en el orden exacto propuesto por Clemente, lejos de debilitar el consenso, lo refuerzan, al indicar líneas de transmisión independientes que, sin embargo, convergen en los autores fundamentales y sus conexiones apostólicas. </w:t>
      </w:r>
    </w:p>
    <w:p w14:paraId="2C2A4A69" w14:textId="77777777" w:rsidR="00A942A1" w:rsidRPr="00A942A1" w:rsidRDefault="00A942A1" w:rsidP="00A942A1">
      <w:pPr>
        <w:rPr>
          <w:rFonts w:eastAsiaTheme="minorEastAsia"/>
        </w:rPr>
      </w:pPr>
      <w:r w:rsidRPr="00A942A1">
        <w:rPr>
          <w:rFonts w:eastAsiaTheme="minorEastAsia"/>
        </w:rPr>
        <w:t xml:space="preserve">Si la prioridad de Marcos fuera la realidad histórica, resulta extremadamente difícil explicar cómo una tradición tan fuerte, temprana y extendida a favor de la prioridad de Mateo pudo surgir y suplantar completamente la verdad sin dejar rastro alguno de controversia o de una tradición alternativa en las fuentes patrísticas. </w:t>
      </w:r>
    </w:p>
    <w:p w14:paraId="6D7564A6" w14:textId="77777777" w:rsidR="00A942A1" w:rsidRPr="00A942A1" w:rsidRDefault="00A942A1" w:rsidP="00A942A1">
      <w:pPr>
        <w:rPr>
          <w:rFonts w:eastAsiaTheme="minorEastAsia"/>
        </w:rPr>
      </w:pPr>
      <w:r w:rsidRPr="00A942A1">
        <w:rPr>
          <w:rFonts w:eastAsiaTheme="minorEastAsia"/>
        </w:rPr>
        <w:lastRenderedPageBreak/>
        <w:t>La carga de la prueba recae, por tanto, de manera significativa sobre aquellas hipótesis que, basándose principalmente en análisis literarios internos, contradicen este testimonio externo coherente y temprano.</w:t>
      </w:r>
    </w:p>
    <w:p w14:paraId="4BA33196" w14:textId="77777777" w:rsidR="00A942A1" w:rsidRPr="00A942A1" w:rsidRDefault="00A942A1" w:rsidP="00A942A1">
      <w:pPr>
        <w:pStyle w:val="Ttulo2"/>
        <w:rPr>
          <w:rFonts w:eastAsiaTheme="majorEastAsia"/>
        </w:rPr>
      </w:pPr>
      <w:bookmarkStart w:id="27" w:name="_Toc209937867"/>
      <w:bookmarkStart w:id="28" w:name="_Toc210989627"/>
      <w:bookmarkStart w:id="29" w:name="_Toc211268374"/>
      <w:r w:rsidRPr="00A942A1">
        <w:rPr>
          <w:rFonts w:eastAsiaTheme="majorEastAsia"/>
        </w:rPr>
        <w:t xml:space="preserve">Examen Crítico de la Prioridad </w:t>
      </w:r>
      <w:proofErr w:type="spellStart"/>
      <w:r w:rsidRPr="00A942A1">
        <w:rPr>
          <w:rFonts w:eastAsiaTheme="majorEastAsia"/>
        </w:rPr>
        <w:t>Marcana</w:t>
      </w:r>
      <w:proofErr w:type="spellEnd"/>
      <w:r w:rsidRPr="00A942A1">
        <w:rPr>
          <w:rFonts w:eastAsiaTheme="majorEastAsia"/>
        </w:rPr>
        <w:t xml:space="preserve"> y la Hipótesis de las Dos Fuentes</w:t>
      </w:r>
      <w:bookmarkEnd w:id="27"/>
      <w:bookmarkEnd w:id="28"/>
      <w:bookmarkEnd w:id="29"/>
    </w:p>
    <w:p w14:paraId="4EB215F1" w14:textId="77777777" w:rsidR="00A942A1" w:rsidRPr="00A942A1" w:rsidRDefault="00A942A1" w:rsidP="00A942A1">
      <w:pPr>
        <w:rPr>
          <w:rFonts w:eastAsiaTheme="minorEastAsia"/>
        </w:rPr>
      </w:pPr>
      <w:r w:rsidRPr="00A942A1">
        <w:rPr>
          <w:rFonts w:eastAsiaTheme="minorEastAsia"/>
        </w:rPr>
        <w:t>La Hipótesis de las Dos Fuentes (H2F), con su postulado central de la prioridad de Marcos, se ha convertido en la explicación dominante del Problema Sinóptico en gran parte de la erudición bíblica moderna. Antes de evaluar sus fundamentos, es necesario resumir brevemente los argumentos que típicamente se aducen en su favor:</w:t>
      </w:r>
    </w:p>
    <w:p w14:paraId="21009F36" w14:textId="77777777" w:rsidR="00A942A1" w:rsidRPr="00A942A1" w:rsidRDefault="00A942A1" w:rsidP="00A942A1">
      <w:pPr>
        <w:rPr>
          <w:rFonts w:eastAsiaTheme="minorEastAsia"/>
        </w:rPr>
      </w:pPr>
      <w:r w:rsidRPr="00A942A1">
        <w:rPr>
          <w:rFonts w:eastAsiaTheme="minorEastAsia"/>
        </w:rPr>
        <w:t>Argumento del Orden: Se observa que cuando los tres sinópticos narran los mismos episodios (la "triple tradición"), Mateo y Lucas generalmente siguen el orden de Marcos. Sin embargo, cuando Mateo y Lucas presentan material no encontrado en Marcos (la "doble tradición"), su orden a menudo diverge significativamente. Esto sugiere que Mateo y Lucas utilizaron a Marcos como un marco estructural común.</w:t>
      </w:r>
    </w:p>
    <w:p w14:paraId="2FE89A3C" w14:textId="77777777" w:rsidR="00A942A1" w:rsidRPr="00A942A1" w:rsidRDefault="00A942A1" w:rsidP="00A942A1">
      <w:pPr>
        <w:rPr>
          <w:rFonts w:eastAsiaTheme="minorEastAsia"/>
        </w:rPr>
      </w:pPr>
      <w:r w:rsidRPr="00A942A1">
        <w:rPr>
          <w:rFonts w:eastAsiaTheme="minorEastAsia"/>
        </w:rPr>
        <w:lastRenderedPageBreak/>
        <w:t>Argumento de la Longitud: Marcos es considerablemente más corto que Mateo y Lucas. Se argumenta que es más probable que Mateo y Lucas expandieran el relato de Marcos añadiendo enseñanzas y narrativas (como las genealogías, el Sermón del Monte/Llano, relatos de resurrección), que el hecho de que Marcos abreviara drásticamente a Mateo o Lucas, omitiendo material tan crucial.</w:t>
      </w:r>
    </w:p>
    <w:p w14:paraId="0971AB72" w14:textId="77777777" w:rsidR="00A942A1" w:rsidRPr="00A942A1" w:rsidRDefault="00A942A1" w:rsidP="00A942A1">
      <w:pPr>
        <w:rPr>
          <w:rFonts w:eastAsiaTheme="minorEastAsia"/>
        </w:rPr>
      </w:pPr>
      <w:r w:rsidRPr="00A942A1">
        <w:rPr>
          <w:rFonts w:eastAsiaTheme="minorEastAsia"/>
        </w:rPr>
        <w:t>Argumento de la Calidad Lingüística: El griego de Marcos es a menudo descrito como más rudo, coloquial y menos pulido que el de Mateo y Lucas. En pasajes paralelos, Mateo y Lucas frecuentemente parecen refinar la gramática, el vocabulario y el estilo de Marcos, lo que sugeriría una revisión editorial.</w:t>
      </w:r>
    </w:p>
    <w:p w14:paraId="68CAD801" w14:textId="77777777" w:rsidR="00A942A1" w:rsidRPr="00A942A1" w:rsidRDefault="00A942A1" w:rsidP="00A942A1">
      <w:pPr>
        <w:rPr>
          <w:rFonts w:eastAsiaTheme="minorEastAsia"/>
        </w:rPr>
      </w:pPr>
      <w:r w:rsidRPr="00A942A1">
        <w:rPr>
          <w:rFonts w:eastAsiaTheme="minorEastAsia"/>
        </w:rPr>
        <w:t>Argumento de la "Dureza" Teológica: Algunos pasajes en Marcos presentan a Jesús mostrando emociones humanas intensas (ira, angustia) o limitaciones (incapacidad para hacer milagros en Nazaret), o retratan a los discípulos de manera particularmente negativa (incomprensión, miedo). Se argumenta que Mateo y Lucas tienden a suavizar o modificar estos elementos, lo que indicaría una dependencia de Marcos y una corrección teológica posterior.</w:t>
      </w:r>
    </w:p>
    <w:p w14:paraId="48CD82EB" w14:textId="77777777" w:rsidR="00A942A1" w:rsidRPr="00A942A1" w:rsidRDefault="00A942A1" w:rsidP="00A942A1">
      <w:pPr>
        <w:rPr>
          <w:rFonts w:eastAsiaTheme="minorEastAsia"/>
        </w:rPr>
      </w:pPr>
      <w:r w:rsidRPr="00A942A1">
        <w:rPr>
          <w:rFonts w:eastAsiaTheme="minorEastAsia"/>
        </w:rPr>
        <w:lastRenderedPageBreak/>
        <w:t xml:space="preserve">Argumento de los Patrones Redaccionales: El análisis detallado de cómo Mateo y Lucas incorporan el material de Marcos sugiere que ambos lo editaron de forma independiente, añadiendo sus propios énfasis teológicos y adaptándolo a sus respectivas audiencias. </w:t>
      </w:r>
    </w:p>
    <w:p w14:paraId="0F244212" w14:textId="77777777" w:rsidR="00A942A1" w:rsidRPr="00A942A1" w:rsidRDefault="00A942A1" w:rsidP="00A942A1">
      <w:pPr>
        <w:rPr>
          <w:rFonts w:eastAsiaTheme="minorEastAsia"/>
        </w:rPr>
      </w:pPr>
      <w:r w:rsidRPr="00A942A1">
        <w:rPr>
          <w:rFonts w:eastAsiaTheme="minorEastAsia"/>
        </w:rPr>
        <w:t>Si bien estos argumentos basados en el análisis literario interno tienen cierto peso, deben ser confrontados con otras consideraciones, particularmente las relacionadas con la autoridad apostólica y la plausibilidad histórica, así como con desafíos lógicos y literarios inherentes a la propia hipótesis.</w:t>
      </w:r>
    </w:p>
    <w:p w14:paraId="7D077810" w14:textId="77777777" w:rsidR="00A942A1" w:rsidRPr="00A942A1" w:rsidRDefault="00A942A1" w:rsidP="00A942A1">
      <w:pPr>
        <w:pStyle w:val="Ttulo3"/>
      </w:pPr>
      <w:bookmarkStart w:id="30" w:name="_Toc210989628"/>
      <w:bookmarkStart w:id="31" w:name="_Toc211268375"/>
      <w:r w:rsidRPr="00A942A1">
        <w:t>Crítica 1: El Argumento de la Autoridad Apostólica y el Estatus de los Testigos</w:t>
      </w:r>
      <w:bookmarkEnd w:id="30"/>
      <w:bookmarkEnd w:id="31"/>
      <w:r w:rsidRPr="00A942A1">
        <w:t xml:space="preserve"> </w:t>
      </w:r>
    </w:p>
    <w:p w14:paraId="2296019D" w14:textId="77777777" w:rsidR="00A942A1" w:rsidRPr="00A942A1" w:rsidRDefault="00A942A1" w:rsidP="00A942A1">
      <w:pPr>
        <w:rPr>
          <w:rFonts w:eastAsiaTheme="minorEastAsia"/>
        </w:rPr>
      </w:pPr>
      <w:r w:rsidRPr="00A942A1">
        <w:rPr>
          <w:rFonts w:eastAsiaTheme="minorEastAsia"/>
        </w:rPr>
        <w:t xml:space="preserve">Un desafío fundamental a la prioridad </w:t>
      </w:r>
      <w:proofErr w:type="spellStart"/>
      <w:r w:rsidRPr="00A942A1">
        <w:rPr>
          <w:rFonts w:eastAsiaTheme="minorEastAsia"/>
        </w:rPr>
        <w:t>marcana</w:t>
      </w:r>
      <w:proofErr w:type="spellEnd"/>
      <w:r w:rsidRPr="00A942A1">
        <w:rPr>
          <w:rFonts w:eastAsiaTheme="minorEastAsia"/>
        </w:rPr>
        <w:t xml:space="preserve"> surge al considerar el estatus relativo de los autores tradicionalmente aceptados de Mateo y Marcos.</w:t>
      </w:r>
    </w:p>
    <w:p w14:paraId="6FC8AAFD" w14:textId="77777777" w:rsidR="00A942A1" w:rsidRPr="00A942A1" w:rsidRDefault="00A942A1" w:rsidP="00A942A1">
      <w:pPr>
        <w:rPr>
          <w:rFonts w:eastAsiaTheme="minorEastAsia"/>
        </w:rPr>
      </w:pPr>
      <w:r w:rsidRPr="00A942A1">
        <w:rPr>
          <w:rFonts w:eastAsiaTheme="minorEastAsia"/>
        </w:rPr>
        <w:t xml:space="preserve">Mateo el Apóstol vs. Marcos el Discípulo: La tradición unánime identifica a Mateo como uno de los Doce apóstoles, llamado directamente por Jesús de su oficio de recaudador de impuestos (publicano), por tanto, un testigo ocular de primera mano del ministerio, enseñanzas, muerte y resurrección de Cristo. Por el contrario, Marcos (Juan </w:t>
      </w:r>
      <w:r w:rsidRPr="00A942A1">
        <w:rPr>
          <w:rFonts w:eastAsiaTheme="minorEastAsia"/>
        </w:rPr>
        <w:lastRenderedPageBreak/>
        <w:t xml:space="preserve">Marcos) es consistentemente descrito como una figura de la segunda generación, no un testigo ocular del ministerio terrenal de Jesús, sino un discípulo y asociado de los apóstoles, más prominentemente como el "intérprete" de Pedro, cuya predicación formó la base de su Evangelio. </w:t>
      </w:r>
    </w:p>
    <w:p w14:paraId="0054ACA4" w14:textId="77777777" w:rsidR="00A942A1" w:rsidRPr="00A942A1" w:rsidRDefault="00A942A1" w:rsidP="00A942A1">
      <w:pPr>
        <w:rPr>
          <w:rFonts w:eastAsiaTheme="minorEastAsia"/>
        </w:rPr>
      </w:pPr>
      <w:r w:rsidRPr="00A942A1">
        <w:rPr>
          <w:rFonts w:eastAsiaTheme="minorEastAsia"/>
        </w:rPr>
        <w:t>Aunque Marcos pudo haber estado presente en algunos eventos posteriores, como potencialmente el arresto en Getsemaní (si él es el joven que huyó desnudo), su conocimiento del ministerio principal de Jesús sería secundario, mediado por Pedro.</w:t>
      </w:r>
    </w:p>
    <w:p w14:paraId="4B6FC574" w14:textId="77777777" w:rsidR="00A942A1" w:rsidRPr="00A942A1" w:rsidRDefault="00A942A1" w:rsidP="00A942A1">
      <w:pPr>
        <w:rPr>
          <w:rFonts w:eastAsiaTheme="minorEastAsia"/>
        </w:rPr>
      </w:pPr>
      <w:r w:rsidRPr="00A942A1">
        <w:rPr>
          <w:rFonts w:eastAsiaTheme="minorEastAsia"/>
        </w:rPr>
        <w:t>La Improbabilidad de la Dependencia: Dada esta diferencia de estatus, la premisa central de la H2F —que el apóstol y testigo ocular Mateo basó extensamente su propio relato en el Evangelio del no-testigo ocular Marcos— resulta históricamente inverosímil. ¿Por qué un testigo directo de los eventos necesitaría copiar y depender tan fuertemente de un relato de segunda mano para narrar lo que él mismo vio y oyó repetidamente? Desde la perspectiva de la autoridad testimonial, tan valorada en la antigüedad, esperaríamos que el relato del testigo ocular (Mateo) fuera la fuente primaria, no secundaria.</w:t>
      </w:r>
    </w:p>
    <w:p w14:paraId="19F6BDA0" w14:textId="77777777" w:rsidR="00A942A1" w:rsidRPr="00A942A1" w:rsidRDefault="00A942A1" w:rsidP="00A942A1">
      <w:pPr>
        <w:rPr>
          <w:rFonts w:eastAsiaTheme="minorEastAsia"/>
        </w:rPr>
      </w:pPr>
      <w:r w:rsidRPr="00A942A1">
        <w:rPr>
          <w:rFonts w:eastAsiaTheme="minorEastAsia"/>
        </w:rPr>
        <w:t xml:space="preserve">Las Cualificaciones de Mateo: Además, el trasfondo de Mateo como publicano sugiere que probablemente poseía un nivel de educación, alfabetización y habilidades </w:t>
      </w:r>
      <w:r w:rsidRPr="00A942A1">
        <w:rPr>
          <w:rFonts w:eastAsiaTheme="minorEastAsia"/>
        </w:rPr>
        <w:lastRenderedPageBreak/>
        <w:t>administrativas, incluyendo posiblemente la familiaridad con la contabilidad y quizás bilingüismo (arameo y griego), que lo capacitarían adecuadamente para componer un relato detallado y ordenado. No hay razón para suponer que fuera menos capaz que Marcos de producir un Evangelio original.</w:t>
      </w:r>
    </w:p>
    <w:p w14:paraId="29D553C1" w14:textId="77777777" w:rsidR="00A942A1" w:rsidRPr="00A942A1" w:rsidRDefault="00A942A1" w:rsidP="00A942A1">
      <w:pPr>
        <w:rPr>
          <w:rFonts w:eastAsiaTheme="minorEastAsia"/>
        </w:rPr>
      </w:pPr>
      <w:r w:rsidRPr="00A942A1">
        <w:rPr>
          <w:rFonts w:eastAsiaTheme="minorEastAsia"/>
        </w:rPr>
        <w:t xml:space="preserve">Esta consideración del estatus autoral y la primacía del testimonio ocular desafía la H2F no por negar los fenómenos literarios observados, sino por cuestionar la interpretación de esos fenómenos. </w:t>
      </w:r>
    </w:p>
    <w:p w14:paraId="77FAE887" w14:textId="77777777" w:rsidR="00A942A1" w:rsidRPr="00A942A1" w:rsidRDefault="00A942A1" w:rsidP="00A942A1">
      <w:pPr>
        <w:rPr>
          <w:rFonts w:eastAsiaTheme="minorEastAsia"/>
        </w:rPr>
      </w:pPr>
      <w:r w:rsidRPr="00A942A1">
        <w:rPr>
          <w:rFonts w:eastAsiaTheme="minorEastAsia"/>
        </w:rPr>
        <w:t xml:space="preserve">La dependencia de Mateo respecto a Marcos, aunque literariamente posible, parece históricamente improbable y contraria a la lógica de la autoridad testimonial. Mateo, como uno de los Doce, tendría, desde el primer momento, un estatus prominente en extremo, similar al de Pedro o Juan, para los discípulos de la primera hora, muchos de ellos testigos. </w:t>
      </w:r>
    </w:p>
    <w:p w14:paraId="6FB785F1" w14:textId="77777777" w:rsidR="00A942A1" w:rsidRPr="00A942A1" w:rsidRDefault="00A942A1" w:rsidP="00A942A1">
      <w:pPr>
        <w:rPr>
          <w:rFonts w:eastAsiaTheme="minorEastAsia"/>
        </w:rPr>
      </w:pPr>
      <w:r w:rsidRPr="00A942A1">
        <w:rPr>
          <w:rFonts w:eastAsiaTheme="minorEastAsia"/>
        </w:rPr>
        <w:t xml:space="preserve">No tiene sentido histórico afirmar que Mateo copiara a un discípulo “menor”, menos culto que él, y no siempre bien valorado, como es de ver en el episodio en que abandona a su tío Bernabé y a Pablo en el primer viaje misional de estos. Pablo se negó a que los acompañara en su segundo viaje misional, lo que propició su ruptura con Bernabé. </w:t>
      </w:r>
    </w:p>
    <w:p w14:paraId="6E9A54FA" w14:textId="77777777" w:rsidR="00A942A1" w:rsidRPr="00A942A1" w:rsidRDefault="00A942A1" w:rsidP="00A942A1">
      <w:pPr>
        <w:rPr>
          <w:rFonts w:eastAsiaTheme="minorEastAsia"/>
        </w:rPr>
      </w:pPr>
      <w:r w:rsidRPr="00A942A1">
        <w:rPr>
          <w:rFonts w:eastAsiaTheme="minorEastAsia"/>
        </w:rPr>
        <w:lastRenderedPageBreak/>
        <w:t xml:space="preserve">Al cabo, Marcos se nos presenta como el secretario de Pedro o su auxiliar, figura por tanto secundaria, frente a uno de los Doce. </w:t>
      </w:r>
    </w:p>
    <w:p w14:paraId="31BAE059" w14:textId="77777777" w:rsidR="00A942A1" w:rsidRPr="00A942A1" w:rsidRDefault="00A942A1" w:rsidP="00A942A1">
      <w:pPr>
        <w:rPr>
          <w:rFonts w:eastAsiaTheme="minorEastAsia"/>
        </w:rPr>
      </w:pPr>
      <w:r w:rsidRPr="00A942A1">
        <w:rPr>
          <w:rFonts w:eastAsiaTheme="minorEastAsia"/>
        </w:rPr>
        <w:t xml:space="preserve">¿Por qué iba Mateo a copiar a Marcos, si ni este había sido testigo cualificado de Jesús como el propio Mateo, ni tenía su cultura, ni era personaje destacado al que seguir? </w:t>
      </w:r>
    </w:p>
    <w:p w14:paraId="693D94F7" w14:textId="77777777" w:rsidR="00A942A1" w:rsidRPr="00A942A1" w:rsidRDefault="00A942A1" w:rsidP="00A942A1">
      <w:pPr>
        <w:rPr>
          <w:rFonts w:eastAsiaTheme="minorEastAsia"/>
        </w:rPr>
      </w:pPr>
      <w:r w:rsidRPr="00A942A1">
        <w:rPr>
          <w:rFonts w:eastAsiaTheme="minorEastAsia"/>
        </w:rPr>
        <w:t xml:space="preserve">No tiene el menor sentido. Es como si Einstein, para enunciar su teoría de la relatividad, tuviera que acudir a un estudiante de primer curso de física. </w:t>
      </w:r>
    </w:p>
    <w:p w14:paraId="7A88B160" w14:textId="77777777" w:rsidR="00A942A1" w:rsidRPr="00A942A1" w:rsidRDefault="00A942A1" w:rsidP="00A942A1">
      <w:pPr>
        <w:rPr>
          <w:rFonts w:eastAsiaTheme="minorEastAsia"/>
        </w:rPr>
      </w:pPr>
      <w:r w:rsidRPr="00A942A1">
        <w:rPr>
          <w:rFonts w:eastAsiaTheme="minorEastAsia"/>
        </w:rPr>
        <w:t xml:space="preserve">Además, si Mateo incluye más cosas, es porque sabía más. Lo más lógico es que el que sabe menos copie Al que sabe más y no a la inversa. </w:t>
      </w:r>
    </w:p>
    <w:p w14:paraId="6909B46C" w14:textId="77777777" w:rsidR="00A942A1" w:rsidRPr="00A942A1" w:rsidRDefault="00A942A1" w:rsidP="00A942A1">
      <w:pPr>
        <w:rPr>
          <w:rFonts w:eastAsiaTheme="minorEastAsia"/>
        </w:rPr>
      </w:pPr>
      <w:r w:rsidRPr="00A942A1">
        <w:rPr>
          <w:rFonts w:eastAsiaTheme="minorEastAsia"/>
        </w:rPr>
        <w:t>Por tanto, Marcos basó su evangelio en las enseñanzas de Pedro. Dichas enseñanzas eran una catequesis de la Iglesia primitiva que se originó a raíz de la predicación inicial de los Doce en Jerusalén. De ahí las coincidencias. En cuanto a Lucas, él mismo refiere que se informó detalladamente de los hechos con los testigos, lo cual explica que incorpore esa catequesis de la Iglesia primera.</w:t>
      </w:r>
    </w:p>
    <w:p w14:paraId="345B7983" w14:textId="77777777" w:rsidR="00A942A1" w:rsidRPr="00A942A1" w:rsidRDefault="00A942A1" w:rsidP="00A942A1">
      <w:pPr>
        <w:pStyle w:val="Ttulo3"/>
      </w:pPr>
      <w:bookmarkStart w:id="32" w:name="_Toc210989629"/>
      <w:bookmarkStart w:id="33" w:name="_Toc211268376"/>
      <w:r w:rsidRPr="00A942A1">
        <w:lastRenderedPageBreak/>
        <w:t>Crítica 2: Desafíos Lógicos y Literarios</w:t>
      </w:r>
      <w:bookmarkEnd w:id="32"/>
      <w:bookmarkEnd w:id="33"/>
    </w:p>
    <w:p w14:paraId="34516E1B" w14:textId="77777777" w:rsidR="00A942A1" w:rsidRPr="00A942A1" w:rsidRDefault="00A942A1" w:rsidP="00A942A1">
      <w:pPr>
        <w:rPr>
          <w:rFonts w:eastAsiaTheme="minorEastAsia"/>
        </w:rPr>
      </w:pPr>
      <w:r w:rsidRPr="00A942A1">
        <w:rPr>
          <w:rFonts w:eastAsiaTheme="minorEastAsia"/>
        </w:rPr>
        <w:t xml:space="preserve">La hipótesis de la prioridad </w:t>
      </w:r>
      <w:proofErr w:type="spellStart"/>
      <w:r w:rsidRPr="00A942A1">
        <w:rPr>
          <w:rFonts w:eastAsiaTheme="minorEastAsia"/>
        </w:rPr>
        <w:t>marcana</w:t>
      </w:r>
      <w:proofErr w:type="spellEnd"/>
      <w:r w:rsidRPr="00A942A1">
        <w:rPr>
          <w:rFonts w:eastAsiaTheme="minorEastAsia"/>
        </w:rPr>
        <w:t xml:space="preserve"> enfrenta dificultades lógicas y literarias internas.</w:t>
      </w:r>
    </w:p>
    <w:p w14:paraId="32F9E1A5" w14:textId="77777777" w:rsidR="00A942A1" w:rsidRPr="00A942A1" w:rsidRDefault="00A942A1" w:rsidP="00A942A1">
      <w:pPr>
        <w:rPr>
          <w:rFonts w:eastAsiaTheme="minorEastAsia"/>
        </w:rPr>
      </w:pPr>
      <w:r w:rsidRPr="00A942A1">
        <w:rPr>
          <w:rFonts w:eastAsiaTheme="minorEastAsia"/>
        </w:rPr>
        <w:t>El Problema de las Omisiones y Adiciones: Si Mateo consideró el Evangelio de Marcos una fuente tan fiable y fundamental como para copiarla extensamente, surgen dos preguntas incómodas:</w:t>
      </w:r>
    </w:p>
    <w:p w14:paraId="375236A2" w14:textId="77777777" w:rsidR="00A942A1" w:rsidRPr="00A942A1" w:rsidRDefault="00A942A1" w:rsidP="00A942A1">
      <w:pPr>
        <w:rPr>
          <w:rFonts w:eastAsiaTheme="minorEastAsia"/>
        </w:rPr>
      </w:pPr>
      <w:r w:rsidRPr="00A942A1">
        <w:rPr>
          <w:rFonts w:eastAsiaTheme="minorEastAsia"/>
        </w:rPr>
        <w:t xml:space="preserve">- ¿Por qué Mateo omitiría ciertos detalles vívidos y </w:t>
      </w:r>
      <w:proofErr w:type="spellStart"/>
      <w:r w:rsidRPr="00A942A1">
        <w:rPr>
          <w:rFonts w:eastAsiaTheme="minorEastAsia"/>
        </w:rPr>
        <w:t>perícopas</w:t>
      </w:r>
      <w:proofErr w:type="spellEnd"/>
      <w:r w:rsidRPr="00A942A1">
        <w:rPr>
          <w:rFonts w:eastAsiaTheme="minorEastAsia"/>
        </w:rPr>
        <w:t xml:space="preserve"> únicas que se encuentran solo en Marcos (como la curación del ciego de Betsaida en etapas, o el joven desnudo)? Si bien algunas omisiones pueden explicarse por motivos redaccionales, la eliminación de material narrativo interesante parece extraña si se está siguiendo una fuente principal.</w:t>
      </w:r>
    </w:p>
    <w:p w14:paraId="6806A776" w14:textId="77777777" w:rsidR="00A942A1" w:rsidRPr="00A942A1" w:rsidRDefault="00A942A1" w:rsidP="00A942A1">
      <w:pPr>
        <w:rPr>
          <w:rFonts w:eastAsiaTheme="minorEastAsia"/>
        </w:rPr>
      </w:pPr>
      <w:r w:rsidRPr="00A942A1">
        <w:rPr>
          <w:rFonts w:eastAsiaTheme="minorEastAsia"/>
        </w:rPr>
        <w:t xml:space="preserve">-Más importante aún, si Mateo dependía de Marcos, ¿por qué añadió una cantidad tan masiva de material crucial que Marcos no tiene? Esto incluye la narrativa de la infancia, gran parte del Sermón del Monte, numerosas parábolas, instrucciones a los discípulos y relatos detallados de las apariciones post resurrección. Si Mateo tenía acceso a toda esta información adicional y fundamental (ya sea de la fuente Q o de su propia fuente M), sugiere que consideraba el relato de Marcos como significativamente incompleto. </w:t>
      </w:r>
      <w:r w:rsidRPr="00A942A1">
        <w:rPr>
          <w:rFonts w:eastAsiaTheme="minorEastAsia"/>
        </w:rPr>
        <w:lastRenderedPageBreak/>
        <w:t>Pero si Marcos era tan incompleto, ¿por qué basarse tan fuertemente en él en primer lugar, en lugar de escribir un relato más independiente basado en su propio conocimiento y fuentes superiores? La necesidad de Mateo de añadir tanto material socava la lógica de su supuesta dependencia de Marcos como fuente principal.</w:t>
      </w:r>
    </w:p>
    <w:p w14:paraId="62534610" w14:textId="77777777" w:rsidR="00A942A1" w:rsidRPr="00A942A1" w:rsidRDefault="00A942A1" w:rsidP="00A942A1">
      <w:pPr>
        <w:rPr>
          <w:rFonts w:eastAsiaTheme="minorEastAsia"/>
        </w:rPr>
      </w:pPr>
      <w:r w:rsidRPr="00A942A1">
        <w:rPr>
          <w:rFonts w:eastAsiaTheme="minorEastAsia"/>
        </w:rPr>
        <w:t>Explicaciones Alternativas para las Similitudes</w:t>
      </w:r>
    </w:p>
    <w:p w14:paraId="2FB3B8BE" w14:textId="77777777" w:rsidR="00A942A1" w:rsidRPr="00A942A1" w:rsidRDefault="00A942A1" w:rsidP="00A942A1">
      <w:pPr>
        <w:rPr>
          <w:rFonts w:eastAsiaTheme="minorEastAsia"/>
        </w:rPr>
      </w:pPr>
      <w:r w:rsidRPr="00A942A1">
        <w:rPr>
          <w:rFonts w:eastAsiaTheme="minorEastAsia"/>
        </w:rPr>
        <w:t>Las similitudes entre los sinópticos no exigen necesariamente la prioridad de Marcos:</w:t>
      </w:r>
    </w:p>
    <w:p w14:paraId="1CC31E34" w14:textId="77777777" w:rsidR="00A942A1" w:rsidRPr="00A942A1" w:rsidRDefault="00A942A1" w:rsidP="00A942A1">
      <w:pPr>
        <w:rPr>
          <w:rFonts w:eastAsiaTheme="minorEastAsia"/>
        </w:rPr>
      </w:pPr>
      <w:r w:rsidRPr="00A942A1">
        <w:rPr>
          <w:rFonts w:eastAsiaTheme="minorEastAsia"/>
        </w:rPr>
        <w:t xml:space="preserve">-Prioridad </w:t>
      </w:r>
      <w:proofErr w:type="spellStart"/>
      <w:r w:rsidRPr="00A942A1">
        <w:rPr>
          <w:rFonts w:eastAsiaTheme="minorEastAsia"/>
        </w:rPr>
        <w:t>Mateana</w:t>
      </w:r>
      <w:proofErr w:type="spellEnd"/>
      <w:r w:rsidRPr="00A942A1">
        <w:rPr>
          <w:rFonts w:eastAsiaTheme="minorEastAsia"/>
        </w:rPr>
        <w:t>: Si Mateo escribió primero, entonces Marcos y Lucas podrían haber utilizado su Evangelio (junto con otras fuentes como la predicación de Pedro para Marcos, o la investigación de Lucas).</w:t>
      </w:r>
    </w:p>
    <w:p w14:paraId="046A67D1" w14:textId="77777777" w:rsidR="00A942A1" w:rsidRPr="00A942A1" w:rsidRDefault="00A942A1" w:rsidP="00A942A1">
      <w:pPr>
        <w:rPr>
          <w:rFonts w:eastAsiaTheme="minorEastAsia"/>
        </w:rPr>
      </w:pPr>
      <w:r w:rsidRPr="00A942A1">
        <w:rPr>
          <w:rFonts w:eastAsiaTheme="minorEastAsia"/>
        </w:rPr>
        <w:t xml:space="preserve">-Tradición Común: Los tres evangelistas podrían haber recurrido independientemente a un cuerpo común de tradición apostólica, tanto oral como posiblemente escrita en forma temprana (quizás incluyendo los logia semíticos de Mateo mencionados por </w:t>
      </w:r>
      <w:proofErr w:type="spellStart"/>
      <w:r w:rsidRPr="00A942A1">
        <w:rPr>
          <w:rFonts w:eastAsiaTheme="minorEastAsia"/>
        </w:rPr>
        <w:t>Papías</w:t>
      </w:r>
      <w:proofErr w:type="spellEnd"/>
      <w:r w:rsidRPr="00A942A1">
        <w:rPr>
          <w:rFonts w:eastAsiaTheme="minorEastAsia"/>
        </w:rPr>
        <w:t xml:space="preserve">). Esta tradición, arraigada en el testimonio de los testigos oculares y repetida en la enseñanza y liturgia de la Iglesia primitiva, habría desarrollado formas relativamente estandarizadas de narrar eventos clave y registrar dichos importantes, explicando así muchas de las similitudes verbales y estructurales. Esto se alinea con las prácticas </w:t>
      </w:r>
      <w:r w:rsidRPr="00A942A1">
        <w:rPr>
          <w:rFonts w:eastAsiaTheme="minorEastAsia"/>
        </w:rPr>
        <w:lastRenderedPageBreak/>
        <w:t>historiográficas antiguas que valoraban la transmisión fiel de la tradición recibida de testigos autorizados.</w:t>
      </w:r>
    </w:p>
    <w:p w14:paraId="011D75E0" w14:textId="77777777" w:rsidR="00A942A1" w:rsidRPr="00A942A1" w:rsidRDefault="00A942A1" w:rsidP="00A942A1">
      <w:pPr>
        <w:rPr>
          <w:rFonts w:eastAsiaTheme="minorEastAsia"/>
        </w:rPr>
      </w:pPr>
      <w:r w:rsidRPr="00A942A1">
        <w:rPr>
          <w:rFonts w:eastAsiaTheme="minorEastAsia"/>
        </w:rPr>
        <w:t xml:space="preserve">En resumen, los argumentos a favor de la prioridad de Marcos, aunque influyentes, no son incontrovertibles. Enfrentan serios desafíos basados en la inverosimilitud histórica de que un apóstol testigo ocular dependa de un no testigo ocular, así como dificultades lógicas para explicar los patrones de omisión y adición si tal dependencia existiera. La existencia de explicaciones alternativas plausibles, especialmente aquellas que se alinean mejor con la evidencia externa y las prácticas antiguas, debilita aún más el caso de la prioridad </w:t>
      </w:r>
      <w:proofErr w:type="spellStart"/>
      <w:r w:rsidRPr="00A942A1">
        <w:rPr>
          <w:rFonts w:eastAsiaTheme="minorEastAsia"/>
        </w:rPr>
        <w:t>marcana</w:t>
      </w:r>
      <w:proofErr w:type="spellEnd"/>
      <w:r w:rsidRPr="00A942A1">
        <w:rPr>
          <w:rFonts w:eastAsiaTheme="minorEastAsia"/>
        </w:rPr>
        <w:t xml:space="preserve"> como la única o más probable solución al Problema Sinóptico. La preferencia moderna por el análisis literario interno puede haber llevado a sobreestimar la fuerza de los argumentos a favor de Marcos y a subestimar el peso de la tradición histórica y la lógica testimonial.</w:t>
      </w:r>
    </w:p>
    <w:p w14:paraId="623FC7A6" w14:textId="77777777" w:rsidR="00A942A1" w:rsidRPr="00A942A1" w:rsidRDefault="00A942A1" w:rsidP="00A942A1">
      <w:pPr>
        <w:pStyle w:val="Ttulo2"/>
        <w:rPr>
          <w:rFonts w:eastAsiaTheme="majorEastAsia"/>
        </w:rPr>
      </w:pPr>
      <w:bookmarkStart w:id="34" w:name="_Toc209937868"/>
      <w:bookmarkStart w:id="35" w:name="_Toc210989630"/>
      <w:bookmarkStart w:id="36" w:name="_Toc211268377"/>
      <w:r w:rsidRPr="00A942A1">
        <w:rPr>
          <w:rFonts w:eastAsiaTheme="majorEastAsia"/>
        </w:rPr>
        <w:t>Deconstruyendo la Hipótesis Q: El Caso de la "Fuente Fantasma"</w:t>
      </w:r>
      <w:bookmarkEnd w:id="34"/>
      <w:bookmarkEnd w:id="35"/>
      <w:bookmarkEnd w:id="36"/>
    </w:p>
    <w:p w14:paraId="43DB0AC4" w14:textId="77777777" w:rsidR="00A942A1" w:rsidRPr="00A942A1" w:rsidRDefault="00A942A1" w:rsidP="00A942A1">
      <w:pPr>
        <w:rPr>
          <w:rFonts w:eastAsiaTheme="minorEastAsia"/>
        </w:rPr>
      </w:pPr>
      <w:r w:rsidRPr="00A942A1">
        <w:rPr>
          <w:rFonts w:eastAsiaTheme="minorEastAsia"/>
        </w:rPr>
        <w:t xml:space="preserve">El segundo pilar fundamental de la Hipótesis de las Dos Fuentes es la existencia postulada de "Q", una fuente escrita hipotética que contendría el material común a </w:t>
      </w:r>
      <w:r w:rsidRPr="00A942A1">
        <w:rPr>
          <w:rFonts w:eastAsiaTheme="minorEastAsia"/>
        </w:rPr>
        <w:lastRenderedPageBreak/>
        <w:t>Mateo y Lucas, pero ausente en Marcos. Se estima que esta "doble tradición" comprende entre 200 y 230 versículos, consistiendo principalmente en dichos, parábolas y enseñanzas de Jesús, como las Bienaventuranzas, el Padrenuestro, instrucciones sobre el discipulado y advertencias escatológicas. La hipótesis Q es necesaria dentro del marco de la H2F para explicar estas extensas concordancias verbales y temáticas entre Mateo y Lucas, bajo la premisa de que Marcos fue escrito primero y que Mateo y Lucas trabajaron independientemente el uno del otro. Sin embargo, la hipótesis Q enfrenta críticas significativas, centradas en su falta de evidencia directa y su naturaleza puramente especulativa.</w:t>
      </w:r>
    </w:p>
    <w:p w14:paraId="4538CFE1" w14:textId="77777777" w:rsidR="00A942A1" w:rsidRPr="00A942A1" w:rsidRDefault="00A942A1" w:rsidP="00A942A1">
      <w:pPr>
        <w:pStyle w:val="Ttulo3"/>
      </w:pPr>
      <w:bookmarkStart w:id="37" w:name="_Toc210989631"/>
      <w:bookmarkStart w:id="38" w:name="_Toc211268378"/>
      <w:r w:rsidRPr="00A942A1">
        <w:t>Crítica 1: El Argumento del Silencio – Falta de Evidencia Externa</w:t>
      </w:r>
      <w:bookmarkEnd w:id="37"/>
      <w:bookmarkEnd w:id="38"/>
      <w:r w:rsidRPr="00A942A1">
        <w:t xml:space="preserve"> </w:t>
      </w:r>
    </w:p>
    <w:p w14:paraId="2F8BB9F0" w14:textId="77777777" w:rsidR="00A942A1" w:rsidRPr="00A942A1" w:rsidRDefault="00A942A1" w:rsidP="00A942A1">
      <w:pPr>
        <w:rPr>
          <w:rFonts w:eastAsiaTheme="minorEastAsia"/>
        </w:rPr>
      </w:pPr>
      <w:r w:rsidRPr="00A942A1">
        <w:rPr>
          <w:rFonts w:eastAsiaTheme="minorEastAsia"/>
        </w:rPr>
        <w:t>La objeción más contundente contra la existencia de Q es la ausencia total de evidencia externa que la respalde.</w:t>
      </w:r>
    </w:p>
    <w:p w14:paraId="1E6905CE" w14:textId="77777777" w:rsidR="00A942A1" w:rsidRPr="00A942A1" w:rsidRDefault="00A942A1" w:rsidP="00A942A1">
      <w:pPr>
        <w:rPr>
          <w:rFonts w:eastAsiaTheme="minorEastAsia"/>
        </w:rPr>
      </w:pPr>
      <w:r w:rsidRPr="00A942A1">
        <w:rPr>
          <w:rFonts w:eastAsiaTheme="minorEastAsia"/>
        </w:rPr>
        <w:t xml:space="preserve">Ninguna Evidencia Manuscrita: A pesar del descubrimiento de miles de manuscritos del Nuevo Testamento y otros textos cristianos primitivos, nunca se ha encontrado ni un solo fragmento identificable del documento Q postulado. Esta ausencia es llamativa, </w:t>
      </w:r>
      <w:r w:rsidRPr="00A942A1">
        <w:rPr>
          <w:rFonts w:eastAsiaTheme="minorEastAsia"/>
        </w:rPr>
        <w:lastRenderedPageBreak/>
        <w:t>especialmente si Q fue un documento tan fundamental e influyente como sugiere la H2F, utilizado por dos de los cuatro evangelistas canónicos. El contraste con la abundancia de evidencia textual para los propios Evangelios canónicos es marcado.</w:t>
      </w:r>
    </w:p>
    <w:p w14:paraId="3E106C9A" w14:textId="77777777" w:rsidR="00A942A1" w:rsidRPr="00A942A1" w:rsidRDefault="00A942A1" w:rsidP="00A942A1">
      <w:pPr>
        <w:rPr>
          <w:rFonts w:eastAsiaTheme="minorEastAsia"/>
        </w:rPr>
      </w:pPr>
      <w:r w:rsidRPr="00A942A1">
        <w:rPr>
          <w:rFonts w:eastAsiaTheme="minorEastAsia"/>
        </w:rPr>
        <w:t xml:space="preserve">Ninguna Mención Patrística: Igualmente significativo es el silencio de los escritores de la Iglesia primitiva sobre Q. Padres como </w:t>
      </w:r>
      <w:proofErr w:type="spellStart"/>
      <w:r w:rsidRPr="00A942A1">
        <w:rPr>
          <w:rFonts w:eastAsiaTheme="minorEastAsia"/>
        </w:rPr>
        <w:t>Papías</w:t>
      </w:r>
      <w:proofErr w:type="spellEnd"/>
      <w:r w:rsidRPr="00A942A1">
        <w:rPr>
          <w:rFonts w:eastAsiaTheme="minorEastAsia"/>
        </w:rPr>
        <w:t xml:space="preserve">, Ireneo, Clemente de Alejandría, Orígenes, Eusebio y otros discutieron extensamente sobre los orígenes y la autoridad de los Evangelios canónicos, e incluso mencionaron escritos apócrifos o heréticos. Sin embargo, ninguno de ellos hace referencia a una fuente de dichos distinta, utilizada tanto por Mateo como por Lucas junto a Marcos. El testimonio de </w:t>
      </w:r>
      <w:proofErr w:type="spellStart"/>
      <w:r w:rsidRPr="00A942A1">
        <w:rPr>
          <w:rFonts w:eastAsiaTheme="minorEastAsia"/>
        </w:rPr>
        <w:t>Papías</w:t>
      </w:r>
      <w:proofErr w:type="spellEnd"/>
      <w:r w:rsidRPr="00A942A1">
        <w:rPr>
          <w:rFonts w:eastAsiaTheme="minorEastAsia"/>
        </w:rPr>
        <w:t xml:space="preserve"> sobre los logia de Mateo en dialecto hebreo ha sido ocasionalmente vinculado a Q por algunos eruditos, pero la interpretación tradicional y más coherente lo identifica con una versión temprana o fuente del Evangelio de Mateo mismo, no con un documento Q separado utilizado junto a Marcos. La falta de cualquier referencia a Q en los debates patrísticos sobre las Escrituras y sus fuentes es un argumento poderoso desde el silencio.</w:t>
      </w:r>
    </w:p>
    <w:p w14:paraId="172335B3" w14:textId="77777777" w:rsidR="00A942A1" w:rsidRPr="00A942A1" w:rsidRDefault="00A942A1" w:rsidP="00A942A1">
      <w:pPr>
        <w:pStyle w:val="Ttulo3"/>
      </w:pPr>
      <w:bookmarkStart w:id="39" w:name="_Toc210989632"/>
      <w:bookmarkStart w:id="40" w:name="_Toc211268379"/>
      <w:r w:rsidRPr="00A942A1">
        <w:lastRenderedPageBreak/>
        <w:t>Crítica 2: La Naturaleza Hipotética y Especulativa</w:t>
      </w:r>
      <w:bookmarkEnd w:id="39"/>
      <w:bookmarkEnd w:id="40"/>
      <w:r w:rsidRPr="00A942A1">
        <w:t xml:space="preserve"> </w:t>
      </w:r>
    </w:p>
    <w:p w14:paraId="3CCFE121" w14:textId="77777777" w:rsidR="00A942A1" w:rsidRPr="00A942A1" w:rsidRDefault="00A942A1" w:rsidP="00A942A1">
      <w:pPr>
        <w:rPr>
          <w:rFonts w:eastAsiaTheme="minorEastAsia"/>
        </w:rPr>
      </w:pPr>
      <w:r w:rsidRPr="00A942A1">
        <w:rPr>
          <w:rFonts w:eastAsiaTheme="minorEastAsia"/>
        </w:rPr>
        <w:t>Dado que Q carece de atestación externa, su existencia y naturaleza son enteramente una cuestión de inferencia y reconstrucción académica.</w:t>
      </w:r>
    </w:p>
    <w:p w14:paraId="0DFC854F" w14:textId="77777777" w:rsidR="00A942A1" w:rsidRPr="00A942A1" w:rsidRDefault="00A942A1" w:rsidP="00A942A1">
      <w:pPr>
        <w:rPr>
          <w:rFonts w:eastAsiaTheme="minorEastAsia"/>
        </w:rPr>
      </w:pPr>
      <w:r w:rsidRPr="00A942A1">
        <w:rPr>
          <w:rFonts w:eastAsiaTheme="minorEastAsia"/>
        </w:rPr>
        <w:t>Q como Constructo Académico: Q no es un texto descubierto, sino un constructo hipotético derivado del análisis comparativo de Mateo y Lucas, basado en las premisas de la prioridad de Marcos y la independencia literaria entre Mateo y Lucas. Su contenido se "reconstruye" identificando los versículos comunes a Mateo y Lucas que no tienen paralelo en Marcos. Proyectos académicos como el "Proyecto Internacional Q" han intentado establecer un texto crítico de Q, pero este proceso inherentemente implica decisiones editoriales, interpretaciones y, en ocasiones, incluso votaciones entre los eruditos sobre qué incluir y cuál sería la forma original de un dicho. Esto subraya la naturaleza construida y no descubierta del documento.</w:t>
      </w:r>
    </w:p>
    <w:p w14:paraId="2B92E4C4" w14:textId="77777777" w:rsidR="00A942A1" w:rsidRPr="00A942A1" w:rsidRDefault="00A942A1" w:rsidP="00A942A1">
      <w:pPr>
        <w:rPr>
          <w:rFonts w:eastAsiaTheme="minorEastAsia"/>
        </w:rPr>
      </w:pPr>
      <w:r w:rsidRPr="00A942A1">
        <w:rPr>
          <w:rFonts w:eastAsiaTheme="minorEastAsia"/>
        </w:rPr>
        <w:t xml:space="preserve">El Argumento de la "Fuente Fantasma": La etiqueta de "fuente fantasma" resalta precisamente esta falta de existencia concreta. Q existe solo como una deducción lógica dentro de un modelo teórico específico (la H2F). Si las premisas de ese modelo —particularmente la </w:t>
      </w:r>
      <w:r w:rsidRPr="00A942A1">
        <w:rPr>
          <w:rFonts w:eastAsiaTheme="minorEastAsia"/>
        </w:rPr>
        <w:lastRenderedPageBreak/>
        <w:t xml:space="preserve">independencia de Mateo y Lucas— se demuestran falsas o innecesarias, la necesidad lógica de postular Q desaparece. Su existencia está ligada intrínsecamente a la validez de la H2F.   </w:t>
      </w:r>
    </w:p>
    <w:p w14:paraId="3D5F0E77" w14:textId="77777777" w:rsidR="00A942A1" w:rsidRPr="00A942A1" w:rsidRDefault="00A942A1" w:rsidP="00A942A1">
      <w:pPr>
        <w:rPr>
          <w:rFonts w:eastAsiaTheme="minorEastAsia"/>
        </w:rPr>
      </w:pPr>
      <w:r w:rsidRPr="00A942A1">
        <w:rPr>
          <w:rFonts w:eastAsiaTheme="minorEastAsia"/>
        </w:rPr>
        <w:t>Incluso entre los defensores de Q, no hay consenso sobre aspectos cruciales:</w:t>
      </w:r>
    </w:p>
    <w:p w14:paraId="02BACE37" w14:textId="77777777" w:rsidR="00A942A1" w:rsidRPr="00A942A1" w:rsidRDefault="00A942A1" w:rsidP="00A942A1">
      <w:pPr>
        <w:rPr>
          <w:rFonts w:eastAsiaTheme="minorEastAsia"/>
        </w:rPr>
      </w:pPr>
      <w:r w:rsidRPr="00A942A1">
        <w:rPr>
          <w:rFonts w:eastAsiaTheme="minorEastAsia"/>
        </w:rPr>
        <w:t>-Contenido y Extensión: ¿Contenía Q solo los ~200 versículos comunes, o era más extenso?     ¿Incluía narrativa, como el ministerio de Juan Bautista y la tentación, o solo dichos?</w:t>
      </w:r>
    </w:p>
    <w:p w14:paraId="5385C56F" w14:textId="77777777" w:rsidR="00A942A1" w:rsidRPr="00A942A1" w:rsidRDefault="00A942A1" w:rsidP="00A942A1">
      <w:pPr>
        <w:rPr>
          <w:rFonts w:eastAsiaTheme="minorEastAsia"/>
        </w:rPr>
      </w:pPr>
      <w:r w:rsidRPr="00A942A1">
        <w:rPr>
          <w:rFonts w:eastAsiaTheme="minorEastAsia"/>
        </w:rPr>
        <w:t>-Estructura: ¿Tenía Q una estructura coherente o era simplemente una colección miscelánea?</w:t>
      </w:r>
    </w:p>
    <w:p w14:paraId="4DF408AB" w14:textId="77777777" w:rsidR="00A942A1" w:rsidRPr="00A942A1" w:rsidRDefault="00A942A1" w:rsidP="00A942A1">
      <w:pPr>
        <w:rPr>
          <w:rFonts w:eastAsiaTheme="minorEastAsia"/>
        </w:rPr>
      </w:pPr>
      <w:r w:rsidRPr="00A942A1">
        <w:rPr>
          <w:rFonts w:eastAsiaTheme="minorEastAsia"/>
        </w:rPr>
        <w:t>-Idioma Original: ¿Fue escrito originalmente en griego (opinión mayoritaria debido a las concordancias verbales) o en arameo?</w:t>
      </w:r>
    </w:p>
    <w:p w14:paraId="25FD74B2" w14:textId="77777777" w:rsidR="00A942A1" w:rsidRPr="00A942A1" w:rsidRDefault="00A942A1" w:rsidP="00A942A1">
      <w:pPr>
        <w:rPr>
          <w:rFonts w:eastAsiaTheme="minorEastAsia"/>
        </w:rPr>
      </w:pPr>
      <w:r w:rsidRPr="00A942A1">
        <w:rPr>
          <w:rFonts w:eastAsiaTheme="minorEastAsia"/>
        </w:rPr>
        <w:t>-Etapas de Desarrollo: Algunos postulan múltiples etapas de redacción (Q¹, Q², Q³) para explicar variaciones internas.</w:t>
      </w:r>
    </w:p>
    <w:p w14:paraId="07728BB6" w14:textId="77777777" w:rsidR="00A942A1" w:rsidRPr="00A942A1" w:rsidRDefault="00A942A1" w:rsidP="00A942A1">
      <w:pPr>
        <w:rPr>
          <w:rFonts w:eastAsiaTheme="minorEastAsia"/>
        </w:rPr>
      </w:pPr>
      <w:r w:rsidRPr="00A942A1">
        <w:rPr>
          <w:rFonts w:eastAsiaTheme="minorEastAsia"/>
        </w:rPr>
        <w:t xml:space="preserve">-Teología y Comunidad Q: Se han hecho intentos de perfilar la teología y las características de la(s) comunidad(es) que supuestamente produjeron y usaron Q, pero estos son altamente especulativos y a menudo controvertidos. Esta falta de acuerdo interno sobre la </w:t>
      </w:r>
      <w:r w:rsidRPr="00A942A1">
        <w:rPr>
          <w:rFonts w:eastAsiaTheme="minorEastAsia"/>
        </w:rPr>
        <w:lastRenderedPageBreak/>
        <w:t>naturaleza misma de Q refuerza la percepción de su carácter especulativo.</w:t>
      </w:r>
    </w:p>
    <w:p w14:paraId="50667DB0" w14:textId="77777777" w:rsidR="00A942A1" w:rsidRPr="00A942A1" w:rsidRDefault="00A942A1" w:rsidP="00A942A1">
      <w:pPr>
        <w:pStyle w:val="Ttulo3"/>
      </w:pPr>
      <w:bookmarkStart w:id="41" w:name="_Toc210989633"/>
      <w:bookmarkStart w:id="42" w:name="_Toc211268380"/>
      <w:r w:rsidRPr="00A942A1">
        <w:t>Crítica 3: Q es Innecesario si se Cuestionan las Premisas de la H2F</w:t>
      </w:r>
      <w:bookmarkEnd w:id="41"/>
      <w:bookmarkEnd w:id="42"/>
    </w:p>
    <w:p w14:paraId="06F0A81A" w14:textId="77777777" w:rsidR="00A942A1" w:rsidRPr="00A942A1" w:rsidRDefault="00A942A1" w:rsidP="00A942A1">
      <w:pPr>
        <w:rPr>
          <w:rFonts w:eastAsiaTheme="minorEastAsia"/>
        </w:rPr>
      </w:pPr>
      <w:r w:rsidRPr="00A942A1">
        <w:rPr>
          <w:rFonts w:eastAsiaTheme="minorEastAsia"/>
        </w:rPr>
        <w:t>La necesidad de postular Q depende directamente de aceptar tanto la prioridad de Marcos como la independencia literaria de Mateo y Lucas. Si se adopta una hipótesis alternativa que niegue una o ambas premisas, la doble tradición puede explicarse sin recurrir a una fuente hipotética.</w:t>
      </w:r>
    </w:p>
    <w:p w14:paraId="596D94C8" w14:textId="77777777" w:rsidR="00A942A1" w:rsidRPr="00A942A1" w:rsidRDefault="00A942A1" w:rsidP="00A942A1">
      <w:pPr>
        <w:rPr>
          <w:rFonts w:eastAsiaTheme="minorEastAsia"/>
        </w:rPr>
      </w:pPr>
      <w:r w:rsidRPr="00A942A1">
        <w:rPr>
          <w:rFonts w:eastAsiaTheme="minorEastAsia"/>
        </w:rPr>
        <w:t xml:space="preserve">Si Lucas usó a Mateo (Hipótesis de </w:t>
      </w:r>
      <w:proofErr w:type="spellStart"/>
      <w:r w:rsidRPr="00A942A1">
        <w:rPr>
          <w:rFonts w:eastAsiaTheme="minorEastAsia"/>
        </w:rPr>
        <w:t>Farrer</w:t>
      </w:r>
      <w:proofErr w:type="spellEnd"/>
      <w:r w:rsidRPr="00A942A1">
        <w:rPr>
          <w:rFonts w:eastAsiaTheme="minorEastAsia"/>
        </w:rPr>
        <w:t>): Si Lucas tuvo acceso al Evangelio de Mateo y lo utilizó como fuente junto con Marcos, entonces el material común a Mateo y Lucas (la doble tradición) se explica simplemente por la dependencia directa de Lucas respecto a Mateo. No se necesita Q.</w:t>
      </w:r>
    </w:p>
    <w:p w14:paraId="5BF1A45B" w14:textId="77777777" w:rsidR="00A942A1" w:rsidRPr="00A942A1" w:rsidRDefault="00A942A1" w:rsidP="00A942A1">
      <w:pPr>
        <w:rPr>
          <w:rFonts w:eastAsiaTheme="minorEastAsia"/>
        </w:rPr>
      </w:pPr>
      <w:r w:rsidRPr="00A942A1">
        <w:rPr>
          <w:rFonts w:eastAsiaTheme="minorEastAsia"/>
        </w:rPr>
        <w:t xml:space="preserve">Si Mateo escribió primero (Hipótesis Agustiniana o </w:t>
      </w:r>
      <w:proofErr w:type="spellStart"/>
      <w:r w:rsidRPr="00A942A1">
        <w:rPr>
          <w:rFonts w:eastAsiaTheme="minorEastAsia"/>
        </w:rPr>
        <w:t>Griesbach</w:t>
      </w:r>
      <w:proofErr w:type="spellEnd"/>
      <w:r w:rsidRPr="00A942A1">
        <w:rPr>
          <w:rFonts w:eastAsiaTheme="minorEastAsia"/>
        </w:rPr>
        <w:t xml:space="preserve">): Si Mateo fue el primer Evangelio, entonces tanto Marcos como Lucas pudieron haber derivado material de él. En la hipótesis de </w:t>
      </w:r>
      <w:proofErr w:type="spellStart"/>
      <w:r w:rsidRPr="00A942A1">
        <w:rPr>
          <w:rFonts w:eastAsiaTheme="minorEastAsia"/>
        </w:rPr>
        <w:t>Griesbach</w:t>
      </w:r>
      <w:proofErr w:type="spellEnd"/>
      <w:r w:rsidRPr="00A942A1">
        <w:rPr>
          <w:rFonts w:eastAsiaTheme="minorEastAsia"/>
        </w:rPr>
        <w:t>, Lucas usa a Mateo, y Marcos usa a ambos, explicando así tanto la triple como la doble tradición sin Q.</w:t>
      </w:r>
    </w:p>
    <w:p w14:paraId="603B1FE2" w14:textId="77777777" w:rsidR="00A942A1" w:rsidRPr="00A942A1" w:rsidRDefault="00A942A1" w:rsidP="00A942A1">
      <w:pPr>
        <w:rPr>
          <w:rFonts w:eastAsiaTheme="minorEastAsia"/>
        </w:rPr>
      </w:pPr>
      <w:r w:rsidRPr="00A942A1">
        <w:rPr>
          <w:rFonts w:eastAsiaTheme="minorEastAsia"/>
        </w:rPr>
        <w:lastRenderedPageBreak/>
        <w:t xml:space="preserve">La existencia de estas alternativas viables, que se alinean mejor con la evidencia externa (en el caso de la prioridad </w:t>
      </w:r>
      <w:proofErr w:type="spellStart"/>
      <w:r w:rsidRPr="00A942A1">
        <w:rPr>
          <w:rFonts w:eastAsiaTheme="minorEastAsia"/>
        </w:rPr>
        <w:t>mateana</w:t>
      </w:r>
      <w:proofErr w:type="spellEnd"/>
      <w:r w:rsidRPr="00A942A1">
        <w:rPr>
          <w:rFonts w:eastAsiaTheme="minorEastAsia"/>
        </w:rPr>
        <w:t xml:space="preserve">) o que ofrecen mayor simplicidad (en el caso de </w:t>
      </w:r>
      <w:proofErr w:type="spellStart"/>
      <w:r w:rsidRPr="00A942A1">
        <w:rPr>
          <w:rFonts w:eastAsiaTheme="minorEastAsia"/>
        </w:rPr>
        <w:t>Farrer</w:t>
      </w:r>
      <w:proofErr w:type="spellEnd"/>
      <w:r w:rsidRPr="00A942A1">
        <w:rPr>
          <w:rFonts w:eastAsiaTheme="minorEastAsia"/>
        </w:rPr>
        <w:t xml:space="preserve"> al eliminar Q), demuestra que Q no es una necesidad lógica absoluta, sino una consecuencia de un conjunto particular de presuposiciones sobre las relaciones sinópticas.</w:t>
      </w:r>
    </w:p>
    <w:p w14:paraId="5742FF5C" w14:textId="77777777" w:rsidR="00A942A1" w:rsidRPr="00A942A1" w:rsidRDefault="00A942A1" w:rsidP="00A942A1">
      <w:pPr>
        <w:rPr>
          <w:rFonts w:eastAsiaTheme="minorEastAsia"/>
        </w:rPr>
      </w:pPr>
      <w:r w:rsidRPr="00A942A1">
        <w:rPr>
          <w:rFonts w:eastAsiaTheme="minorEastAsia"/>
        </w:rPr>
        <w:t xml:space="preserve">En conclusión, la hipótesis Q, a pesar de su amplia aceptación en ciertos círculos académicos, descansa sobre cimientos frágiles. La ausencia total de evidencia manuscrita o patrística, combinada con su naturaleza intrínsecamente hipotética y la existencia de explicaciones alternativas plausibles, la convierte en un elemento altamente cuestionable de la H2F. </w:t>
      </w:r>
    </w:p>
    <w:p w14:paraId="404B5998" w14:textId="77777777" w:rsidR="00A942A1" w:rsidRPr="00A942A1" w:rsidRDefault="00A942A1" w:rsidP="00A942A1">
      <w:pPr>
        <w:rPr>
          <w:rFonts w:eastAsiaTheme="minorEastAsia"/>
        </w:rPr>
      </w:pPr>
      <w:r w:rsidRPr="00A942A1">
        <w:rPr>
          <w:rFonts w:eastAsiaTheme="minorEastAsia"/>
        </w:rPr>
        <w:t>La persistencia de Q en la erudición moderna parece reflejar una preferencia metodológica por soluciones basadas en la crítica de fuentes interna, incluso cuando requieren la postulación de entidades no atestiguadas. Esto plantea interrogantes sobre el equilibrio entre la reconstrucción teórica y la evidencia histórica concreta en el estudio de los orígenes evangélicos. La dependencia de la H2F de esta "fuente fantasma" constituye una de sus debilidades más significativas frente a modelos que pueden explicar los datos sin recurrir a ella.</w:t>
      </w:r>
    </w:p>
    <w:p w14:paraId="25B8E8A6" w14:textId="77777777" w:rsidR="00A942A1" w:rsidRPr="00A942A1" w:rsidRDefault="00A942A1" w:rsidP="00A942A1">
      <w:pPr>
        <w:pStyle w:val="Ttulo2"/>
        <w:rPr>
          <w:rFonts w:eastAsiaTheme="majorEastAsia"/>
        </w:rPr>
      </w:pPr>
      <w:bookmarkStart w:id="43" w:name="_Toc209937869"/>
      <w:bookmarkStart w:id="44" w:name="_Toc210989634"/>
      <w:bookmarkStart w:id="45" w:name="_Toc211268381"/>
      <w:r w:rsidRPr="00A942A1">
        <w:rPr>
          <w:rFonts w:eastAsiaTheme="majorEastAsia"/>
        </w:rPr>
        <w:lastRenderedPageBreak/>
        <w:t>Alternativas Viables y el Papel de la Historiografía Antigua</w:t>
      </w:r>
      <w:bookmarkEnd w:id="43"/>
      <w:bookmarkEnd w:id="44"/>
      <w:bookmarkEnd w:id="45"/>
    </w:p>
    <w:p w14:paraId="41C1E645" w14:textId="77777777" w:rsidR="00A942A1" w:rsidRPr="00A942A1" w:rsidRDefault="00A942A1" w:rsidP="00A942A1">
      <w:pPr>
        <w:rPr>
          <w:rFonts w:eastAsiaTheme="minorEastAsia"/>
        </w:rPr>
      </w:pPr>
      <w:r w:rsidRPr="00A942A1">
        <w:rPr>
          <w:rFonts w:eastAsiaTheme="minorEastAsia"/>
        </w:rPr>
        <w:t xml:space="preserve">La crítica a la prioridad </w:t>
      </w:r>
      <w:proofErr w:type="spellStart"/>
      <w:r w:rsidRPr="00A942A1">
        <w:rPr>
          <w:rFonts w:eastAsiaTheme="minorEastAsia"/>
        </w:rPr>
        <w:t>marcana</w:t>
      </w:r>
      <w:proofErr w:type="spellEnd"/>
      <w:r w:rsidRPr="00A942A1">
        <w:rPr>
          <w:rFonts w:eastAsiaTheme="minorEastAsia"/>
        </w:rPr>
        <w:t xml:space="preserve"> y a la hipótesis Q abre la puerta a considerar modelos alternativos para explicar las relaciones entre los Evangelios Sinópticos. Estos modelos, a menudo alineados con la tradición patrística o que buscan una mayor simplicidad explicativa, junto con una comprensión de las prácticas historiográficas antiguas, ofrecen perspectivas valiosas.</w:t>
      </w:r>
    </w:p>
    <w:p w14:paraId="46ABC739" w14:textId="77777777" w:rsidR="00A942A1" w:rsidRPr="00A942A1" w:rsidRDefault="00A942A1" w:rsidP="00A942A1">
      <w:pPr>
        <w:pStyle w:val="Ttulo3"/>
      </w:pPr>
      <w:bookmarkStart w:id="46" w:name="_Toc210989635"/>
      <w:bookmarkStart w:id="47" w:name="_Toc211268382"/>
      <w:r w:rsidRPr="00A942A1">
        <w:t xml:space="preserve">Explicando las Similitudes mediante la Prioridad </w:t>
      </w:r>
      <w:proofErr w:type="spellStart"/>
      <w:r w:rsidRPr="00A942A1">
        <w:t>Mateana</w:t>
      </w:r>
      <w:bookmarkEnd w:id="46"/>
      <w:bookmarkEnd w:id="47"/>
      <w:proofErr w:type="spellEnd"/>
    </w:p>
    <w:p w14:paraId="4706AD99" w14:textId="77777777" w:rsidR="00A942A1" w:rsidRPr="00A942A1" w:rsidRDefault="00A942A1" w:rsidP="00A942A1">
      <w:pPr>
        <w:rPr>
          <w:rFonts w:eastAsiaTheme="minorEastAsia"/>
        </w:rPr>
      </w:pPr>
      <w:r w:rsidRPr="00A942A1">
        <w:rPr>
          <w:rFonts w:eastAsiaTheme="minorEastAsia"/>
        </w:rPr>
        <w:t>Dos hipótesis principales postulan la prioridad de Mateo, en línea con la fuerte tradición patrística:</w:t>
      </w:r>
    </w:p>
    <w:p w14:paraId="663EA2E4" w14:textId="77777777" w:rsidR="00A942A1" w:rsidRPr="00A942A1" w:rsidRDefault="00A942A1" w:rsidP="00A942A1">
      <w:pPr>
        <w:rPr>
          <w:rFonts w:eastAsiaTheme="minorEastAsia"/>
        </w:rPr>
      </w:pPr>
      <w:r w:rsidRPr="00A942A1">
        <w:rPr>
          <w:rFonts w:eastAsiaTheme="minorEastAsia"/>
        </w:rPr>
        <w:t xml:space="preserve">La Hipótesis Agustiniana: Como se mencionó anteriormente, Agustín de Hipona propuso el orden Mateo-Marcos-Lucas-Juan. En su visión, Marcos actúa como un seguidor y compendiador de Mateo, mientras que Lucas utiliza tanto a Mateo como a Marcos. Esta hipótesis tiene la ventaja de coincidir directamente con el testimonio de figuras clave como Ireneo y Orígenes sobre la primacía de Mateo. Aunque la idea de Marcos como un simple </w:t>
      </w:r>
      <w:r w:rsidRPr="00A942A1">
        <w:rPr>
          <w:rFonts w:eastAsiaTheme="minorEastAsia"/>
        </w:rPr>
        <w:lastRenderedPageBreak/>
        <w:t xml:space="preserve">"abreviador" es difícil de sostener (dado que Marcos a menudo proporciona detalles únicos o narraciones más extensas de episodios compartidos), la dependencia estructural de Marcos respecto a Mateo sigue siendo una posibilidad, permitiendo que Marcos complemente el relato </w:t>
      </w:r>
      <w:proofErr w:type="spellStart"/>
      <w:r w:rsidRPr="00A942A1">
        <w:rPr>
          <w:rFonts w:eastAsiaTheme="minorEastAsia"/>
        </w:rPr>
        <w:t>mateano</w:t>
      </w:r>
      <w:proofErr w:type="spellEnd"/>
      <w:r w:rsidRPr="00A942A1">
        <w:rPr>
          <w:rFonts w:eastAsiaTheme="minorEastAsia"/>
        </w:rPr>
        <w:t xml:space="preserve"> con el énfasis particular de la predicación de Pedro. Lucas, entonces, tendría acceso a ambos relatos previos.</w:t>
      </w:r>
    </w:p>
    <w:p w14:paraId="0BFBFCA4" w14:textId="77777777" w:rsidR="00A942A1" w:rsidRPr="00A942A1" w:rsidRDefault="00A942A1" w:rsidP="00A942A1">
      <w:pPr>
        <w:rPr>
          <w:rFonts w:eastAsiaTheme="minorEastAsia"/>
        </w:rPr>
      </w:pPr>
      <w:r w:rsidRPr="00A942A1">
        <w:rPr>
          <w:rFonts w:eastAsiaTheme="minorEastAsia"/>
        </w:rPr>
        <w:t xml:space="preserve">La Hipótesis de </w:t>
      </w:r>
      <w:proofErr w:type="spellStart"/>
      <w:r w:rsidRPr="00A942A1">
        <w:rPr>
          <w:rFonts w:eastAsiaTheme="minorEastAsia"/>
        </w:rPr>
        <w:t>Griesbach</w:t>
      </w:r>
      <w:proofErr w:type="spellEnd"/>
      <w:r w:rsidRPr="00A942A1">
        <w:rPr>
          <w:rFonts w:eastAsiaTheme="minorEastAsia"/>
        </w:rPr>
        <w:t xml:space="preserve"> (o de los Dos Evangelios): Propuesta formalmente por Johann Jakob </w:t>
      </w:r>
      <w:proofErr w:type="spellStart"/>
      <w:r w:rsidRPr="00A942A1">
        <w:rPr>
          <w:rFonts w:eastAsiaTheme="minorEastAsia"/>
        </w:rPr>
        <w:t>Griesbach</w:t>
      </w:r>
      <w:proofErr w:type="spellEnd"/>
      <w:r w:rsidRPr="00A942A1">
        <w:rPr>
          <w:rFonts w:eastAsiaTheme="minorEastAsia"/>
        </w:rPr>
        <w:t xml:space="preserve"> a finales del siglo XVIII, esta hipótesis también afirma la prioridad de Mateo, pero altera el orden de los siguientes: Mateo fue escrito primero; Lucas utilizó a Mateo como fuente; y Marcos escribió el último, utilizando tanto a Mateo como a Lucas, esencialmente sintetizando y combinando el material común a ambos. Esta teoría es particularmente eficaz para explicar los "acuerdos menores" (pasajes donde Mateo y Lucas concuerdan en la redacción contra Marcos, incluso dentro de material supuestamente derivado de Marcos según la H2F), ya que postula una dependencia directa de Lucas respecto a Mateo y de Marcos respecto a ambos. El erudito William R. Farmer fue un notable defensor moderno de esta visión. Las críticas a </w:t>
      </w:r>
      <w:proofErr w:type="spellStart"/>
      <w:r w:rsidRPr="00A942A1">
        <w:rPr>
          <w:rFonts w:eastAsiaTheme="minorEastAsia"/>
        </w:rPr>
        <w:t>Griesbach</w:t>
      </w:r>
      <w:proofErr w:type="spellEnd"/>
      <w:r w:rsidRPr="00A942A1">
        <w:rPr>
          <w:rFonts w:eastAsiaTheme="minorEastAsia"/>
        </w:rPr>
        <w:t xml:space="preserve"> a menudo se centran en la dificultad de imaginar por qué Marcos, si tenía ante sí los </w:t>
      </w:r>
      <w:r w:rsidRPr="00A942A1">
        <w:rPr>
          <w:rFonts w:eastAsiaTheme="minorEastAsia"/>
        </w:rPr>
        <w:lastRenderedPageBreak/>
        <w:t>relatos más elaborados de Mateo y Lucas, produciría un Evangelio que a veces parece teológicamente menos desarrollado o estilísticamente más rudo. Sin embargo, los defensores pueden argumentar que Marcos tenía un propósito específico (quizás reflejar la predicación directa y enérgica de Pedro) que dictaba su enfoque selectivo y estilo.</w:t>
      </w:r>
    </w:p>
    <w:p w14:paraId="5D17E410" w14:textId="77777777" w:rsidR="00A942A1" w:rsidRPr="00A942A1" w:rsidRDefault="00A942A1" w:rsidP="00A942A1">
      <w:pPr>
        <w:pStyle w:val="Ttulo3"/>
      </w:pPr>
      <w:bookmarkStart w:id="48" w:name="_Toc210989636"/>
      <w:bookmarkStart w:id="49" w:name="_Toc211268383"/>
      <w:r w:rsidRPr="00A942A1">
        <w:t xml:space="preserve">Explicando las Similitudes mediante la Prioridad </w:t>
      </w:r>
      <w:proofErr w:type="spellStart"/>
      <w:r w:rsidRPr="00A942A1">
        <w:t>Marcana</w:t>
      </w:r>
      <w:proofErr w:type="spellEnd"/>
      <w:r w:rsidRPr="00A942A1">
        <w:t xml:space="preserve"> sin Q</w:t>
      </w:r>
      <w:bookmarkEnd w:id="48"/>
      <w:bookmarkEnd w:id="49"/>
      <w:r w:rsidRPr="00A942A1">
        <w:t xml:space="preserve"> </w:t>
      </w:r>
    </w:p>
    <w:p w14:paraId="78951466" w14:textId="77777777" w:rsidR="00A942A1" w:rsidRPr="00A942A1" w:rsidRDefault="00A942A1" w:rsidP="00A942A1">
      <w:pPr>
        <w:rPr>
          <w:rFonts w:eastAsiaTheme="minorEastAsia"/>
        </w:rPr>
      </w:pPr>
      <w:r w:rsidRPr="00A942A1">
        <w:rPr>
          <w:rFonts w:eastAsiaTheme="minorEastAsia"/>
        </w:rPr>
        <w:t xml:space="preserve">Una alternativa importante que mantiene la prioridad de Marcos, pero elimina la necesidad de Q es la Hipótesis de </w:t>
      </w:r>
      <w:proofErr w:type="spellStart"/>
      <w:r w:rsidRPr="00A942A1">
        <w:rPr>
          <w:rFonts w:eastAsiaTheme="minorEastAsia"/>
        </w:rPr>
        <w:t>Farrer</w:t>
      </w:r>
      <w:proofErr w:type="spellEnd"/>
      <w:r w:rsidRPr="00A942A1">
        <w:rPr>
          <w:rFonts w:eastAsiaTheme="minorEastAsia"/>
        </w:rPr>
        <w:t xml:space="preserve">: Propuesta por Austin </w:t>
      </w:r>
      <w:proofErr w:type="spellStart"/>
      <w:r w:rsidRPr="00A942A1">
        <w:rPr>
          <w:rFonts w:eastAsiaTheme="minorEastAsia"/>
        </w:rPr>
        <w:t>Farrer</w:t>
      </w:r>
      <w:proofErr w:type="spellEnd"/>
      <w:r w:rsidRPr="00A942A1">
        <w:rPr>
          <w:rFonts w:eastAsiaTheme="minorEastAsia"/>
        </w:rPr>
        <w:t xml:space="preserve"> en 1955 y desarrollada por otros como Michael </w:t>
      </w:r>
      <w:proofErr w:type="spellStart"/>
      <w:r w:rsidRPr="00A942A1">
        <w:rPr>
          <w:rFonts w:eastAsiaTheme="minorEastAsia"/>
        </w:rPr>
        <w:t>Goulder</w:t>
      </w:r>
      <w:proofErr w:type="spellEnd"/>
      <w:r w:rsidRPr="00A942A1">
        <w:rPr>
          <w:rFonts w:eastAsiaTheme="minorEastAsia"/>
        </w:rPr>
        <w:t xml:space="preserve"> y Mark </w:t>
      </w:r>
      <w:proofErr w:type="spellStart"/>
      <w:r w:rsidRPr="00A942A1">
        <w:rPr>
          <w:rFonts w:eastAsiaTheme="minorEastAsia"/>
        </w:rPr>
        <w:t>Goodacre</w:t>
      </w:r>
      <w:proofErr w:type="spellEnd"/>
      <w:r w:rsidRPr="00A942A1">
        <w:rPr>
          <w:rFonts w:eastAsiaTheme="minorEastAsia"/>
        </w:rPr>
        <w:t xml:space="preserve">, esta hipótesis sostiene que Marcos escribió primero; Mateo utilizó a Marcos como fuente; y Lucas, posteriormente, utilizó tanto a Marcos como a Mateo como fuentes. Su principal atractivo es la simplicidad: explica la doble tradición (material Mateo-Lucas) por la dependencia directa de Lucas respecto a Mateo, eliminando así la necesidad de postular la fuente hipotética Q. </w:t>
      </w:r>
      <w:proofErr w:type="spellStart"/>
      <w:r w:rsidRPr="00A942A1">
        <w:rPr>
          <w:rFonts w:eastAsiaTheme="minorEastAsia"/>
        </w:rPr>
        <w:t>Farrer</w:t>
      </w:r>
      <w:proofErr w:type="spellEnd"/>
      <w:r w:rsidRPr="00A942A1">
        <w:rPr>
          <w:rFonts w:eastAsiaTheme="minorEastAsia"/>
        </w:rPr>
        <w:t xml:space="preserve"> argumentó contra la existencia de Q basándose en la falta de evidencia externa y las dificultades en su reconstrucción, </w:t>
      </w:r>
      <w:r w:rsidRPr="00A942A1">
        <w:rPr>
          <w:rFonts w:eastAsiaTheme="minorEastAsia"/>
        </w:rPr>
        <w:lastRenderedPageBreak/>
        <w:t xml:space="preserve">y refutó las objeciones estándar a la dependencia lucana de Mateo (por ejemplo, por qué Lucas omitiría cierto material </w:t>
      </w:r>
      <w:proofErr w:type="spellStart"/>
      <w:r w:rsidRPr="00A942A1">
        <w:rPr>
          <w:rFonts w:eastAsiaTheme="minorEastAsia"/>
        </w:rPr>
        <w:t>mateano</w:t>
      </w:r>
      <w:proofErr w:type="spellEnd"/>
      <w:r w:rsidRPr="00A942A1">
        <w:rPr>
          <w:rFonts w:eastAsiaTheme="minorEastAsia"/>
        </w:rPr>
        <w:t xml:space="preserve"> o alteraría su orden). Sin embargo, la hipótesis de </w:t>
      </w:r>
      <w:proofErr w:type="spellStart"/>
      <w:r w:rsidRPr="00A942A1">
        <w:rPr>
          <w:rFonts w:eastAsiaTheme="minorEastAsia"/>
        </w:rPr>
        <w:t>Farrer</w:t>
      </w:r>
      <w:proofErr w:type="spellEnd"/>
      <w:r w:rsidRPr="00A942A1">
        <w:rPr>
          <w:rFonts w:eastAsiaTheme="minorEastAsia"/>
        </w:rPr>
        <w:t xml:space="preserve"> también enfrenta críticas, como la dificultad para explicar convincentemente por qué Lucas habría desmantelado y reorganizado tan extensamente el material de Mateo (especialmente los grandes discursos como el Sermón del Monte) y por qué a veces la versión de Lucas de un dicho parece más primitiva que la de Mateo. Además, no aborda directamente el problema del origen del material de la doble tradición en Mateo si este no provino de Q.</w:t>
      </w:r>
    </w:p>
    <w:p w14:paraId="0A3C7E0D" w14:textId="77777777" w:rsidR="00A942A1" w:rsidRPr="00A942A1" w:rsidRDefault="00A942A1" w:rsidP="00A942A1">
      <w:pPr>
        <w:pStyle w:val="Ttulo3"/>
        <w:rPr>
          <w:rFonts w:eastAsiaTheme="majorEastAsia"/>
        </w:rPr>
      </w:pPr>
      <w:bookmarkStart w:id="50" w:name="_Toc209937870"/>
      <w:bookmarkStart w:id="51" w:name="_Toc210989637"/>
      <w:bookmarkStart w:id="52" w:name="_Toc211268384"/>
      <w:r w:rsidRPr="00A942A1">
        <w:rPr>
          <w:rFonts w:eastAsiaTheme="majorEastAsia"/>
        </w:rPr>
        <w:t>El Papel del Testimonio Ocular y la Historiografía Antigua</w:t>
      </w:r>
      <w:bookmarkEnd w:id="50"/>
      <w:bookmarkEnd w:id="51"/>
      <w:bookmarkEnd w:id="52"/>
    </w:p>
    <w:p w14:paraId="4DBC68E7" w14:textId="77777777" w:rsidR="00A942A1" w:rsidRPr="00A942A1" w:rsidRDefault="00A942A1" w:rsidP="00A942A1">
      <w:pPr>
        <w:rPr>
          <w:rFonts w:eastAsiaTheme="minorEastAsia"/>
        </w:rPr>
      </w:pPr>
      <w:r w:rsidRPr="00A942A1">
        <w:rPr>
          <w:rFonts w:eastAsiaTheme="minorEastAsia"/>
        </w:rPr>
        <w:t>Más allá de los modelos específicos de dependencia literaria, es crucial considerar el contexto más amplio de cómo se escribía la historia y se valoraba la información en la antigüedad.</w:t>
      </w:r>
    </w:p>
    <w:p w14:paraId="501137E4" w14:textId="77777777" w:rsidR="00A942A1" w:rsidRPr="00A942A1" w:rsidRDefault="00A942A1" w:rsidP="00A942A1">
      <w:pPr>
        <w:rPr>
          <w:rFonts w:eastAsiaTheme="minorEastAsia"/>
        </w:rPr>
      </w:pPr>
      <w:r w:rsidRPr="00A942A1">
        <w:rPr>
          <w:rFonts w:eastAsiaTheme="minorEastAsia"/>
        </w:rPr>
        <w:t xml:space="preserve">Métodos Historiográficos Antiguos: Los historiadores grecorromanos como Heródoto, Tucídides, Polibio, Tácito y Josefo, aunque diversos en sus enfoques, compartían un énfasis general en la importancia del testimonio presencial </w:t>
      </w:r>
      <w:r w:rsidRPr="00A942A1">
        <w:rPr>
          <w:rFonts w:eastAsiaTheme="minorEastAsia"/>
        </w:rPr>
        <w:lastRenderedPageBreak/>
        <w:t>(autopsia) y la investigación cuidadosa de los hechos (historia). Tucídides, en particular, es célebre por su rigor metodológico, su esfuerzo por verificar los relatos de los testigos oculares y su intento de reconstruir discursos basándose en el sentido general de lo que se dijo en la ocasión. Si bien utilizaban fuentes escritas previas, la autoridad de un relato a menudo dependía de su conexión con la experiencia directa o con tradiciones fiables transmitidas por testigos.</w:t>
      </w:r>
    </w:p>
    <w:p w14:paraId="3F99F4BA" w14:textId="77777777" w:rsidR="00A942A1" w:rsidRPr="00A942A1" w:rsidRDefault="00A942A1" w:rsidP="00A942A1">
      <w:pPr>
        <w:rPr>
          <w:rFonts w:eastAsiaTheme="minorEastAsia"/>
        </w:rPr>
      </w:pPr>
      <w:r w:rsidRPr="00A942A1">
        <w:rPr>
          <w:rFonts w:eastAsiaTheme="minorEastAsia"/>
        </w:rPr>
        <w:t>El Prólogo de Lucas (Lucas 1:1-4): El inicio del Evangelio de Lucas se lee como una declaración programática que se alinea notablemente con estas convenciones historiográficas. Lucas reconoce la existencia de relatos previos ("muchos han tratado de poner en orden la historia"), fundamenta su propia obra en la tradición transmitida por "los que desde el principio lo vieron con sus ojos, y fueron ministros de la palabra", y afirma haber realizado una investigación diligente ("después de haber investigado con diligencia todas las cosas desde su origen") para escribir un relato ordenado y fiable (</w:t>
      </w:r>
      <w:proofErr w:type="spellStart"/>
      <w:r w:rsidRPr="00A942A1">
        <w:rPr>
          <w:rFonts w:ascii="Times New Roman" w:eastAsiaTheme="minorEastAsia" w:hAnsi="Times New Roman"/>
        </w:rPr>
        <w:t>ἀ</w:t>
      </w:r>
      <w:r w:rsidRPr="00A942A1">
        <w:rPr>
          <w:rFonts w:eastAsiaTheme="minorEastAsia"/>
        </w:rPr>
        <w:t>σφάλει</w:t>
      </w:r>
      <w:proofErr w:type="spellEnd"/>
      <w:r w:rsidRPr="00A942A1">
        <w:rPr>
          <w:rFonts w:eastAsiaTheme="minorEastAsia"/>
        </w:rPr>
        <w:t xml:space="preserve">α) para Teófilo. Este prólogo vincula explícitamente la composición del Evangelio con las fuentes testimoniales primarias y un método de investigación cuidadoso, </w:t>
      </w:r>
      <w:r w:rsidRPr="00A942A1">
        <w:rPr>
          <w:rFonts w:eastAsiaTheme="minorEastAsia"/>
        </w:rPr>
        <w:lastRenderedPageBreak/>
        <w:t>reflejando las mejores prácticas historiográficas de su tiempo.</w:t>
      </w:r>
    </w:p>
    <w:p w14:paraId="104E67AE" w14:textId="77777777" w:rsidR="00A942A1" w:rsidRPr="00A942A1" w:rsidRDefault="00A942A1" w:rsidP="00A942A1">
      <w:pPr>
        <w:rPr>
          <w:rFonts w:eastAsiaTheme="minorEastAsia"/>
        </w:rPr>
      </w:pPr>
      <w:r w:rsidRPr="00A942A1">
        <w:rPr>
          <w:rFonts w:eastAsiaTheme="minorEastAsia"/>
        </w:rPr>
        <w:t>Tradición Oral y Enseñanza Apostólica Compartida: Las similitudes entre los Sinópticos no pueden explicarse únicamente por dependencia literaria. Deben haber recurrido a un vasto y bien conservado cuerpo de tradición oral sobre Jesús, originado en los apóstoles y otros testigos oculares. Esta tradición, que incluía relatos de milagros, parábolas, dichos y la narrativa de la Pasión, se habría enseñado, memorizado y repetido en las primeras comunidades cristianas, lo que naturalmente conduciría a una considerable estandarización en la forma y el contenido, explicando así muchas de las concordancias verbales y estructurales incluso antes de la composición de los Evangelios escritos.</w:t>
      </w:r>
    </w:p>
    <w:p w14:paraId="2AEC251A" w14:textId="77777777" w:rsidR="00A942A1" w:rsidRPr="00A942A1" w:rsidRDefault="00A942A1" w:rsidP="00A942A1">
      <w:pPr>
        <w:rPr>
          <w:rFonts w:eastAsiaTheme="minorEastAsia"/>
        </w:rPr>
      </w:pPr>
      <w:r w:rsidRPr="00A942A1">
        <w:rPr>
          <w:rFonts w:eastAsiaTheme="minorEastAsia"/>
        </w:rPr>
        <w:t xml:space="preserve">Por lo tanto, una comprensión más completa de las relaciones sinópticas probablemente implique una interacción compleja de varios factores. La base fundamental sería el testimonio apostólico y ocular, transmitido tanto oralmente como quizás en notas tempranas (como los logia de Mateo). El Evangelio de Mateo, como obra del apóstol testigo ocular, podría haber sido el primero en codificar esta tradición de manera extensa. Marcos, basándose en la predicación de Pedro </w:t>
      </w:r>
      <w:r w:rsidRPr="00A942A1">
        <w:rPr>
          <w:rFonts w:eastAsiaTheme="minorEastAsia"/>
        </w:rPr>
        <w:lastRenderedPageBreak/>
        <w:t>(otro testigo ocular clave), y Lucas, a través de su investigación diligente de múltiples fuentes testimoniales (que podrían incluir a Mateo y/o Marcos), habrían construido sus propios relatos, adaptando y complementando la tradición recibida para sus propósitos específicos. Este enfoque multifacético, que integra la primacía del testimonio ocular (valorado en la antigüedad) con la posibilidad de dependencia literaria (probablemente siguiendo el orden tradicional Mateo -&gt; Marcos/Lucas) y el papel de una tradición oral compartida, ofrece una explicación históricamente más plausible y coherente que la H2F, sin necesidad de recurrir a documentos hipotéticos como Q.</w:t>
      </w:r>
    </w:p>
    <w:p w14:paraId="40581456" w14:textId="77777777" w:rsidR="00A942A1" w:rsidRPr="00A942A1" w:rsidRDefault="00A942A1" w:rsidP="00A942A1">
      <w:pPr>
        <w:rPr>
          <w:rFonts w:eastAsiaTheme="minorEastAsia"/>
        </w:rPr>
      </w:pPr>
      <w:r w:rsidRPr="00A942A1">
        <w:rPr>
          <w:rFonts w:eastAsiaTheme="minorEastAsia"/>
        </w:rPr>
        <w:t xml:space="preserve">El debate sobre el Problema Sinóptico a menudo presenta una falsa dicotomía entre una dependencia literaria rígida (como en la H2F) y una independencia total basada únicamente en la tradición oral. Sin embargo, la realidad histórica probablemente fue más matizada. La historiografía antigua permitía y valoraba el uso de fuentes anteriores, pero siempre otorgando una primacía a la autoridad del testimonio directo o cercanamente mediado. </w:t>
      </w:r>
    </w:p>
    <w:p w14:paraId="0E11026F" w14:textId="77777777" w:rsidR="00A942A1" w:rsidRPr="00A942A1" w:rsidRDefault="00A942A1" w:rsidP="00A942A1">
      <w:pPr>
        <w:rPr>
          <w:rFonts w:eastAsiaTheme="minorEastAsia"/>
        </w:rPr>
      </w:pPr>
      <w:r w:rsidRPr="00A942A1">
        <w:rPr>
          <w:rFonts w:eastAsiaTheme="minorEastAsia"/>
        </w:rPr>
        <w:t xml:space="preserve">El prólogo de Lucas es un testimonio explícito de este enfoque cuidadoso y basado en fuentes, pero fundamentado en última instancia en los testigos oculares. </w:t>
      </w:r>
      <w:r w:rsidRPr="00A942A1">
        <w:rPr>
          <w:rFonts w:eastAsiaTheme="minorEastAsia"/>
        </w:rPr>
        <w:lastRenderedPageBreak/>
        <w:t xml:space="preserve">Modelos como el Agustiniano o el de </w:t>
      </w:r>
      <w:proofErr w:type="spellStart"/>
      <w:r w:rsidRPr="00A942A1">
        <w:rPr>
          <w:rFonts w:eastAsiaTheme="minorEastAsia"/>
        </w:rPr>
        <w:t>Griesbach</w:t>
      </w:r>
      <w:proofErr w:type="spellEnd"/>
      <w:r w:rsidRPr="00A942A1">
        <w:rPr>
          <w:rFonts w:eastAsiaTheme="minorEastAsia"/>
        </w:rPr>
        <w:t>, que respetan la prioridad tradicional de Mateo (el testigo ocular) y permiten la utilización posterior de su obra por Marcos y Lucas (quienes a su vez incorporan las perspectivas de Pedro y Pablo/otros testigos), encajan mejor con este contexto histórico que la H2F, que invierte la relación testimonial lógica y depende de la existencia no probada de Q.</w:t>
      </w:r>
    </w:p>
    <w:p w14:paraId="3D9711F9" w14:textId="77777777" w:rsidR="00A942A1" w:rsidRPr="00A942A1" w:rsidRDefault="00A942A1" w:rsidP="00A942A1">
      <w:pPr>
        <w:pStyle w:val="Ttulo2"/>
        <w:rPr>
          <w:rFonts w:eastAsiaTheme="majorEastAsia"/>
        </w:rPr>
      </w:pPr>
      <w:bookmarkStart w:id="53" w:name="_Toc209937871"/>
      <w:bookmarkStart w:id="54" w:name="_Toc210989638"/>
      <w:bookmarkStart w:id="55" w:name="_Toc211268385"/>
      <w:r w:rsidRPr="00A942A1">
        <w:rPr>
          <w:rFonts w:eastAsiaTheme="majorEastAsia"/>
        </w:rPr>
        <w:t>Conclusión: Reafirmando la Visión Tradicional</w:t>
      </w:r>
      <w:bookmarkEnd w:id="53"/>
      <w:bookmarkEnd w:id="54"/>
      <w:bookmarkEnd w:id="55"/>
    </w:p>
    <w:p w14:paraId="67995964" w14:textId="77777777" w:rsidR="00A942A1" w:rsidRPr="00A942A1" w:rsidRDefault="00A942A1" w:rsidP="00A942A1">
      <w:pPr>
        <w:rPr>
          <w:rFonts w:eastAsiaTheme="minorEastAsia"/>
        </w:rPr>
      </w:pPr>
      <w:r w:rsidRPr="00A942A1">
        <w:rPr>
          <w:rFonts w:eastAsiaTheme="minorEastAsia"/>
        </w:rPr>
        <w:t>Hemos examinado críticamente los fundamentos de la Hipótesis de las Dos Fuentes (H2F), el modelo dominante en la erudición contemporánea para explicar las relaciones entre los Evangelios Sinópticos, y hemos ofrecido una defensa razonada de la perspectiva tradicional sobre sus orígenes.</w:t>
      </w:r>
    </w:p>
    <w:p w14:paraId="01074CAA" w14:textId="77777777" w:rsidR="00A942A1" w:rsidRPr="00A942A1" w:rsidRDefault="00A942A1" w:rsidP="00A942A1">
      <w:pPr>
        <w:rPr>
          <w:rFonts w:eastAsiaTheme="minorEastAsia"/>
        </w:rPr>
      </w:pPr>
      <w:r w:rsidRPr="00A942A1">
        <w:rPr>
          <w:rFonts w:eastAsiaTheme="minorEastAsia"/>
        </w:rPr>
        <w:t xml:space="preserve">La crítica a la H2F se ha centrado en sus dos pilares: la prioridad de Marcos y la existencia de la fuente Q. Se ha argumentado que la prioridad de Marcos, aunque respaldada por ciertos análisis literarios internos, enfrenta serias dificultades cuando se considera desde la perspectiva de la autoridad apostólica y el estatus testimonial. </w:t>
      </w:r>
    </w:p>
    <w:p w14:paraId="1014C87D" w14:textId="77777777" w:rsidR="00A942A1" w:rsidRPr="00A942A1" w:rsidRDefault="00A942A1" w:rsidP="00A942A1">
      <w:pPr>
        <w:rPr>
          <w:rFonts w:eastAsiaTheme="minorEastAsia"/>
        </w:rPr>
      </w:pPr>
      <w:r w:rsidRPr="00A942A1">
        <w:rPr>
          <w:rFonts w:eastAsiaTheme="minorEastAsia"/>
        </w:rPr>
        <w:lastRenderedPageBreak/>
        <w:t>La idea de que Mateo, un apóstol y testigo ocular, dependiera tan extensamente del relato de Marcos, un no testigo ocular, resulta históricamente inverosímil y lógicamente problemática, en especial al considerar las significativas adiciones de material crucial por parte de Mateo.</w:t>
      </w:r>
    </w:p>
    <w:p w14:paraId="085C15C4" w14:textId="77777777" w:rsidR="00A942A1" w:rsidRPr="00A942A1" w:rsidRDefault="00A942A1" w:rsidP="00A942A1">
      <w:pPr>
        <w:rPr>
          <w:rFonts w:eastAsiaTheme="minorEastAsia"/>
        </w:rPr>
      </w:pPr>
      <w:r w:rsidRPr="00A942A1">
        <w:rPr>
          <w:rFonts w:eastAsiaTheme="minorEastAsia"/>
        </w:rPr>
        <w:t xml:space="preserve">Asimismo, la hipótesis de la fuente Q, postulada para explicar el material común a Mateo y Lucas ausente en Marcos, ha sido cuestionada por su completa falta de evidencia externa. No existe ningún manuscrito de Q, ni mención explícita de tal documento en los escritos de los Padres de la Iglesia. Q permanece como un constructo hipotético, una "fuente fantasma" cuya necesidad deriva directamente de las premisas de la H2F (prioridad </w:t>
      </w:r>
      <w:proofErr w:type="spellStart"/>
      <w:r w:rsidRPr="00A942A1">
        <w:rPr>
          <w:rFonts w:eastAsiaTheme="minorEastAsia"/>
        </w:rPr>
        <w:t>marcana</w:t>
      </w:r>
      <w:proofErr w:type="spellEnd"/>
      <w:r w:rsidRPr="00A942A1">
        <w:rPr>
          <w:rFonts w:eastAsiaTheme="minorEastAsia"/>
        </w:rPr>
        <w:t xml:space="preserve"> e independencia de Mateo y Lucas). Si estas premisas se cuestionan, o si se adoptan modelos alternativos como las hipótesis de </w:t>
      </w:r>
      <w:proofErr w:type="spellStart"/>
      <w:r w:rsidRPr="00A942A1">
        <w:rPr>
          <w:rFonts w:eastAsiaTheme="minorEastAsia"/>
        </w:rPr>
        <w:t>Griesbach</w:t>
      </w:r>
      <w:proofErr w:type="spellEnd"/>
      <w:r w:rsidRPr="00A942A1">
        <w:rPr>
          <w:rFonts w:eastAsiaTheme="minorEastAsia"/>
        </w:rPr>
        <w:t xml:space="preserve"> o </w:t>
      </w:r>
      <w:proofErr w:type="spellStart"/>
      <w:r w:rsidRPr="00A942A1">
        <w:rPr>
          <w:rFonts w:eastAsiaTheme="minorEastAsia"/>
        </w:rPr>
        <w:t>Farrer</w:t>
      </w:r>
      <w:proofErr w:type="spellEnd"/>
      <w:r w:rsidRPr="00A942A1">
        <w:rPr>
          <w:rFonts w:eastAsiaTheme="minorEastAsia"/>
        </w:rPr>
        <w:t>, la necesidad de Q se disuelve.</w:t>
      </w:r>
    </w:p>
    <w:p w14:paraId="4FBBC194" w14:textId="77777777" w:rsidR="00A942A1" w:rsidRPr="00A942A1" w:rsidRDefault="00A942A1" w:rsidP="00A942A1">
      <w:pPr>
        <w:rPr>
          <w:rFonts w:eastAsiaTheme="minorEastAsia"/>
        </w:rPr>
      </w:pPr>
      <w:r w:rsidRPr="00A942A1">
        <w:rPr>
          <w:rFonts w:eastAsiaTheme="minorEastAsia"/>
        </w:rPr>
        <w:t>En contraste, la visión tradicional, que afirma la prioridad de Mateo y la autoría apostólica (o conexiones apostólicas directas para Marcos y Lucas), emerge como una posición históricamente robusta y coherente. Sus fortalezas radican en:</w:t>
      </w:r>
    </w:p>
    <w:p w14:paraId="70FE23E4" w14:textId="77777777" w:rsidR="00A942A1" w:rsidRPr="00A942A1" w:rsidRDefault="00A942A1" w:rsidP="00A942A1">
      <w:pPr>
        <w:rPr>
          <w:rFonts w:eastAsiaTheme="minorEastAsia"/>
        </w:rPr>
      </w:pPr>
      <w:r w:rsidRPr="00A942A1">
        <w:rPr>
          <w:rFonts w:eastAsiaTheme="minorEastAsia"/>
        </w:rPr>
        <w:lastRenderedPageBreak/>
        <w:t>El Testimonio Externo: Se apoya en el consenso fuerte, temprano y geográficamente diverso de los Padres de la Iglesia (</w:t>
      </w:r>
      <w:proofErr w:type="spellStart"/>
      <w:r w:rsidRPr="00A942A1">
        <w:rPr>
          <w:rFonts w:eastAsiaTheme="minorEastAsia"/>
        </w:rPr>
        <w:t>Papías</w:t>
      </w:r>
      <w:proofErr w:type="spellEnd"/>
      <w:r w:rsidRPr="00A942A1">
        <w:rPr>
          <w:rFonts w:eastAsiaTheme="minorEastAsia"/>
        </w:rPr>
        <w:t>, Ireneo, Clemente, Tertuliano, Origen, Agustín, etc.), quienes consistentemente atribuyeron los Evangelios a sus autores tradicionales y, en muchos casos clave, afirmaron la prioridad de Mateo.</w:t>
      </w:r>
    </w:p>
    <w:p w14:paraId="60B3D12B" w14:textId="77777777" w:rsidR="00A942A1" w:rsidRPr="00A942A1" w:rsidRDefault="00A942A1" w:rsidP="00A942A1">
      <w:pPr>
        <w:rPr>
          <w:rFonts w:eastAsiaTheme="minorEastAsia"/>
        </w:rPr>
      </w:pPr>
      <w:r w:rsidRPr="00A942A1">
        <w:rPr>
          <w:rFonts w:eastAsiaTheme="minorEastAsia"/>
        </w:rPr>
        <w:t>La Plausibilidad Histórica y Testimonial: Se alinea mejor con la lógica de la autoridad testimonial valorada en la antigüedad, al postular que el relato del testigo ocular (Mateo) fue primario, y que los relatos posteriores (Marcos, basado en Pedro; Lucas, basado en investigación de testigos) se construyeron sobre esa base o en paralelo a ella, recurriendo a fuentes apostólicas autorizadas.</w:t>
      </w:r>
    </w:p>
    <w:p w14:paraId="6D6C5BD3" w14:textId="77777777" w:rsidR="00A942A1" w:rsidRPr="00A942A1" w:rsidRDefault="00A942A1" w:rsidP="00A942A1">
      <w:pPr>
        <w:rPr>
          <w:rFonts w:eastAsiaTheme="minorEastAsia"/>
        </w:rPr>
      </w:pPr>
      <w:r w:rsidRPr="00A942A1">
        <w:rPr>
          <w:rFonts w:eastAsiaTheme="minorEastAsia"/>
        </w:rPr>
        <w:t>La Coherencia con la Historiografía Antigua: Encaja con las prácticas historiográficas de la época, que enfatizaban la importancia de los testigos y la transmisión fiel de la tradición, como se refleja explícitamente en el prólogo de Lucas.</w:t>
      </w:r>
    </w:p>
    <w:p w14:paraId="710B9B7F" w14:textId="77777777" w:rsidR="00A942A1" w:rsidRPr="00A942A1" w:rsidRDefault="00A942A1" w:rsidP="00A942A1">
      <w:pPr>
        <w:rPr>
          <w:rFonts w:eastAsiaTheme="minorEastAsia"/>
        </w:rPr>
      </w:pPr>
      <w:r w:rsidRPr="00A942A1">
        <w:rPr>
          <w:rFonts w:eastAsiaTheme="minorEastAsia"/>
        </w:rPr>
        <w:t xml:space="preserve">La Suficiencia Explicativa: Puede explicar las similitudes sinópticas a través de una combinación de factores históricamente plausibles —una tradición apostólica común (oral y escrita temprana), la prioridad de Mateo como testigo ocular, y la posible utilización literaria </w:t>
      </w:r>
      <w:r w:rsidRPr="00A942A1">
        <w:rPr>
          <w:rFonts w:eastAsiaTheme="minorEastAsia"/>
        </w:rPr>
        <w:lastRenderedPageBreak/>
        <w:t>posterior de Mateo por Marcos y/o Lucas— sin necesidad de recurrir a fuentes hipotéticas no atestiguadas como Q.</w:t>
      </w:r>
    </w:p>
    <w:p w14:paraId="65593C10" w14:textId="77777777" w:rsidR="00A942A1" w:rsidRPr="00A942A1" w:rsidRDefault="00A942A1" w:rsidP="00A942A1">
      <w:pPr>
        <w:rPr>
          <w:rFonts w:eastAsiaTheme="minorEastAsia"/>
        </w:rPr>
      </w:pPr>
    </w:p>
    <w:p w14:paraId="2B62256E" w14:textId="77777777" w:rsidR="00A942A1" w:rsidRPr="00A942A1" w:rsidRDefault="00A942A1" w:rsidP="00A942A1">
      <w:pPr>
        <w:rPr>
          <w:rFonts w:eastAsiaTheme="minorEastAsia"/>
        </w:rPr>
        <w:sectPr w:rsidR="00A942A1" w:rsidRPr="00A942A1" w:rsidSect="00A942A1">
          <w:type w:val="oddPage"/>
          <w:pgSz w:w="8641" w:h="12962"/>
          <w:pgMar w:top="1418" w:right="1418" w:bottom="1418" w:left="1701" w:header="709" w:footer="709" w:gutter="0"/>
          <w:cols w:space="708"/>
          <w:docGrid w:linePitch="360"/>
        </w:sectPr>
      </w:pPr>
    </w:p>
    <w:p w14:paraId="6F42AAD9" w14:textId="77777777" w:rsidR="00A942A1" w:rsidRPr="00A942A1" w:rsidRDefault="00A942A1" w:rsidP="00A942A1">
      <w:pPr>
        <w:pStyle w:val="Ttulo1"/>
      </w:pPr>
      <w:bookmarkStart w:id="56" w:name="_Toc210989639"/>
      <w:bookmarkStart w:id="57" w:name="_Toc211268386"/>
      <w:bookmarkStart w:id="58" w:name="_Toc209937872"/>
      <w:r w:rsidRPr="00A942A1">
        <w:lastRenderedPageBreak/>
        <w:t>Solución del problema sinóptico</w:t>
      </w:r>
      <w:bookmarkEnd w:id="56"/>
      <w:bookmarkEnd w:id="57"/>
      <w:r w:rsidRPr="00A942A1">
        <w:t xml:space="preserve"> </w:t>
      </w:r>
      <w:bookmarkEnd w:id="58"/>
    </w:p>
    <w:p w14:paraId="6BA14861" w14:textId="77777777" w:rsidR="00A942A1" w:rsidRPr="00A942A1" w:rsidRDefault="00A942A1" w:rsidP="00A942A1">
      <w:pPr>
        <w:rPr>
          <w:rFonts w:eastAsiaTheme="minorEastAsia"/>
        </w:rPr>
      </w:pPr>
      <w:r w:rsidRPr="00A942A1">
        <w:rPr>
          <w:rFonts w:eastAsiaTheme="minorEastAsia"/>
        </w:rPr>
        <w:t xml:space="preserve">El Pueblo de Israel tenía, por mandato divino recogido en el Deuteronomio, la obligación para todos de transmitir de generación en generación las enseñanzas de Dios. Esta obligación, por su carácter sagrado, conllevó la práctica de técnicas de memorización y repetición de la tradición, para que esta se conservara integra e inalterada. Es por eso por lo que, cuando se ponen por escrito los primeros libros de la Biblia, se está recogiendo una enseñanza transmitida de generación en generación gracias a estas “técnicas”.  </w:t>
      </w:r>
    </w:p>
    <w:p w14:paraId="2562B3B1" w14:textId="77777777" w:rsidR="00A942A1" w:rsidRPr="00A942A1" w:rsidRDefault="00A942A1" w:rsidP="00A942A1">
      <w:pPr>
        <w:rPr>
          <w:rFonts w:eastAsiaTheme="minorEastAsia"/>
        </w:rPr>
      </w:pPr>
      <w:r w:rsidRPr="00A942A1">
        <w:rPr>
          <w:rFonts w:eastAsiaTheme="minorEastAsia"/>
        </w:rPr>
        <w:t>Ello explica la coincidencia esencial de todas las copias antiguas de la Sagrada Escritura.</w:t>
      </w:r>
    </w:p>
    <w:p w14:paraId="569449EB" w14:textId="77777777" w:rsidR="00A942A1" w:rsidRPr="00A942A1" w:rsidRDefault="00A942A1" w:rsidP="00A942A1">
      <w:pPr>
        <w:rPr>
          <w:rFonts w:eastAsiaTheme="minorEastAsia"/>
        </w:rPr>
      </w:pPr>
      <w:r w:rsidRPr="00A942A1">
        <w:rPr>
          <w:rFonts w:eastAsiaTheme="minorEastAsia"/>
        </w:rPr>
        <w:t xml:space="preserve">Dichas técnicas siguieron siendo aplicadas por la comunidad original cristiana, compuesta precisamente por judíos, para que la catequesis de los Apóstoles se transmitiera íntegramente y sin modificaciones. Puesto que Jesús comisionó a todos sus discípulos para que fueran a todo el mundo a predicar “La Buena Noticia”, esto era imprescindible. </w:t>
      </w:r>
    </w:p>
    <w:p w14:paraId="11E49431" w14:textId="77777777" w:rsidR="00A942A1" w:rsidRPr="00A942A1" w:rsidRDefault="00A942A1" w:rsidP="00A942A1">
      <w:pPr>
        <w:rPr>
          <w:rFonts w:eastAsiaTheme="minorEastAsia"/>
        </w:rPr>
      </w:pPr>
      <w:r w:rsidRPr="00A942A1">
        <w:rPr>
          <w:rFonts w:eastAsiaTheme="minorEastAsia"/>
        </w:rPr>
        <w:lastRenderedPageBreak/>
        <w:t>Entonces, la catequesis memorizada, se transmitía a los nuevos oyentes oralmente, sin cambios, garantizando el método la integridad y la exactitud de esta.</w:t>
      </w:r>
    </w:p>
    <w:p w14:paraId="0915CAC9" w14:textId="77777777" w:rsidR="00A942A1" w:rsidRPr="00A942A1" w:rsidRDefault="00A942A1" w:rsidP="00A942A1">
      <w:pPr>
        <w:rPr>
          <w:rFonts w:eastAsiaTheme="minorEastAsia"/>
        </w:rPr>
      </w:pPr>
      <w:r w:rsidRPr="00A942A1">
        <w:rPr>
          <w:rFonts w:eastAsiaTheme="minorEastAsia"/>
        </w:rPr>
        <w:t>Esto justifica el hecho de que dicha catequesis se recoja “literalmente” en Mateo, Marcos y Lucas, no sólo en su contenido, sino también en el orden.</w:t>
      </w:r>
    </w:p>
    <w:p w14:paraId="2411303A" w14:textId="77777777" w:rsidR="00A942A1" w:rsidRPr="00A942A1" w:rsidRDefault="00A942A1" w:rsidP="00A942A1">
      <w:pPr>
        <w:rPr>
          <w:rFonts w:eastAsiaTheme="minorEastAsia"/>
        </w:rPr>
      </w:pPr>
      <w:r w:rsidRPr="00A942A1">
        <w:rPr>
          <w:rFonts w:eastAsiaTheme="minorEastAsia"/>
        </w:rPr>
        <w:t>A partir de ello, obviamente, tres personas que recogen por escrito dicha catequesis memorizada lo hacen con sus peculiaridades literarias propias, y añaden aquello de lo que han sido testigos, como era la costumbre en los textos históricos en la época, o lo que saben de testigos de primera mano.</w:t>
      </w:r>
    </w:p>
    <w:p w14:paraId="4273E52E" w14:textId="77777777" w:rsidR="00A942A1" w:rsidRPr="00A942A1" w:rsidRDefault="00A942A1" w:rsidP="00A942A1">
      <w:pPr>
        <w:rPr>
          <w:rFonts w:eastAsiaTheme="minorEastAsia"/>
        </w:rPr>
      </w:pPr>
      <w:r w:rsidRPr="00A942A1">
        <w:rPr>
          <w:rFonts w:eastAsiaTheme="minorEastAsia"/>
        </w:rPr>
        <w:t>Así, Mateo escribe, en base a esa catequesis, otras cosas que vio, y lo hace en su lenguaje más depurado que el de Marcos. Marcos incluye lo que oye a Pedro, en su lenguaje más vulgar, y Lucas, hombre de gran cultura, recoge sobre esa tradición común de la catequesis lo que ha leído en los escritos previos a él y lo que ha investigado de los testigos, tal y como él mismo indica en su Prólogo.</w:t>
      </w:r>
    </w:p>
    <w:p w14:paraId="732BF3D1" w14:textId="77777777" w:rsidR="00A942A1" w:rsidRPr="00A942A1" w:rsidRDefault="00A942A1" w:rsidP="00A942A1">
      <w:pPr>
        <w:rPr>
          <w:rFonts w:eastAsiaTheme="minorEastAsia"/>
        </w:rPr>
      </w:pPr>
      <w:r w:rsidRPr="00A942A1">
        <w:rPr>
          <w:rFonts w:eastAsiaTheme="minorEastAsia"/>
        </w:rPr>
        <w:t>Esto descarta la fuente fantasma Q, y confirma los testimonios tempranos sobre la autoría y orden de los Evangelios.</w:t>
      </w:r>
    </w:p>
    <w:p w14:paraId="78359E85" w14:textId="77777777" w:rsidR="00A942A1" w:rsidRPr="00A942A1" w:rsidRDefault="00A942A1" w:rsidP="00A942A1">
      <w:pPr>
        <w:rPr>
          <w:rFonts w:eastAsiaTheme="minorEastAsia"/>
        </w:rPr>
      </w:pPr>
      <w:r w:rsidRPr="00A942A1">
        <w:rPr>
          <w:rFonts w:eastAsiaTheme="minorEastAsia"/>
        </w:rPr>
        <w:lastRenderedPageBreak/>
        <w:t xml:space="preserve">Para ilustrar lo dicho podemos considerar como, por ejemplo, en España, hasta no hace demasiado tiempo, casi todos los niños hacían la Primera Comunión, y eso se celebraba con una Misa en la que se comulgaba por primera vez, vestidos los infantes con su traje de Primera Comunión (normalmente un traje blanco estilo “almirante” para los niños, y un vestido blanco para las niñas). Previamente, los niños, debían asistir durante quizás un año o periodo de tiempo largo a la catequesis, en la que memorizaban el catecismo, que era igual para todos, y que repetían en la catequesis hasta saberlo de memoria antes de poder hacer su Primera Comunión. </w:t>
      </w:r>
    </w:p>
    <w:p w14:paraId="3C0F4F6D" w14:textId="77777777" w:rsidR="00A942A1" w:rsidRPr="00A942A1" w:rsidRDefault="00A942A1" w:rsidP="00A942A1">
      <w:pPr>
        <w:rPr>
          <w:rFonts w:eastAsiaTheme="minorEastAsia"/>
        </w:rPr>
      </w:pPr>
      <w:r w:rsidRPr="00A942A1">
        <w:rPr>
          <w:rFonts w:eastAsiaTheme="minorEastAsia"/>
        </w:rPr>
        <w:t>Si a estos niños se les hubiera pedido que pusieran por escrito la doctrina cristiana, todos habrían puesto lo mismo, si bien cada uno con ligeras diferencias propias de su personalidad y recuerdo. Y eso no habría significado que unos copiaran de otro, sino que todos habían memorizado lo mismo.</w:t>
      </w:r>
    </w:p>
    <w:p w14:paraId="3266CCDC" w14:textId="77777777" w:rsidR="00A942A1" w:rsidRPr="00A942A1" w:rsidRDefault="00A942A1" w:rsidP="00A942A1">
      <w:pPr>
        <w:rPr>
          <w:rFonts w:eastAsiaTheme="minorEastAsia"/>
        </w:rPr>
      </w:pPr>
      <w:r w:rsidRPr="00A942A1">
        <w:rPr>
          <w:rFonts w:eastAsiaTheme="minorEastAsia"/>
        </w:rPr>
        <w:t>He aquí la explicación lógica y coherente con las fuentes y con la historia de la coincidencia sinóptica de Mateo, Marcos y Lucas. Juan, posteriormente, no consideró preciso repetir lo ya escrito suficientemente por los anteriores, y de ahí su Evangelio no sinóptico.</w:t>
      </w:r>
    </w:p>
    <w:p w14:paraId="2CCDD99B" w14:textId="77777777" w:rsidR="00A942A1" w:rsidRPr="00A942A1" w:rsidRDefault="00A942A1" w:rsidP="00A942A1">
      <w:pPr>
        <w:rPr>
          <w:rFonts w:eastAsiaTheme="minorEastAsia"/>
        </w:rPr>
      </w:pPr>
      <w:r w:rsidRPr="00A942A1">
        <w:rPr>
          <w:rFonts w:eastAsiaTheme="minorEastAsia"/>
        </w:rPr>
        <w:lastRenderedPageBreak/>
        <w:t>El asunto es obvio, y no requiere de complicadas explicaciones de fuentes fantasma. Normalmente, como es bien sabido, la explicación más sencilla es la correcta.</w:t>
      </w:r>
    </w:p>
    <w:p w14:paraId="7021E64C" w14:textId="77777777" w:rsidR="00A942A1" w:rsidRPr="00A942A1" w:rsidRDefault="00A942A1" w:rsidP="00A942A1">
      <w:pPr>
        <w:rPr>
          <w:rFonts w:eastAsiaTheme="minorEastAsia"/>
        </w:rPr>
      </w:pPr>
      <w:r w:rsidRPr="00A942A1">
        <w:rPr>
          <w:rFonts w:eastAsiaTheme="minorEastAsia"/>
        </w:rPr>
        <w:t>El hecho de que, normalmente, la explicación más sencilla suela ser la correcta se conoce comúnmente como la Navaja de Ockham. También se le llama Principio de Parsimonia o Principio de Simplicidad. Este principio metodológico y filosófico postula que, en igualdad de condiciones, la explicación más simple y con el menor número de supuestos innecesarios es probablemente la más acertada. Se atribuye al filósofo medieval Guillermo de Ockham. Esto es lo que, plausiblemente, pasó.</w:t>
      </w:r>
    </w:p>
    <w:p w14:paraId="5F8CED64" w14:textId="77777777" w:rsidR="00A942A1" w:rsidRPr="00A942A1" w:rsidRDefault="00A942A1" w:rsidP="00A942A1">
      <w:pPr>
        <w:rPr>
          <w:rFonts w:eastAsiaTheme="minorEastAsia"/>
        </w:rPr>
      </w:pPr>
    </w:p>
    <w:p w14:paraId="3C7BF1DD" w14:textId="77777777" w:rsidR="00A942A1" w:rsidRPr="00A942A1" w:rsidRDefault="00A942A1" w:rsidP="00A942A1">
      <w:pPr>
        <w:rPr>
          <w:rFonts w:eastAsiaTheme="minorEastAsia"/>
        </w:rPr>
      </w:pPr>
    </w:p>
    <w:p w14:paraId="79FA91A2" w14:textId="77777777" w:rsidR="00A942A1" w:rsidRPr="00A942A1" w:rsidRDefault="00A942A1" w:rsidP="00A942A1">
      <w:pPr>
        <w:rPr>
          <w:rFonts w:eastAsiaTheme="minorEastAsia"/>
        </w:rPr>
      </w:pPr>
    </w:p>
    <w:p w14:paraId="1CB1F8B4" w14:textId="77777777" w:rsidR="00A942A1" w:rsidRPr="00A942A1" w:rsidRDefault="00A942A1" w:rsidP="00A942A1">
      <w:pPr>
        <w:rPr>
          <w:rFonts w:eastAsiaTheme="minorEastAsia"/>
        </w:rPr>
      </w:pPr>
    </w:p>
    <w:p w14:paraId="729EC6D0" w14:textId="77777777" w:rsidR="00A942A1" w:rsidRPr="00A942A1" w:rsidRDefault="00A942A1" w:rsidP="00A942A1">
      <w:pPr>
        <w:rPr>
          <w:rFonts w:eastAsiaTheme="minorEastAsia"/>
        </w:rPr>
      </w:pPr>
    </w:p>
    <w:p w14:paraId="503E06F5" w14:textId="77777777" w:rsidR="00A942A1" w:rsidRPr="00A942A1" w:rsidRDefault="00A942A1" w:rsidP="00A942A1">
      <w:pPr>
        <w:rPr>
          <w:rFonts w:eastAsiaTheme="minorEastAsia"/>
        </w:rPr>
        <w:sectPr w:rsidR="00A942A1" w:rsidRPr="00A942A1" w:rsidSect="00A942A1">
          <w:type w:val="oddPage"/>
          <w:pgSz w:w="8641" w:h="12962"/>
          <w:pgMar w:top="1418" w:right="1418" w:bottom="1418" w:left="1701" w:header="709" w:footer="709" w:gutter="0"/>
          <w:cols w:space="708"/>
          <w:docGrid w:linePitch="360"/>
        </w:sectPr>
      </w:pPr>
    </w:p>
    <w:p w14:paraId="769DC655" w14:textId="77777777" w:rsidR="00A942A1" w:rsidRPr="00A942A1" w:rsidRDefault="00A942A1" w:rsidP="00A942A1">
      <w:pPr>
        <w:pStyle w:val="Ttulo1"/>
      </w:pPr>
      <w:bookmarkStart w:id="59" w:name="_Toc210989640"/>
      <w:bookmarkStart w:id="60" w:name="_Toc211268387"/>
      <w:bookmarkStart w:id="61" w:name="_Toc209937873"/>
      <w:r w:rsidRPr="00A942A1">
        <w:lastRenderedPageBreak/>
        <w:t>La transmisión oral en la tradición judía y sus ecos en el cristianismo primitivo</w:t>
      </w:r>
      <w:bookmarkEnd w:id="59"/>
      <w:bookmarkEnd w:id="60"/>
      <w:r w:rsidRPr="00A942A1">
        <w:t xml:space="preserve"> </w:t>
      </w:r>
      <w:bookmarkEnd w:id="61"/>
    </w:p>
    <w:p w14:paraId="1DCEA936" w14:textId="77777777" w:rsidR="00A942A1" w:rsidRPr="00A942A1" w:rsidRDefault="00A942A1" w:rsidP="00A942A1">
      <w:pPr>
        <w:rPr>
          <w:lang w:eastAsia="es-ES"/>
        </w:rPr>
      </w:pPr>
    </w:p>
    <w:p w14:paraId="1C3E39B0" w14:textId="77777777" w:rsidR="00A942A1" w:rsidRPr="00A942A1" w:rsidRDefault="00A942A1" w:rsidP="00A942A1">
      <w:pPr>
        <w:ind w:left="708"/>
        <w:rPr>
          <w:rFonts w:eastAsiaTheme="minorEastAsia"/>
          <w:sz w:val="22"/>
          <w:szCs w:val="22"/>
        </w:rPr>
      </w:pPr>
      <w:r w:rsidRPr="00A942A1">
        <w:rPr>
          <w:rFonts w:eastAsiaTheme="minorEastAsia"/>
          <w:sz w:val="22"/>
          <w:szCs w:val="22"/>
        </w:rPr>
        <w:t xml:space="preserve">“Escucha, Israel: El Señor es nuestro Dios, el Señor es uno solo. Amarás, pues, al Señor, tu Dios, con todo tu corazón, con toda tu alma y con todas tus fuerzas. Estas palabras que yo te mando hoy estarán en tu corazón, se las repetirás a tus hijos y hablarás de ellas estando en casa y yendo de camino, acostado y levantado; las atarás a tu muñeca como un signo, serán en tu frente una señal; las escribirás en las jambas de tu casa y en tus portales. Cuando el Señor, tu Dios, te introduzca en la tierra que había de darte, según juró a tus padres, Abrahán, Isaac y Jacob, con ciudades grandes y ricas que tú no has construido, casas rebosantes de riquezas que tú no has llenado, pozos ya excavados que tú no has excavado, viñas y olivares que tú no has plantado, y comas hasta saciarte, guárdate de olvidar al Señor que te sacó de Egipto, de la casa de esclavitud. Al Señor, tu Dios, temerás, a él servirás y en su nombre jurarás. No iréis en </w:t>
      </w:r>
      <w:proofErr w:type="spellStart"/>
      <w:r w:rsidRPr="00A942A1">
        <w:rPr>
          <w:rFonts w:eastAsiaTheme="minorEastAsia"/>
          <w:sz w:val="22"/>
          <w:szCs w:val="22"/>
        </w:rPr>
        <w:t>pos</w:t>
      </w:r>
      <w:proofErr w:type="spellEnd"/>
      <w:r w:rsidRPr="00A942A1">
        <w:rPr>
          <w:rFonts w:eastAsiaTheme="minorEastAsia"/>
          <w:sz w:val="22"/>
          <w:szCs w:val="22"/>
        </w:rPr>
        <w:t xml:space="preserve"> de otros dioses, de los dioses de los pueblos que os rodean. Porque el Señor, tu Dios, que está en </w:t>
      </w:r>
      <w:r w:rsidRPr="00A942A1">
        <w:rPr>
          <w:rFonts w:eastAsiaTheme="minorEastAsia"/>
          <w:sz w:val="22"/>
          <w:szCs w:val="22"/>
        </w:rPr>
        <w:lastRenderedPageBreak/>
        <w:t xml:space="preserve">medio de ti, es un Dios celoso; no sea que se encienda la ira del Señor, tu Dios, contra ti y te extermine de la superficie de la tierra. No tentaréis al Señor, vuestro Dios, como lo habéis tentado en </w:t>
      </w:r>
      <w:proofErr w:type="spellStart"/>
      <w:r w:rsidRPr="00A942A1">
        <w:rPr>
          <w:rFonts w:eastAsiaTheme="minorEastAsia"/>
          <w:sz w:val="22"/>
          <w:szCs w:val="22"/>
        </w:rPr>
        <w:t>Masá</w:t>
      </w:r>
      <w:proofErr w:type="spellEnd"/>
      <w:r w:rsidRPr="00A942A1">
        <w:rPr>
          <w:rFonts w:eastAsiaTheme="minorEastAsia"/>
          <w:sz w:val="22"/>
          <w:szCs w:val="22"/>
        </w:rPr>
        <w:t>. Observaréis cabalmente los preceptos del Señor, vuestro Dios, los estatutos y mandatos que te prescribió. Harás lo que es bueno y recto a los ojos del Señor, para que te vaya bien, entres y tomes posesión de la tierra buena, que juró el Señor a tus padres, arrojando ante ti a todos tus enemigos, como te dijo el Señor. Cuando el día de mañana te pregunte tu hijo: “¿Qué son esos estatutos, mandatos y decretos que os mandó el Señor, nuestro Dios? responderás a tu hijo: “Éramos esclavos del faraón en Egipto, y el Señor nos sacó de Egipto con mano fuerte. El Señor hizo signos y prodigios grandes y funestos contra el faraón y toda su corte, ante nuestros ojos. A nosotros nos sacó de allí, para introducirnos y darnos la tierra que prometió con juramento a nuestros padres. Y el Señor nos mandó cumplir todos estos mandatos, temiendo al Señor, nuestro Dios, para que nos vaya siempre bien y sigamos con vida, como hoy. Esta será nuestra justicia: observar toda esta ley ante el Señor, nuestro Dios, cumpliéndola, como nos ordenó”. (</w:t>
      </w:r>
      <w:proofErr w:type="spellStart"/>
      <w:r w:rsidRPr="00A942A1">
        <w:rPr>
          <w:rFonts w:eastAsiaTheme="minorEastAsia"/>
          <w:sz w:val="22"/>
          <w:szCs w:val="22"/>
        </w:rPr>
        <w:t>Dt</w:t>
      </w:r>
      <w:proofErr w:type="spellEnd"/>
      <w:r w:rsidRPr="00A942A1">
        <w:rPr>
          <w:rFonts w:eastAsiaTheme="minorEastAsia"/>
          <w:sz w:val="22"/>
          <w:szCs w:val="22"/>
        </w:rPr>
        <w:t xml:space="preserve"> 6, 4-25)</w:t>
      </w:r>
    </w:p>
    <w:p w14:paraId="1A37C9D7" w14:textId="77777777" w:rsidR="00A942A1" w:rsidRPr="00A942A1" w:rsidRDefault="00A942A1" w:rsidP="00A942A1">
      <w:pPr>
        <w:rPr>
          <w:rFonts w:eastAsiaTheme="minorEastAsia"/>
        </w:rPr>
      </w:pPr>
    </w:p>
    <w:p w14:paraId="6946F9B8" w14:textId="77777777" w:rsidR="00A942A1" w:rsidRPr="00A942A1" w:rsidRDefault="00A942A1" w:rsidP="00A942A1">
      <w:pPr>
        <w:rPr>
          <w:rFonts w:eastAsiaTheme="minorEastAsia"/>
        </w:rPr>
      </w:pPr>
      <w:r w:rsidRPr="00A942A1">
        <w:rPr>
          <w:rFonts w:eastAsiaTheme="minorEastAsia"/>
        </w:rPr>
        <w:lastRenderedPageBreak/>
        <w:t>Como podemos ver en este texto del Deuteronomio, el Señor manda a Israel que transmita oralmente los hechos y la fe, de generación en generación. Por tanto, la transmisión era considerada un mandato divino, algo sagrado que, en consecuencia, debía hacerse por parte de todos y con gran cuidado y rigor. Este mandato es la base de la estricta transmisión, constatada históricamente, y es exponente de su fiabilidad como fuente histórica.</w:t>
      </w:r>
    </w:p>
    <w:p w14:paraId="62E70605" w14:textId="77777777" w:rsidR="00A942A1" w:rsidRPr="00A942A1" w:rsidRDefault="00A942A1" w:rsidP="00A942A1">
      <w:pPr>
        <w:pStyle w:val="Ttulo2"/>
        <w:rPr>
          <w:rFonts w:eastAsiaTheme="majorEastAsia"/>
        </w:rPr>
      </w:pPr>
      <w:bookmarkStart w:id="62" w:name="_Toc209937874"/>
      <w:bookmarkStart w:id="63" w:name="_Toc210989641"/>
      <w:bookmarkStart w:id="64" w:name="_Toc211268388"/>
      <w:r w:rsidRPr="00A942A1">
        <w:rPr>
          <w:rFonts w:eastAsiaTheme="majorEastAsia"/>
        </w:rPr>
        <w:t>El Poder Perdurable de la Palabra Hablada</w:t>
      </w:r>
      <w:bookmarkEnd w:id="62"/>
      <w:bookmarkEnd w:id="63"/>
      <w:bookmarkEnd w:id="64"/>
    </w:p>
    <w:p w14:paraId="53DEE986" w14:textId="77777777" w:rsidR="00A942A1" w:rsidRPr="00A942A1" w:rsidRDefault="00A942A1" w:rsidP="00A942A1">
      <w:pPr>
        <w:pStyle w:val="Ttulo3"/>
      </w:pPr>
      <w:bookmarkStart w:id="65" w:name="_Toc210989642"/>
      <w:bookmarkStart w:id="66" w:name="_Toc211268389"/>
      <w:r w:rsidRPr="00A942A1">
        <w:t>A. Significado de la Tradición Oral en el Mundo Antiguo</w:t>
      </w:r>
      <w:bookmarkEnd w:id="65"/>
      <w:bookmarkEnd w:id="66"/>
    </w:p>
    <w:p w14:paraId="29B18F40" w14:textId="77777777" w:rsidR="00A942A1" w:rsidRPr="00A942A1" w:rsidRDefault="00A942A1" w:rsidP="00A942A1">
      <w:pPr>
        <w:rPr>
          <w:rFonts w:eastAsiaTheme="minorEastAsia"/>
        </w:rPr>
      </w:pPr>
      <w:r w:rsidRPr="00A942A1">
        <w:rPr>
          <w:rFonts w:eastAsiaTheme="minorEastAsia"/>
        </w:rPr>
        <w:t xml:space="preserve">En las sociedades premodernas, donde la alfabetización era un privilegio de pocos, la transmisión oral constituía el principal vehículo para la preservación y comunicación de la cultura, la ley, la historia y la identidad religiosa. Lejos de ser un mero preludio imperfecto de la escritura, la oralidad funcionaba como un sistema dinámico y robusto para la transmisión del conocimiento a través de las generaciones. En el antiguo Cercano Oriente, se otorgaba un valor cultural preeminente a la memoria y a la capacidad de </w:t>
      </w:r>
      <w:r w:rsidRPr="00A942A1">
        <w:rPr>
          <w:rFonts w:eastAsiaTheme="minorEastAsia"/>
        </w:rPr>
        <w:lastRenderedPageBreak/>
        <w:t>recitar con precisión textos y fórmulas consideradas sagradas o legalmente vinculantes. La palabra hablada poseía una inmediatez y una autoridad intrínsecas, forjando lazos comunitarios a través de la experiencia compartida de escuchar y repetir las tradiciones ancestrales.</w:t>
      </w:r>
    </w:p>
    <w:p w14:paraId="1BD14E5D" w14:textId="77777777" w:rsidR="00A942A1" w:rsidRPr="00A942A1" w:rsidRDefault="00A942A1" w:rsidP="00A942A1">
      <w:pPr>
        <w:pStyle w:val="Ttulo3"/>
      </w:pPr>
      <w:bookmarkStart w:id="67" w:name="_Toc210989643"/>
      <w:bookmarkStart w:id="68" w:name="_Toc211268390"/>
      <w:r w:rsidRPr="00A942A1">
        <w:t>B. Importancia de la Tradición Oral en el judaísmo</w:t>
      </w:r>
      <w:bookmarkEnd w:id="67"/>
      <w:bookmarkEnd w:id="68"/>
    </w:p>
    <w:p w14:paraId="47B7FD88" w14:textId="77777777" w:rsidR="00A942A1" w:rsidRPr="00A942A1" w:rsidRDefault="00A942A1" w:rsidP="00A942A1">
      <w:pPr>
        <w:rPr>
          <w:rFonts w:eastAsiaTheme="minorEastAsia"/>
        </w:rPr>
      </w:pPr>
      <w:r w:rsidRPr="00A942A1">
        <w:rPr>
          <w:rFonts w:eastAsiaTheme="minorEastAsia"/>
        </w:rPr>
        <w:t>Dentro de este contexto general, el judaísmo desarrolló un énfasis singular en la existencia y autoridad de una Ley Oral, conocida en hebreo como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be</w:t>
      </w:r>
      <w:r w:rsidRPr="00A942A1">
        <w:rPr>
          <w:rFonts w:eastAsiaTheme="minorEastAsia" w:cs="Garamond"/>
        </w:rPr>
        <w:t>′</w:t>
      </w:r>
      <w:r w:rsidRPr="00A942A1">
        <w:rPr>
          <w:rFonts w:eastAsiaTheme="minorEastAsia"/>
        </w:rPr>
        <w:t>al</w:t>
      </w:r>
      <w:proofErr w:type="spellEnd"/>
      <w:r w:rsidRPr="00A942A1">
        <w:rPr>
          <w:rFonts w:eastAsiaTheme="minorEastAsia"/>
        </w:rPr>
        <w:t xml:space="preserve"> </w:t>
      </w:r>
      <w:proofErr w:type="spellStart"/>
      <w:r w:rsidRPr="00A942A1">
        <w:rPr>
          <w:rFonts w:eastAsiaTheme="minorEastAsia"/>
        </w:rPr>
        <w:t>Peh</w:t>
      </w:r>
      <w:proofErr w:type="spellEnd"/>
      <w:r w:rsidRPr="00A942A1">
        <w:rPr>
          <w:rFonts w:eastAsiaTheme="minorEastAsia"/>
        </w:rPr>
        <w:t xml:space="preserve"> (Tor</w:t>
      </w:r>
      <w:r w:rsidRPr="00A942A1">
        <w:rPr>
          <w:rFonts w:eastAsiaTheme="minorEastAsia" w:cs="Garamond"/>
        </w:rPr>
        <w:t>á</w:t>
      </w:r>
      <w:r w:rsidRPr="00A942A1">
        <w:rPr>
          <w:rFonts w:eastAsiaTheme="minorEastAsia"/>
        </w:rPr>
        <w:t xml:space="preserve"> que est</w:t>
      </w:r>
      <w:r w:rsidRPr="00A942A1">
        <w:rPr>
          <w:rFonts w:eastAsiaTheme="minorEastAsia" w:cs="Garamond"/>
        </w:rPr>
        <w:t>á</w:t>
      </w:r>
      <w:r w:rsidRPr="00A942A1">
        <w:rPr>
          <w:rFonts w:eastAsiaTheme="minorEastAsia"/>
        </w:rPr>
        <w:t xml:space="preserve"> en la boca). Esta tradici</w:t>
      </w:r>
      <w:r w:rsidRPr="00A942A1">
        <w:rPr>
          <w:rFonts w:eastAsiaTheme="minorEastAsia" w:cs="Garamond"/>
        </w:rPr>
        <w:t>ó</w:t>
      </w:r>
      <w:r w:rsidRPr="00A942A1">
        <w:rPr>
          <w:rFonts w:eastAsiaTheme="minorEastAsia"/>
        </w:rPr>
        <w:t>n postula que, junto a la Ley Escrita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bichtav</w:t>
      </w:r>
      <w:proofErr w:type="spellEnd"/>
      <w:r w:rsidRPr="00A942A1">
        <w:rPr>
          <w:rFonts w:eastAsiaTheme="minorEastAsia"/>
        </w:rPr>
        <w:t>, los cinco libros de Mois</w:t>
      </w:r>
      <w:r w:rsidRPr="00A942A1">
        <w:rPr>
          <w:rFonts w:eastAsiaTheme="minorEastAsia" w:cs="Garamond"/>
        </w:rPr>
        <w:t>é</w:t>
      </w:r>
      <w:r w:rsidRPr="00A942A1">
        <w:rPr>
          <w:rFonts w:eastAsiaTheme="minorEastAsia"/>
        </w:rPr>
        <w:t>s), se revel</w:t>
      </w:r>
      <w:r w:rsidRPr="00A942A1">
        <w:rPr>
          <w:rFonts w:eastAsiaTheme="minorEastAsia" w:cs="Garamond"/>
        </w:rPr>
        <w:t>ó</w:t>
      </w:r>
      <w:r w:rsidRPr="00A942A1">
        <w:rPr>
          <w:rFonts w:eastAsiaTheme="minorEastAsia"/>
        </w:rPr>
        <w:t xml:space="preserve"> una explicaci</w:t>
      </w:r>
      <w:r w:rsidRPr="00A942A1">
        <w:rPr>
          <w:rFonts w:eastAsiaTheme="minorEastAsia" w:cs="Garamond"/>
        </w:rPr>
        <w:t>ó</w:t>
      </w:r>
      <w:r w:rsidRPr="00A942A1">
        <w:rPr>
          <w:rFonts w:eastAsiaTheme="minorEastAsia"/>
        </w:rPr>
        <w:t>n oral indispensable, considerada de igual autoridad y origen divino. La creencia tradicional sit</w:t>
      </w:r>
      <w:r w:rsidRPr="00A942A1">
        <w:rPr>
          <w:rFonts w:eastAsiaTheme="minorEastAsia" w:cs="Garamond"/>
        </w:rPr>
        <w:t>ú</w:t>
      </w:r>
      <w:r w:rsidRPr="00A942A1">
        <w:rPr>
          <w:rFonts w:eastAsiaTheme="minorEastAsia"/>
        </w:rPr>
        <w:t>a el origen de ambas, la Tor</w:t>
      </w:r>
      <w:r w:rsidRPr="00A942A1">
        <w:rPr>
          <w:rFonts w:eastAsiaTheme="minorEastAsia" w:cs="Garamond"/>
        </w:rPr>
        <w:t>á</w:t>
      </w:r>
      <w:r w:rsidRPr="00A942A1">
        <w:rPr>
          <w:rFonts w:eastAsiaTheme="minorEastAsia"/>
        </w:rPr>
        <w:t xml:space="preserve"> Escrita y la Oral, en la revelaci</w:t>
      </w:r>
      <w:r w:rsidRPr="00A942A1">
        <w:rPr>
          <w:rFonts w:eastAsiaTheme="minorEastAsia" w:cs="Garamond"/>
        </w:rPr>
        <w:t>ó</w:t>
      </w:r>
      <w:r w:rsidRPr="00A942A1">
        <w:rPr>
          <w:rFonts w:eastAsiaTheme="minorEastAsia"/>
        </w:rPr>
        <w:t>n divina a Mois</w:t>
      </w:r>
      <w:r w:rsidRPr="00A942A1">
        <w:rPr>
          <w:rFonts w:eastAsiaTheme="minorEastAsia" w:cs="Garamond"/>
        </w:rPr>
        <w:t>é</w:t>
      </w:r>
      <w:r w:rsidRPr="00A942A1">
        <w:rPr>
          <w:rFonts w:eastAsiaTheme="minorEastAsia"/>
        </w:rPr>
        <w:t>s en el Monte Sinaí, formando un todo inseparable que define la alianza entre Dios e Israel. Esta concepción dual de la Torá es fundamental para comprender la naturaleza evolutiva y a la vez constante de la tradición judía.</w:t>
      </w:r>
    </w:p>
    <w:p w14:paraId="788629A3" w14:textId="77777777" w:rsidR="00A942A1" w:rsidRPr="00A942A1" w:rsidRDefault="00A942A1" w:rsidP="00A942A1">
      <w:pPr>
        <w:pStyle w:val="Ttulo3"/>
      </w:pPr>
      <w:bookmarkStart w:id="69" w:name="_Toc210989644"/>
      <w:bookmarkStart w:id="70" w:name="_Toc211268391"/>
      <w:r w:rsidRPr="00A942A1">
        <w:lastRenderedPageBreak/>
        <w:t>C. Visión General del Alcance y Argumento</w:t>
      </w:r>
      <w:bookmarkEnd w:id="69"/>
      <w:bookmarkEnd w:id="70"/>
      <w:r w:rsidRPr="00A942A1">
        <w:t xml:space="preserve"> </w:t>
      </w:r>
    </w:p>
    <w:p w14:paraId="4DF84D3F" w14:textId="77777777" w:rsidR="00A942A1" w:rsidRPr="00A942A1" w:rsidRDefault="00A942A1" w:rsidP="00A942A1">
      <w:pPr>
        <w:rPr>
          <w:rFonts w:eastAsiaTheme="minorEastAsia"/>
        </w:rPr>
      </w:pPr>
      <w:r w:rsidRPr="00A942A1">
        <w:rPr>
          <w:rFonts w:eastAsiaTheme="minorEastAsia"/>
        </w:rPr>
        <w:t>Proponemos realizar una investigación en profundidad sobre el desarrollo histórico, las metodologías de transmisión y la fiabilidad de la tradición oral judía, desde sus conceptualizaciones más tempranas hasta su codificación y práctica continuada. Se examinarán los mecanismos específicos empleados para asegurar la fidelidad en la transmisión generacional y se evaluará el valor histórico de esta tradición, prestando especial atención a las genealogías, cuya precisión era crucial para cuestiones de linaje sacerdotal y mesiánico.</w:t>
      </w:r>
    </w:p>
    <w:p w14:paraId="49B84D9E" w14:textId="77777777" w:rsidR="00A942A1" w:rsidRPr="00A942A1" w:rsidRDefault="00A942A1" w:rsidP="00A942A1">
      <w:pPr>
        <w:rPr>
          <w:rFonts w:eastAsiaTheme="minorEastAsia"/>
        </w:rPr>
      </w:pPr>
      <w:r w:rsidRPr="00A942A1">
        <w:rPr>
          <w:rFonts w:eastAsiaTheme="minorEastAsia"/>
        </w:rPr>
        <w:t xml:space="preserve">Además, se explorará cómo este arraigado marco cultural y metodológico del judaísmo pudo haber influido en la manera en que los primeros discípulos de Jesús, todos ellos judíos del siglo I, preservaron y transmitieron sus enseñanzas antes de que fueran consignadas por escrito en los Evangelios. Se analizará la transición de la oralidad a la escritura en el cristianismo primitivo, considerando las razones de dicho cambio y la fidelidad del proceso. Finalmente, se ofrecerá un análisis comparativo entre las prácticas orales judías y las del cristianismo temprano, sopesando su fiabilidad percibida a la luz de fuentes primarias como la Mishná y el Talmud, así como de estudios académicos contemporáneos. Se reconocerá la </w:t>
      </w:r>
      <w:r w:rsidRPr="00A942A1">
        <w:rPr>
          <w:rFonts w:eastAsiaTheme="minorEastAsia"/>
        </w:rPr>
        <w:lastRenderedPageBreak/>
        <w:t>complejidad inherente al estudio de tradiciones orales antiguas y las diversas perspectivas académicas existentes sobre su historicidad.</w:t>
      </w:r>
    </w:p>
    <w:p w14:paraId="3E86772C" w14:textId="77777777" w:rsidR="00A942A1" w:rsidRPr="00A942A1" w:rsidRDefault="00A942A1" w:rsidP="00A942A1">
      <w:pPr>
        <w:pStyle w:val="Ttulo2"/>
        <w:rPr>
          <w:rFonts w:eastAsiaTheme="majorEastAsia"/>
        </w:rPr>
      </w:pPr>
      <w:bookmarkStart w:id="71" w:name="_Toc209937875"/>
      <w:bookmarkStart w:id="72" w:name="_Toc210989645"/>
      <w:bookmarkStart w:id="73" w:name="_Toc211268392"/>
      <w:r w:rsidRPr="00A942A1">
        <w:rPr>
          <w:rFonts w:eastAsiaTheme="majorEastAsia"/>
        </w:rPr>
        <w:t xml:space="preserve">El Fundamento: Toraˊ </w:t>
      </w:r>
      <w:proofErr w:type="spellStart"/>
      <w:r w:rsidRPr="00A942A1">
        <w:rPr>
          <w:rFonts w:eastAsiaTheme="majorEastAsia"/>
        </w:rPr>
        <w:t>She′be′al</w:t>
      </w:r>
      <w:proofErr w:type="spellEnd"/>
      <w:r w:rsidRPr="00A942A1">
        <w:rPr>
          <w:rFonts w:eastAsiaTheme="majorEastAsia"/>
        </w:rPr>
        <w:t xml:space="preserve"> </w:t>
      </w:r>
      <w:proofErr w:type="spellStart"/>
      <w:r w:rsidRPr="00A942A1">
        <w:rPr>
          <w:rFonts w:eastAsiaTheme="majorEastAsia"/>
        </w:rPr>
        <w:t>Peh</w:t>
      </w:r>
      <w:proofErr w:type="spellEnd"/>
      <w:r w:rsidRPr="00A942A1">
        <w:rPr>
          <w:rFonts w:eastAsiaTheme="majorEastAsia"/>
        </w:rPr>
        <w:t xml:space="preserve"> - La Torá Oral en el judaísmo</w:t>
      </w:r>
      <w:bookmarkEnd w:id="71"/>
      <w:bookmarkEnd w:id="72"/>
      <w:bookmarkEnd w:id="73"/>
    </w:p>
    <w:p w14:paraId="4796A57B" w14:textId="77777777" w:rsidR="00A942A1" w:rsidRPr="00A942A1" w:rsidRDefault="00A942A1" w:rsidP="00A942A1">
      <w:pPr>
        <w:pStyle w:val="Ttulo3"/>
      </w:pPr>
      <w:bookmarkStart w:id="74" w:name="_Toc210989646"/>
      <w:bookmarkStart w:id="75" w:name="_Toc211268393"/>
      <w:r w:rsidRPr="00A942A1">
        <w:t xml:space="preserve">A. Definición de la Torá Oral (Toraˊ </w:t>
      </w:r>
      <w:proofErr w:type="spellStart"/>
      <w:r w:rsidRPr="00A942A1">
        <w:t>She′be′al</w:t>
      </w:r>
      <w:proofErr w:type="spellEnd"/>
      <w:r w:rsidRPr="00A942A1">
        <w:t xml:space="preserve"> </w:t>
      </w:r>
      <w:proofErr w:type="spellStart"/>
      <w:r w:rsidRPr="00A942A1">
        <w:t>Peh</w:t>
      </w:r>
      <w:proofErr w:type="spellEnd"/>
      <w:r w:rsidRPr="00A942A1">
        <w:t>)</w:t>
      </w:r>
      <w:bookmarkEnd w:id="74"/>
      <w:bookmarkEnd w:id="75"/>
    </w:p>
    <w:p w14:paraId="795738FF" w14:textId="77777777" w:rsidR="00A942A1" w:rsidRPr="00A942A1" w:rsidRDefault="00A942A1" w:rsidP="00A942A1">
      <w:pPr>
        <w:rPr>
          <w:rFonts w:eastAsiaTheme="minorEastAsia"/>
        </w:rPr>
      </w:pPr>
      <w:r w:rsidRPr="00A942A1">
        <w:rPr>
          <w:rFonts w:eastAsiaTheme="minorEastAsia"/>
        </w:rPr>
        <w:t>La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be</w:t>
      </w:r>
      <w:r w:rsidRPr="00A942A1">
        <w:rPr>
          <w:rFonts w:eastAsiaTheme="minorEastAsia" w:cs="Garamond"/>
        </w:rPr>
        <w:t>′</w:t>
      </w:r>
      <w:r w:rsidRPr="00A942A1">
        <w:rPr>
          <w:rFonts w:eastAsiaTheme="minorEastAsia"/>
        </w:rPr>
        <w:t>al</w:t>
      </w:r>
      <w:proofErr w:type="spellEnd"/>
      <w:r w:rsidRPr="00A942A1">
        <w:rPr>
          <w:rFonts w:eastAsiaTheme="minorEastAsia"/>
        </w:rPr>
        <w:t xml:space="preserve"> </w:t>
      </w:r>
      <w:proofErr w:type="spellStart"/>
      <w:r w:rsidRPr="00A942A1">
        <w:rPr>
          <w:rFonts w:eastAsiaTheme="minorEastAsia"/>
        </w:rPr>
        <w:t>Peh</w:t>
      </w:r>
      <w:proofErr w:type="spellEnd"/>
      <w:r w:rsidRPr="00A942A1">
        <w:rPr>
          <w:rFonts w:eastAsiaTheme="minorEastAsia"/>
        </w:rPr>
        <w:t xml:space="preserve"> representa el vasto corpus de interpretaciones, explicaciones detalladas, derivaciones legales, costumbres y narrativas que complementan y elucidan la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bichtav</w:t>
      </w:r>
      <w:proofErr w:type="spellEnd"/>
      <w:r w:rsidRPr="00A942A1">
        <w:rPr>
          <w:rFonts w:eastAsiaTheme="minorEastAsia"/>
        </w:rPr>
        <w:t xml:space="preserve"> (la Tor</w:t>
      </w:r>
      <w:r w:rsidRPr="00A942A1">
        <w:rPr>
          <w:rFonts w:eastAsiaTheme="minorEastAsia" w:cs="Garamond"/>
        </w:rPr>
        <w:t>á</w:t>
      </w:r>
      <w:r w:rsidRPr="00A942A1">
        <w:rPr>
          <w:rFonts w:eastAsiaTheme="minorEastAsia"/>
        </w:rPr>
        <w:t xml:space="preserve"> Escrita, el Pentateuco). No se limita a un solo g</w:t>
      </w:r>
      <w:r w:rsidRPr="00A942A1">
        <w:rPr>
          <w:rFonts w:eastAsiaTheme="minorEastAsia" w:cs="Garamond"/>
        </w:rPr>
        <w:t>é</w:t>
      </w:r>
      <w:r w:rsidRPr="00A942A1">
        <w:rPr>
          <w:rFonts w:eastAsiaTheme="minorEastAsia"/>
        </w:rPr>
        <w:t xml:space="preserve">nero, sino que abarca tanto la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xml:space="preserve"> (el cuerpo normativo de la ley jud</w:t>
      </w:r>
      <w:r w:rsidRPr="00A942A1">
        <w:rPr>
          <w:rFonts w:eastAsiaTheme="minorEastAsia" w:cs="Garamond"/>
        </w:rPr>
        <w:t>í</w:t>
      </w:r>
      <w:r w:rsidRPr="00A942A1">
        <w:rPr>
          <w:rFonts w:eastAsiaTheme="minorEastAsia"/>
        </w:rPr>
        <w:t xml:space="preserve">a que regula la conducta) como la </w:t>
      </w:r>
      <w:proofErr w:type="spellStart"/>
      <w:r w:rsidRPr="00A942A1">
        <w:rPr>
          <w:rFonts w:eastAsiaTheme="minorEastAsia"/>
        </w:rPr>
        <w:t>Aggada</w:t>
      </w:r>
      <w:proofErr w:type="spellEnd"/>
      <w:r w:rsidRPr="00A942A1">
        <w:rPr>
          <w:rFonts w:ascii="Times New Roman" w:eastAsiaTheme="minorEastAsia" w:hAnsi="Times New Roman"/>
        </w:rPr>
        <w:t>ˊ</w:t>
      </w:r>
      <w:r w:rsidRPr="00A942A1">
        <w:rPr>
          <w:rFonts w:eastAsiaTheme="minorEastAsia"/>
        </w:rPr>
        <w:t xml:space="preserve"> (material no legal que incluye relatos, </w:t>
      </w:r>
      <w:r w:rsidRPr="00A942A1">
        <w:rPr>
          <w:rFonts w:eastAsiaTheme="minorEastAsia" w:cs="Garamond"/>
        </w:rPr>
        <w:t>é</w:t>
      </w:r>
      <w:r w:rsidRPr="00A942A1">
        <w:rPr>
          <w:rFonts w:eastAsiaTheme="minorEastAsia"/>
        </w:rPr>
        <w:t>tica, teolog</w:t>
      </w:r>
      <w:r w:rsidRPr="00A942A1">
        <w:rPr>
          <w:rFonts w:eastAsiaTheme="minorEastAsia" w:cs="Garamond"/>
        </w:rPr>
        <w:t>í</w:t>
      </w:r>
      <w:r w:rsidRPr="00A942A1">
        <w:rPr>
          <w:rFonts w:eastAsiaTheme="minorEastAsia"/>
        </w:rPr>
        <w:t>a, filosof</w:t>
      </w:r>
      <w:r w:rsidRPr="00A942A1">
        <w:rPr>
          <w:rFonts w:eastAsiaTheme="minorEastAsia" w:cs="Garamond"/>
        </w:rPr>
        <w:t>í</w:t>
      </w:r>
      <w:r w:rsidRPr="00A942A1">
        <w:rPr>
          <w:rFonts w:eastAsiaTheme="minorEastAsia"/>
        </w:rPr>
        <w:t>a e historia). En un sentido amplio, el t</w:t>
      </w:r>
      <w:r w:rsidRPr="00A942A1">
        <w:rPr>
          <w:rFonts w:eastAsiaTheme="minorEastAsia" w:cs="Garamond"/>
        </w:rPr>
        <w:t>é</w:t>
      </w:r>
      <w:r w:rsidRPr="00A942A1">
        <w:rPr>
          <w:rFonts w:eastAsiaTheme="minorEastAsia"/>
        </w:rPr>
        <w:t>rmino "Tor</w:t>
      </w:r>
      <w:r w:rsidRPr="00A942A1">
        <w:rPr>
          <w:rFonts w:eastAsiaTheme="minorEastAsia" w:cs="Garamond"/>
        </w:rPr>
        <w:t>á</w:t>
      </w:r>
      <w:r w:rsidRPr="00A942A1">
        <w:rPr>
          <w:rFonts w:eastAsiaTheme="minorEastAsia"/>
        </w:rPr>
        <w:t>" puede englobar todo el cuerpo de escrituras y pensamiento judío, incluyendo la Ley Oral.</w:t>
      </w:r>
    </w:p>
    <w:p w14:paraId="22327C42" w14:textId="77777777" w:rsidR="00A942A1" w:rsidRPr="00A942A1" w:rsidRDefault="00A942A1" w:rsidP="00A942A1">
      <w:pPr>
        <w:rPr>
          <w:rFonts w:eastAsiaTheme="minorEastAsia"/>
        </w:rPr>
      </w:pPr>
      <w:r w:rsidRPr="00A942A1">
        <w:rPr>
          <w:rFonts w:eastAsiaTheme="minorEastAsia"/>
        </w:rPr>
        <w:t xml:space="preserve">La tradición rabínica sostiene firmemente que la Torá Oral fue entregada por Dios a Moisés en el Monte Sinaí simultáneamente con la Torá Escrita. Esta creencia es un </w:t>
      </w:r>
      <w:r w:rsidRPr="00A942A1">
        <w:rPr>
          <w:rFonts w:eastAsiaTheme="minorEastAsia"/>
        </w:rPr>
        <w:lastRenderedPageBreak/>
        <w:t xml:space="preserve">pilar fundamental del judaísmo ortodoxo y </w:t>
      </w:r>
      <w:proofErr w:type="spellStart"/>
      <w:r w:rsidRPr="00A942A1">
        <w:rPr>
          <w:rFonts w:eastAsiaTheme="minorEastAsia"/>
        </w:rPr>
        <w:t>haredí</w:t>
      </w:r>
      <w:proofErr w:type="spellEnd"/>
      <w:r w:rsidRPr="00A942A1">
        <w:rPr>
          <w:rFonts w:eastAsiaTheme="minorEastAsia"/>
        </w:rPr>
        <w:t xml:space="preserve">, otorgando a la Ley Oral una autoridad divina intrínseca. Algunas fuentes </w:t>
      </w:r>
      <w:proofErr w:type="spellStart"/>
      <w:r w:rsidRPr="00A942A1">
        <w:rPr>
          <w:rFonts w:eastAsiaTheme="minorEastAsia"/>
        </w:rPr>
        <w:t>midráshicas</w:t>
      </w:r>
      <w:proofErr w:type="spellEnd"/>
      <w:r w:rsidRPr="00A942A1">
        <w:rPr>
          <w:rFonts w:eastAsiaTheme="minorEastAsia"/>
        </w:rPr>
        <w:t xml:space="preserve"> incluso sugieren que la Torá (entendida como la totalidad de la revelación) fue creada antes que el mundo y sirvió como plano para la Creación. Esta concepción de un origen divino compartido fundamenta la autoridad indiscutible de la Torá Oral dentro del marco tradicional.</w:t>
      </w:r>
    </w:p>
    <w:p w14:paraId="05D5BFEE" w14:textId="77777777" w:rsidR="00A942A1" w:rsidRPr="00A942A1" w:rsidRDefault="00A942A1" w:rsidP="00A942A1">
      <w:pPr>
        <w:rPr>
          <w:rFonts w:eastAsiaTheme="minorEastAsia"/>
        </w:rPr>
      </w:pPr>
      <w:r w:rsidRPr="00A942A1">
        <w:rPr>
          <w:rFonts w:eastAsiaTheme="minorEastAsia"/>
        </w:rPr>
        <w:t>Relación con la Torá Escrita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bichtav</w:t>
      </w:r>
      <w:proofErr w:type="spellEnd"/>
      <w:r w:rsidRPr="00A942A1">
        <w:rPr>
          <w:rFonts w:eastAsiaTheme="minorEastAsia"/>
        </w:rPr>
        <w:t>): La interacci</w:t>
      </w:r>
      <w:r w:rsidRPr="00A942A1">
        <w:rPr>
          <w:rFonts w:eastAsiaTheme="minorEastAsia" w:cs="Garamond"/>
        </w:rPr>
        <w:t>ó</w:t>
      </w:r>
      <w:r w:rsidRPr="00A942A1">
        <w:rPr>
          <w:rFonts w:eastAsiaTheme="minorEastAsia"/>
        </w:rPr>
        <w:t xml:space="preserve">n entre ambas </w:t>
      </w:r>
      <w:proofErr w:type="spellStart"/>
      <w:r w:rsidRPr="00A942A1">
        <w:rPr>
          <w:rFonts w:eastAsiaTheme="minorEastAsia"/>
        </w:rPr>
        <w:t>Torot</w:t>
      </w:r>
      <w:proofErr w:type="spellEnd"/>
      <w:r w:rsidRPr="00A942A1">
        <w:rPr>
          <w:rFonts w:eastAsiaTheme="minorEastAsia"/>
        </w:rPr>
        <w:t xml:space="preserve"> es din</w:t>
      </w:r>
      <w:r w:rsidRPr="00A942A1">
        <w:rPr>
          <w:rFonts w:eastAsiaTheme="minorEastAsia" w:cs="Garamond"/>
        </w:rPr>
        <w:t>á</w:t>
      </w:r>
      <w:r w:rsidRPr="00A942A1">
        <w:rPr>
          <w:rFonts w:eastAsiaTheme="minorEastAsia"/>
        </w:rPr>
        <w:t>mica y esencial. La Tor</w:t>
      </w:r>
      <w:r w:rsidRPr="00A942A1">
        <w:rPr>
          <w:rFonts w:eastAsiaTheme="minorEastAsia" w:cs="Garamond"/>
        </w:rPr>
        <w:t>á</w:t>
      </w:r>
      <w:r w:rsidRPr="00A942A1">
        <w:rPr>
          <w:rFonts w:eastAsiaTheme="minorEastAsia"/>
        </w:rPr>
        <w:t xml:space="preserve"> Oral se considera indispensable para descifrar ambig</w:t>
      </w:r>
      <w:r w:rsidRPr="00A942A1">
        <w:rPr>
          <w:rFonts w:eastAsiaTheme="minorEastAsia" w:cs="Garamond"/>
        </w:rPr>
        <w:t>ü</w:t>
      </w:r>
      <w:r w:rsidRPr="00A942A1">
        <w:rPr>
          <w:rFonts w:eastAsiaTheme="minorEastAsia"/>
        </w:rPr>
        <w:t>edades, llenar lagunas textuales, definir t</w:t>
      </w:r>
      <w:r w:rsidRPr="00A942A1">
        <w:rPr>
          <w:rFonts w:eastAsiaTheme="minorEastAsia" w:cs="Garamond"/>
        </w:rPr>
        <w:t>é</w:t>
      </w:r>
      <w:r w:rsidRPr="00A942A1">
        <w:rPr>
          <w:rFonts w:eastAsiaTheme="minorEastAsia"/>
        </w:rPr>
        <w:t>rminos clave y aplicar los principios generales de la Tor</w:t>
      </w:r>
      <w:r w:rsidRPr="00A942A1">
        <w:rPr>
          <w:rFonts w:eastAsiaTheme="minorEastAsia" w:cs="Garamond"/>
        </w:rPr>
        <w:t>á</w:t>
      </w:r>
      <w:r w:rsidRPr="00A942A1">
        <w:rPr>
          <w:rFonts w:eastAsiaTheme="minorEastAsia"/>
        </w:rPr>
        <w:t xml:space="preserve"> Escrita a las circunstancias cambiantes de la vida. No es un simple comentario, sino la clave interpretativa necesaria para que la Ley Escrita sea aplicable y comprensible. La Tor</w:t>
      </w:r>
      <w:r w:rsidRPr="00A942A1">
        <w:rPr>
          <w:rFonts w:eastAsiaTheme="minorEastAsia" w:cs="Garamond"/>
        </w:rPr>
        <w:t>á</w:t>
      </w:r>
      <w:r w:rsidRPr="00A942A1">
        <w:rPr>
          <w:rFonts w:eastAsiaTheme="minorEastAsia"/>
        </w:rPr>
        <w:t xml:space="preserve"> Oral, aunque ilimitada en su potencial de desarrollo exeg</w:t>
      </w:r>
      <w:r w:rsidRPr="00A942A1">
        <w:rPr>
          <w:rFonts w:eastAsiaTheme="minorEastAsia" w:cs="Garamond"/>
        </w:rPr>
        <w:t>é</w:t>
      </w:r>
      <w:r w:rsidRPr="00A942A1">
        <w:rPr>
          <w:rFonts w:eastAsiaTheme="minorEastAsia"/>
        </w:rPr>
        <w:t xml:space="preserve">tico, se mantiene anclada en el texto escrito. De hecho, algunas perspectivas históricas y tradicionales sugieren que la propia Torá Escrita tiene sus raíces en tradiciones orales preexistentes que fueron compiladas y redactadas posteriormente. Esta relación simbiótica permite al judaísmo mantener la fidelidad a un texto revelado inmutable mientras se adapta a nuevos contextos históricos </w:t>
      </w:r>
      <w:r w:rsidRPr="00A942A1">
        <w:rPr>
          <w:rFonts w:eastAsiaTheme="minorEastAsia"/>
        </w:rPr>
        <w:lastRenderedPageBreak/>
        <w:t>y sociales. Dentro de la ortodoxia, la Torá Oral permite incluso múltiples interpretaciones de pasajes como el Génesis.</w:t>
      </w:r>
    </w:p>
    <w:p w14:paraId="7430B9AA" w14:textId="77777777" w:rsidR="00A942A1" w:rsidRPr="00A942A1" w:rsidRDefault="00A942A1" w:rsidP="00A942A1">
      <w:pPr>
        <w:rPr>
          <w:rFonts w:eastAsiaTheme="minorEastAsia"/>
        </w:rPr>
      </w:pPr>
      <w:r w:rsidRPr="00A942A1">
        <w:rPr>
          <w:rFonts w:eastAsiaTheme="minorEastAsia"/>
        </w:rPr>
        <w:t xml:space="preserve">Necesidad: Fuentes tradicionales argumentan convincentemente que la Torá Escrita, por sí sola, resulta insuficiente para la práctica religiosa cotidiana debido a su concisión y a la falta de definiciones explícitas. Por ejemplo, el mandamiento de descansar en </w:t>
      </w:r>
      <w:proofErr w:type="spellStart"/>
      <w:r w:rsidRPr="00A942A1">
        <w:rPr>
          <w:rFonts w:eastAsiaTheme="minorEastAsia"/>
        </w:rPr>
        <w:t>Shabat</w:t>
      </w:r>
      <w:proofErr w:type="spellEnd"/>
      <w:r w:rsidRPr="00A942A1">
        <w:rPr>
          <w:rFonts w:eastAsiaTheme="minorEastAsia"/>
        </w:rPr>
        <w:t xml:space="preserve"> ("no harás ninguna obra") no define qué constituye "obra". De manera similar, preceptos como construir una </w:t>
      </w:r>
      <w:proofErr w:type="spellStart"/>
      <w:r w:rsidRPr="00A942A1">
        <w:rPr>
          <w:rFonts w:eastAsiaTheme="minorEastAsia"/>
        </w:rPr>
        <w:t>Sucá</w:t>
      </w:r>
      <w:proofErr w:type="spellEnd"/>
      <w:r w:rsidRPr="00A942A1">
        <w:rPr>
          <w:rFonts w:eastAsiaTheme="minorEastAsia"/>
        </w:rPr>
        <w:t xml:space="preserve"> (cabaña) para la fiesta de Sucot o las leyes relativas a los Tefilín (filacterias) carecen de detalles prácticos esenciales en el texto escrito. La Torá Oral proporciona estas definiciones cruciales (p.ej., las 39 categorías de trabajo prohibido en </w:t>
      </w:r>
      <w:proofErr w:type="spellStart"/>
      <w:r w:rsidRPr="00A942A1">
        <w:rPr>
          <w:rFonts w:eastAsiaTheme="minorEastAsia"/>
        </w:rPr>
        <w:t>Shabat</w:t>
      </w:r>
      <w:proofErr w:type="spellEnd"/>
      <w:r w:rsidRPr="00A942A1">
        <w:rPr>
          <w:rFonts w:eastAsiaTheme="minorEastAsia"/>
        </w:rPr>
        <w:t xml:space="preserve">, las especificaciones para la </w:t>
      </w:r>
      <w:proofErr w:type="spellStart"/>
      <w:r w:rsidRPr="00A942A1">
        <w:rPr>
          <w:rFonts w:eastAsiaTheme="minorEastAsia"/>
        </w:rPr>
        <w:t>Sucá</w:t>
      </w:r>
      <w:proofErr w:type="spellEnd"/>
      <w:r w:rsidRPr="00A942A1">
        <w:rPr>
          <w:rFonts w:eastAsiaTheme="minorEastAsia"/>
        </w:rPr>
        <w:t>) y resuelve aparentes contradicciones internas del texto bíblico, haciendo posible el cumplimiento efectivo de los mandamientos. Sin ella, la aplicación práctica de gran parte de la Ley Escrita sería inviable.</w:t>
      </w:r>
    </w:p>
    <w:p w14:paraId="0C4FB568" w14:textId="77777777" w:rsidR="00A942A1" w:rsidRPr="00A942A1" w:rsidRDefault="00A942A1" w:rsidP="00A942A1">
      <w:pPr>
        <w:pStyle w:val="Ttulo3"/>
      </w:pPr>
      <w:bookmarkStart w:id="76" w:name="_Toc210989647"/>
      <w:bookmarkStart w:id="77" w:name="_Toc211268394"/>
      <w:r w:rsidRPr="00A942A1">
        <w:t>B. Desarrollo Histórico y Transmisión</w:t>
      </w:r>
      <w:bookmarkEnd w:id="76"/>
      <w:bookmarkEnd w:id="77"/>
    </w:p>
    <w:p w14:paraId="68EF19FD" w14:textId="77777777" w:rsidR="00A942A1" w:rsidRPr="00A942A1" w:rsidRDefault="00A942A1" w:rsidP="00A942A1">
      <w:pPr>
        <w:rPr>
          <w:rFonts w:eastAsiaTheme="minorEastAsia"/>
        </w:rPr>
      </w:pPr>
      <w:r w:rsidRPr="00A942A1">
        <w:rPr>
          <w:rFonts w:eastAsiaTheme="minorEastAsia"/>
        </w:rPr>
        <w:t>Desde Sinaí hasta los Rabinos: La tradición judía postula una cadena de transmisión ininterrumpida (</w:t>
      </w:r>
      <w:proofErr w:type="spellStart"/>
      <w:r w:rsidRPr="00A942A1">
        <w:rPr>
          <w:rFonts w:eastAsiaTheme="minorEastAsia"/>
        </w:rPr>
        <w:t>Mesorah</w:t>
      </w:r>
      <w:proofErr w:type="spellEnd"/>
      <w:r w:rsidRPr="00A942A1">
        <w:rPr>
          <w:rFonts w:eastAsiaTheme="minorEastAsia"/>
        </w:rPr>
        <w:t xml:space="preserve">) para </w:t>
      </w:r>
      <w:r w:rsidRPr="00A942A1">
        <w:rPr>
          <w:rFonts w:eastAsiaTheme="minorEastAsia"/>
        </w:rPr>
        <w:lastRenderedPageBreak/>
        <w:t xml:space="preserve">la Torá Oral, cuyo esquema clásico se encuentra en el tratado </w:t>
      </w:r>
      <w:proofErr w:type="spellStart"/>
      <w:r w:rsidRPr="00A942A1">
        <w:rPr>
          <w:rFonts w:eastAsiaTheme="minorEastAsia"/>
        </w:rPr>
        <w:t>Pirkei</w:t>
      </w:r>
      <w:proofErr w:type="spellEnd"/>
      <w:r w:rsidRPr="00A942A1">
        <w:rPr>
          <w:rFonts w:eastAsiaTheme="minorEastAsia"/>
        </w:rPr>
        <w:t xml:space="preserve"> Avot (Ética de los Padres) 1:1: "Moisés recibió la Torá del Sinaí y la transmitió a Josué, Josué a los Ancianos, los Ancianos a los Profetas, y los Profetas la transmitieron a los Hombres de la Gran Asamblea". Esta cadena legitima la autoridad de los sabios posteriores al conectarlos directamente con la revelación original. Maimónides, en el siglo XII, detalló esta cadena nombrando a los transmisores clave de cada generación hasta los compiladores del Talmud. Otra tradición talmúdica describe un método pedagógico estructurado en el que Moisés enseñaba repetidamente a Aarón, a sus hijos, a los ancianos y finalmente a todo el pueblo, asegurando múltiples exposiciones al material. Esta narrativa subraya la importancia de la repetición y la estructura en la transmisión inicial.</w:t>
      </w:r>
    </w:p>
    <w:p w14:paraId="37C4FC7E" w14:textId="77777777" w:rsidR="00A942A1" w:rsidRPr="00A942A1" w:rsidRDefault="00A942A1" w:rsidP="00A942A1">
      <w:pPr>
        <w:rPr>
          <w:rFonts w:eastAsiaTheme="minorEastAsia"/>
        </w:rPr>
      </w:pPr>
      <w:r w:rsidRPr="00A942A1">
        <w:rPr>
          <w:rFonts w:eastAsiaTheme="minorEastAsia"/>
        </w:rPr>
        <w:t xml:space="preserve">Período Pre-Rabínico: La erudición moderna, utilizando métodos histórico-críticos, sugiere un desarrollo más gradual. Se considera que la propia Torá Escrita es un producto complejo que integra fuentes escritas y tradiciones orales anteriores, compiladas y editadas a lo largo de varios siglos, alcanzando su forma reconocible probablemente durante el exilio babilónico (siglo VI a.C.) y el período persa posterior (siglo V a.C.). Si bien la idea de una "ley" transmitida oralmente junto a la escrita puede </w:t>
      </w:r>
      <w:r w:rsidRPr="00A942A1">
        <w:rPr>
          <w:rFonts w:eastAsiaTheme="minorEastAsia"/>
        </w:rPr>
        <w:lastRenderedPageBreak/>
        <w:t>tener raíces antiguas, el concepto elaborado de la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be</w:t>
      </w:r>
      <w:r w:rsidRPr="00A942A1">
        <w:rPr>
          <w:rFonts w:eastAsiaTheme="minorEastAsia" w:cs="Garamond"/>
        </w:rPr>
        <w:t>′</w:t>
      </w:r>
      <w:r w:rsidRPr="00A942A1">
        <w:rPr>
          <w:rFonts w:eastAsiaTheme="minorEastAsia"/>
        </w:rPr>
        <w:t>al</w:t>
      </w:r>
      <w:proofErr w:type="spellEnd"/>
      <w:r w:rsidRPr="00A942A1">
        <w:rPr>
          <w:rFonts w:eastAsiaTheme="minorEastAsia"/>
        </w:rPr>
        <w:t xml:space="preserve"> </w:t>
      </w:r>
      <w:proofErr w:type="spellStart"/>
      <w:r w:rsidRPr="00A942A1">
        <w:rPr>
          <w:rFonts w:eastAsiaTheme="minorEastAsia"/>
        </w:rPr>
        <w:t>Peh</w:t>
      </w:r>
      <w:proofErr w:type="spellEnd"/>
      <w:r w:rsidRPr="00A942A1">
        <w:rPr>
          <w:rFonts w:eastAsiaTheme="minorEastAsia"/>
        </w:rPr>
        <w:t xml:space="preserve"> como un corpus definido y </w:t>
      </w:r>
      <w:proofErr w:type="spellStart"/>
      <w:r w:rsidRPr="00A942A1">
        <w:rPr>
          <w:rFonts w:eastAsiaTheme="minorEastAsia"/>
        </w:rPr>
        <w:t>co-igual</w:t>
      </w:r>
      <w:proofErr w:type="spellEnd"/>
      <w:r w:rsidRPr="00A942A1">
        <w:rPr>
          <w:rFonts w:eastAsiaTheme="minorEastAsia"/>
        </w:rPr>
        <w:t xml:space="preserve"> probablemente se consolid</w:t>
      </w:r>
      <w:r w:rsidRPr="00A942A1">
        <w:rPr>
          <w:rFonts w:eastAsiaTheme="minorEastAsia" w:cs="Garamond"/>
        </w:rPr>
        <w:t>ó</w:t>
      </w:r>
      <w:r w:rsidRPr="00A942A1">
        <w:rPr>
          <w:rFonts w:eastAsiaTheme="minorEastAsia"/>
        </w:rPr>
        <w:t xml:space="preserve"> m</w:t>
      </w:r>
      <w:r w:rsidRPr="00A942A1">
        <w:rPr>
          <w:rFonts w:eastAsiaTheme="minorEastAsia" w:cs="Garamond"/>
        </w:rPr>
        <w:t>á</w:t>
      </w:r>
      <w:r w:rsidRPr="00A942A1">
        <w:rPr>
          <w:rFonts w:eastAsiaTheme="minorEastAsia"/>
        </w:rPr>
        <w:t>s tarde, especialmente en los c</w:t>
      </w:r>
      <w:r w:rsidRPr="00A942A1">
        <w:rPr>
          <w:rFonts w:eastAsiaTheme="minorEastAsia" w:cs="Garamond"/>
        </w:rPr>
        <w:t>í</w:t>
      </w:r>
      <w:r w:rsidRPr="00A942A1">
        <w:rPr>
          <w:rFonts w:eastAsiaTheme="minorEastAsia"/>
        </w:rPr>
        <w:t>rculos farisaicos y luego rab</w:t>
      </w:r>
      <w:r w:rsidRPr="00A942A1">
        <w:rPr>
          <w:rFonts w:eastAsiaTheme="minorEastAsia" w:cs="Garamond"/>
        </w:rPr>
        <w:t>í</w:t>
      </w:r>
      <w:r w:rsidRPr="00A942A1">
        <w:rPr>
          <w:rFonts w:eastAsiaTheme="minorEastAsia"/>
        </w:rPr>
        <w:t>nicos.</w:t>
      </w:r>
    </w:p>
    <w:p w14:paraId="1B1731BC" w14:textId="77777777" w:rsidR="00A942A1" w:rsidRPr="00A942A1" w:rsidRDefault="00A942A1" w:rsidP="00A942A1">
      <w:pPr>
        <w:rPr>
          <w:rFonts w:eastAsiaTheme="minorEastAsia"/>
        </w:rPr>
      </w:pPr>
      <w:r w:rsidRPr="00A942A1">
        <w:rPr>
          <w:rFonts w:eastAsiaTheme="minorEastAsia"/>
        </w:rPr>
        <w:t>El Período Rabínico (</w:t>
      </w:r>
      <w:proofErr w:type="spellStart"/>
      <w:r w:rsidRPr="00A942A1">
        <w:rPr>
          <w:rFonts w:eastAsiaTheme="minorEastAsia"/>
        </w:rPr>
        <w:t>Tannaim</w:t>
      </w:r>
      <w:proofErr w:type="spellEnd"/>
      <w:r w:rsidRPr="00A942A1">
        <w:rPr>
          <w:rFonts w:eastAsiaTheme="minorEastAsia"/>
        </w:rPr>
        <w:t xml:space="preserve"> y Amoraim): Tras la destrucción del Segundo Templo en el año 70 d.C., un evento </w:t>
      </w:r>
      <w:proofErr w:type="spellStart"/>
      <w:r w:rsidRPr="00A942A1">
        <w:rPr>
          <w:rFonts w:eastAsiaTheme="minorEastAsia"/>
        </w:rPr>
        <w:t>cataclísmico</w:t>
      </w:r>
      <w:proofErr w:type="spellEnd"/>
      <w:r w:rsidRPr="00A942A1">
        <w:rPr>
          <w:rFonts w:eastAsiaTheme="minorEastAsia"/>
        </w:rPr>
        <w:t xml:space="preserve"> que reconfiguró el judaísmo, la interpretación y sistematización de la Torá Oral experimentó un florecimiento sin precedentes. Centros de estudio como </w:t>
      </w:r>
      <w:proofErr w:type="spellStart"/>
      <w:r w:rsidRPr="00A942A1">
        <w:rPr>
          <w:rFonts w:eastAsiaTheme="minorEastAsia"/>
        </w:rPr>
        <w:t>Yavne</w:t>
      </w:r>
      <w:proofErr w:type="spellEnd"/>
      <w:r w:rsidRPr="00A942A1">
        <w:rPr>
          <w:rFonts w:eastAsiaTheme="minorEastAsia"/>
        </w:rPr>
        <w:t xml:space="preserve"> se convirtieron en crisoles donde los sabios rabínicos, herederos de la tradición farisea, debatieron, clarificaron y organizaron la ley y la tradición. Este período se divide en dos fases principales: la de los </w:t>
      </w:r>
      <w:proofErr w:type="spellStart"/>
      <w:r w:rsidRPr="00A942A1">
        <w:rPr>
          <w:rFonts w:eastAsiaTheme="minorEastAsia"/>
        </w:rPr>
        <w:t>Tannaim</w:t>
      </w:r>
      <w:proofErr w:type="spellEnd"/>
      <w:r w:rsidRPr="00A942A1">
        <w:rPr>
          <w:rFonts w:eastAsiaTheme="minorEastAsia"/>
        </w:rPr>
        <w:t xml:space="preserve"> (aproximadamente 70-200 d.C.), los maestros cuyas enseñanzas forman la base de la Mishná; y la de los Amoraim (aproximadamente 200-500 d.C.), los sabios que analizaron y expandieron la Mishná en la </w:t>
      </w:r>
      <w:proofErr w:type="spellStart"/>
      <w:r w:rsidRPr="00A942A1">
        <w:rPr>
          <w:rFonts w:eastAsiaTheme="minorEastAsia"/>
        </w:rPr>
        <w:t>Guemará</w:t>
      </w:r>
      <w:proofErr w:type="spellEnd"/>
      <w:r w:rsidRPr="00A942A1">
        <w:rPr>
          <w:rFonts w:eastAsiaTheme="minorEastAsia"/>
        </w:rPr>
        <w:t>.</w:t>
      </w:r>
    </w:p>
    <w:p w14:paraId="63DBC978" w14:textId="77777777" w:rsidR="00A942A1" w:rsidRPr="00A942A1" w:rsidRDefault="00A942A1" w:rsidP="00A942A1">
      <w:pPr>
        <w:pStyle w:val="Ttulo3"/>
      </w:pPr>
      <w:bookmarkStart w:id="78" w:name="_Toc210989648"/>
      <w:bookmarkStart w:id="79" w:name="_Toc211268395"/>
      <w:r w:rsidRPr="00A942A1">
        <w:t>C. Codificación: Mishná y Talmud</w:t>
      </w:r>
      <w:bookmarkEnd w:id="78"/>
      <w:bookmarkEnd w:id="79"/>
    </w:p>
    <w:p w14:paraId="01CCE813" w14:textId="77777777" w:rsidR="00A942A1" w:rsidRPr="00A942A1" w:rsidRDefault="00A942A1" w:rsidP="00A942A1">
      <w:pPr>
        <w:rPr>
          <w:rFonts w:eastAsiaTheme="minorEastAsia"/>
        </w:rPr>
      </w:pPr>
      <w:r w:rsidRPr="00A942A1">
        <w:rPr>
          <w:rFonts w:eastAsiaTheme="minorEastAsia"/>
        </w:rPr>
        <w:t xml:space="preserve">Razones para la Escritura: Durante siglos, existió una fuerte reticencia, incluso una prohibición, a escribir la Torá Oral, para preservar su dinamismo y asegurar que la transmisión fuera personal y viva. Sin embargo, las </w:t>
      </w:r>
      <w:r w:rsidRPr="00A942A1">
        <w:rPr>
          <w:rFonts w:eastAsiaTheme="minorEastAsia"/>
        </w:rPr>
        <w:lastRenderedPageBreak/>
        <w:t>circunstancias históricas forzaron un cambio. La destrucción del Templo, las devastadoras consecuencias de la fallida revuelta de Bar Kojba (132-135 d.C.), las persecuciones romanas y la creciente dispersión del pueblo judío generaron un temor real de que la vasta tradición oral pudiera fragmentarse y olvidarse. La escritura se convirtió en una medida de emergencia para garantizar la supervivencia de la ley y la identidad judía.</w:t>
      </w:r>
    </w:p>
    <w:p w14:paraId="2CEFCE76" w14:textId="77777777" w:rsidR="00A942A1" w:rsidRPr="00A942A1" w:rsidRDefault="00A942A1" w:rsidP="00A942A1">
      <w:pPr>
        <w:rPr>
          <w:rFonts w:eastAsiaTheme="minorEastAsia"/>
        </w:rPr>
      </w:pPr>
      <w:r w:rsidRPr="00A942A1">
        <w:rPr>
          <w:rFonts w:eastAsiaTheme="minorEastAsia"/>
        </w:rPr>
        <w:t xml:space="preserve">La Mishná (c. 200 d.C.): Como respuesta a esta crisis, Rabí </w:t>
      </w:r>
      <w:proofErr w:type="spellStart"/>
      <w:r w:rsidRPr="00A942A1">
        <w:rPr>
          <w:rFonts w:eastAsiaTheme="minorEastAsia"/>
        </w:rPr>
        <w:t>Yehudah</w:t>
      </w:r>
      <w:proofErr w:type="spellEnd"/>
      <w:r w:rsidRPr="00A942A1">
        <w:rPr>
          <w:rFonts w:eastAsiaTheme="minorEastAsia"/>
        </w:rPr>
        <w:t xml:space="preserve"> </w:t>
      </w:r>
      <w:proofErr w:type="spellStart"/>
      <w:r w:rsidRPr="00A942A1">
        <w:rPr>
          <w:rFonts w:eastAsiaTheme="minorEastAsia"/>
        </w:rPr>
        <w:t>HaNasí</w:t>
      </w:r>
      <w:proofErr w:type="spellEnd"/>
      <w:r w:rsidRPr="00A942A1">
        <w:rPr>
          <w:rFonts w:eastAsiaTheme="minorEastAsia"/>
        </w:rPr>
        <w:t xml:space="preserve"> (conocido simplemente como "</w:t>
      </w:r>
      <w:proofErr w:type="spellStart"/>
      <w:r w:rsidRPr="00A942A1">
        <w:rPr>
          <w:rFonts w:eastAsiaTheme="minorEastAsia"/>
        </w:rPr>
        <w:t>Rebí</w:t>
      </w:r>
      <w:proofErr w:type="spellEnd"/>
      <w:r w:rsidRPr="00A942A1">
        <w:rPr>
          <w:rFonts w:eastAsiaTheme="minorEastAsia"/>
        </w:rPr>
        <w:t>", el Maestro), una figura de enorme prestigio y liderazgo emprendió la monumental tarea de compilar y editar las tradiciones orales acumuladas. El resultado fue la Mishná, la primera gran codificación escrita de la Ley Oral. La Mishná está organizada sistemáticamente en seis órdenes (</w:t>
      </w:r>
      <w:proofErr w:type="spellStart"/>
      <w:r w:rsidRPr="00A942A1">
        <w:rPr>
          <w:rFonts w:eastAsiaTheme="minorEastAsia"/>
        </w:rPr>
        <w:t>Sedarim</w:t>
      </w:r>
      <w:proofErr w:type="spellEnd"/>
      <w:r w:rsidRPr="00A942A1">
        <w:rPr>
          <w:rFonts w:eastAsiaTheme="minorEastAsia"/>
        </w:rPr>
        <w:t xml:space="preserve">) temáticos: </w:t>
      </w:r>
      <w:proofErr w:type="spellStart"/>
      <w:r w:rsidRPr="00A942A1">
        <w:rPr>
          <w:rFonts w:eastAsiaTheme="minorEastAsia"/>
        </w:rPr>
        <w:t>Zeraim</w:t>
      </w:r>
      <w:proofErr w:type="spellEnd"/>
      <w:r w:rsidRPr="00A942A1">
        <w:rPr>
          <w:rFonts w:eastAsiaTheme="minorEastAsia"/>
        </w:rPr>
        <w:t xml:space="preserve"> (Semillas - leyes agrícolas y bendiciones), </w:t>
      </w:r>
      <w:proofErr w:type="spellStart"/>
      <w:r w:rsidRPr="00A942A1">
        <w:rPr>
          <w:rFonts w:eastAsiaTheme="minorEastAsia"/>
        </w:rPr>
        <w:t>Moed</w:t>
      </w:r>
      <w:proofErr w:type="spellEnd"/>
      <w:r w:rsidRPr="00A942A1">
        <w:rPr>
          <w:rFonts w:eastAsiaTheme="minorEastAsia"/>
        </w:rPr>
        <w:t xml:space="preserve"> (Festividades - </w:t>
      </w:r>
      <w:proofErr w:type="spellStart"/>
      <w:r w:rsidRPr="00A942A1">
        <w:rPr>
          <w:rFonts w:eastAsiaTheme="minorEastAsia"/>
        </w:rPr>
        <w:t>Shabat</w:t>
      </w:r>
      <w:proofErr w:type="spellEnd"/>
      <w:r w:rsidRPr="00A942A1">
        <w:rPr>
          <w:rFonts w:eastAsiaTheme="minorEastAsia"/>
        </w:rPr>
        <w:t xml:space="preserve"> y fiestas), </w:t>
      </w:r>
      <w:proofErr w:type="spellStart"/>
      <w:r w:rsidRPr="00A942A1">
        <w:rPr>
          <w:rFonts w:eastAsiaTheme="minorEastAsia"/>
        </w:rPr>
        <w:t>Nashim</w:t>
      </w:r>
      <w:proofErr w:type="spellEnd"/>
      <w:r w:rsidRPr="00A942A1">
        <w:rPr>
          <w:rFonts w:eastAsiaTheme="minorEastAsia"/>
        </w:rPr>
        <w:t xml:space="preserve"> (Mujeres - derecho matrimonial y familiar), </w:t>
      </w:r>
      <w:proofErr w:type="spellStart"/>
      <w:r w:rsidRPr="00A942A1">
        <w:rPr>
          <w:rFonts w:eastAsiaTheme="minorEastAsia"/>
        </w:rPr>
        <w:t>Nezikin</w:t>
      </w:r>
      <w:proofErr w:type="spellEnd"/>
      <w:r w:rsidRPr="00A942A1">
        <w:rPr>
          <w:rFonts w:eastAsiaTheme="minorEastAsia"/>
        </w:rPr>
        <w:t xml:space="preserve"> (Daños - derecho civil y penal), </w:t>
      </w:r>
      <w:proofErr w:type="spellStart"/>
      <w:r w:rsidRPr="00A942A1">
        <w:rPr>
          <w:rFonts w:eastAsiaTheme="minorEastAsia"/>
        </w:rPr>
        <w:t>Kodashim</w:t>
      </w:r>
      <w:proofErr w:type="spellEnd"/>
      <w:r w:rsidRPr="00A942A1">
        <w:rPr>
          <w:rFonts w:eastAsiaTheme="minorEastAsia"/>
        </w:rPr>
        <w:t xml:space="preserve"> (Santidades - leyes del Templo y sacrificios) y </w:t>
      </w:r>
      <w:proofErr w:type="spellStart"/>
      <w:r w:rsidRPr="00A942A1">
        <w:rPr>
          <w:rFonts w:eastAsiaTheme="minorEastAsia"/>
        </w:rPr>
        <w:t>Tohorot</w:t>
      </w:r>
      <w:proofErr w:type="spellEnd"/>
      <w:r w:rsidRPr="00A942A1">
        <w:rPr>
          <w:rFonts w:eastAsiaTheme="minorEastAsia"/>
        </w:rPr>
        <w:t xml:space="preserve"> (Purezas - leyes de pureza ritual). Cada orden se subdivide en tratados (</w:t>
      </w:r>
      <w:proofErr w:type="spellStart"/>
      <w:r w:rsidRPr="00A942A1">
        <w:rPr>
          <w:rFonts w:eastAsiaTheme="minorEastAsia"/>
        </w:rPr>
        <w:t>Masejtot</w:t>
      </w:r>
      <w:proofErr w:type="spellEnd"/>
      <w:r w:rsidRPr="00A942A1">
        <w:rPr>
          <w:rFonts w:eastAsiaTheme="minorEastAsia"/>
        </w:rPr>
        <w:t xml:space="preserve">). Su estilo es predominantemente legalista, conciso y formulado en hebreo </w:t>
      </w:r>
      <w:proofErr w:type="spellStart"/>
      <w:r w:rsidRPr="00A942A1">
        <w:rPr>
          <w:rFonts w:eastAsiaTheme="minorEastAsia"/>
        </w:rPr>
        <w:t>mishnaico</w:t>
      </w:r>
      <w:proofErr w:type="spellEnd"/>
      <w:r w:rsidRPr="00A942A1">
        <w:rPr>
          <w:rFonts w:eastAsiaTheme="minorEastAsia"/>
        </w:rPr>
        <w:t>, una forma de hebreo adaptada para facilitar la memorización y la transmisión oral que precedió a su fijación escrita.</w:t>
      </w:r>
    </w:p>
    <w:p w14:paraId="06D04922" w14:textId="77777777" w:rsidR="00A942A1" w:rsidRPr="00A942A1" w:rsidRDefault="00A942A1" w:rsidP="00A942A1">
      <w:pPr>
        <w:rPr>
          <w:rFonts w:eastAsiaTheme="minorEastAsia"/>
        </w:rPr>
      </w:pPr>
      <w:r w:rsidRPr="00A942A1">
        <w:rPr>
          <w:rFonts w:eastAsiaTheme="minorEastAsia"/>
        </w:rPr>
        <w:lastRenderedPageBreak/>
        <w:t xml:space="preserve">La </w:t>
      </w:r>
      <w:proofErr w:type="spellStart"/>
      <w:r w:rsidRPr="00A942A1">
        <w:rPr>
          <w:rFonts w:eastAsiaTheme="minorEastAsia"/>
        </w:rPr>
        <w:t>Guemará</w:t>
      </w:r>
      <w:proofErr w:type="spellEnd"/>
      <w:r w:rsidRPr="00A942A1">
        <w:rPr>
          <w:rFonts w:eastAsiaTheme="minorEastAsia"/>
        </w:rPr>
        <w:t xml:space="preserve"> (c. 400-500 d.C.): La Mishná, aunque fundamental, era a menudo tan concisa que requería una mayor elaboración. Las generaciones de sabios posteriores a </w:t>
      </w:r>
      <w:proofErr w:type="spellStart"/>
      <w:r w:rsidRPr="00A942A1">
        <w:rPr>
          <w:rFonts w:eastAsiaTheme="minorEastAsia"/>
        </w:rPr>
        <w:t>Rebí</w:t>
      </w:r>
      <w:proofErr w:type="spellEnd"/>
      <w:r w:rsidRPr="00A942A1">
        <w:rPr>
          <w:rFonts w:eastAsiaTheme="minorEastAsia"/>
        </w:rPr>
        <w:t xml:space="preserve">, los Amoraim, que enseñaron en las academias de Babilonia y de la Tierra de Israel, se dedicaron a analizar, discutir, explicar y expandir el texto de la Mishná. Sus extensos debates, registrados principalmente en arameo (la lengua vernácula de muchos judíos en ese tiempo), constituyen la </w:t>
      </w:r>
      <w:proofErr w:type="spellStart"/>
      <w:r w:rsidRPr="00A942A1">
        <w:rPr>
          <w:rFonts w:eastAsiaTheme="minorEastAsia"/>
        </w:rPr>
        <w:t>Guemará</w:t>
      </w:r>
      <w:proofErr w:type="spellEnd"/>
      <w:r w:rsidRPr="00A942A1">
        <w:rPr>
          <w:rFonts w:eastAsiaTheme="minorEastAsia"/>
        </w:rPr>
        <w:t xml:space="preserve">. Existen dos compilaciones principales de la </w:t>
      </w:r>
      <w:proofErr w:type="spellStart"/>
      <w:r w:rsidRPr="00A942A1">
        <w:rPr>
          <w:rFonts w:eastAsiaTheme="minorEastAsia"/>
        </w:rPr>
        <w:t>Guemará</w:t>
      </w:r>
      <w:proofErr w:type="spellEnd"/>
      <w:r w:rsidRPr="00A942A1">
        <w:rPr>
          <w:rFonts w:eastAsiaTheme="minorEastAsia"/>
        </w:rPr>
        <w:t xml:space="preserve">: el Talmud de Jerusalén (Talmud </w:t>
      </w:r>
      <w:proofErr w:type="spellStart"/>
      <w:r w:rsidRPr="00A942A1">
        <w:rPr>
          <w:rFonts w:eastAsiaTheme="minorEastAsia"/>
        </w:rPr>
        <w:t>Yerushalmi</w:t>
      </w:r>
      <w:proofErr w:type="spellEnd"/>
      <w:r w:rsidRPr="00A942A1">
        <w:rPr>
          <w:rFonts w:eastAsiaTheme="minorEastAsia"/>
        </w:rPr>
        <w:t xml:space="preserve">), editado en la Tierra de Israel alrededor del siglo IV d.C., y el Talmud de Babilonia (Talmud </w:t>
      </w:r>
      <w:proofErr w:type="spellStart"/>
      <w:r w:rsidRPr="00A942A1">
        <w:rPr>
          <w:rFonts w:eastAsiaTheme="minorEastAsia"/>
        </w:rPr>
        <w:t>Bavli</w:t>
      </w:r>
      <w:proofErr w:type="spellEnd"/>
      <w:r w:rsidRPr="00A942A1">
        <w:rPr>
          <w:rFonts w:eastAsiaTheme="minorEastAsia"/>
        </w:rPr>
        <w:t>), completado en Babilonia hacia finales del siglo V o principios del VI d.C. Aunque ambos comentan la misma Mishná, el Talmud Babilónico es mucho más extenso y se convirtió en la versión de mayor autoridad e influencia en el judaísmo posterior.</w:t>
      </w:r>
    </w:p>
    <w:p w14:paraId="7F9253AC" w14:textId="77777777" w:rsidR="00A942A1" w:rsidRPr="00A942A1" w:rsidRDefault="00A942A1" w:rsidP="00A942A1">
      <w:pPr>
        <w:rPr>
          <w:rFonts w:eastAsiaTheme="minorEastAsia"/>
        </w:rPr>
      </w:pPr>
      <w:r w:rsidRPr="00A942A1">
        <w:rPr>
          <w:rFonts w:eastAsiaTheme="minorEastAsia"/>
        </w:rPr>
        <w:t xml:space="preserve">El Talmud como Encarnación: El término "Talmud" (literalmente "estudio" o "aprendizaje") se refiere comúnmente a la combinación de la Mishná y la </w:t>
      </w:r>
      <w:proofErr w:type="spellStart"/>
      <w:r w:rsidRPr="00A942A1">
        <w:rPr>
          <w:rFonts w:eastAsiaTheme="minorEastAsia"/>
        </w:rPr>
        <w:t>Guemará</w:t>
      </w:r>
      <w:proofErr w:type="spellEnd"/>
      <w:r w:rsidRPr="00A942A1">
        <w:rPr>
          <w:rFonts w:eastAsiaTheme="minorEastAsia"/>
        </w:rPr>
        <w:t>. Esta monumental obra se erige como el texto central del judaísmo rabínico, la encarnación escrita de la Torá Oral. Su alcance es enciclopédico, abordando no solo la ley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en minucioso detalle, sino tambi</w:t>
      </w:r>
      <w:r w:rsidRPr="00A942A1">
        <w:rPr>
          <w:rFonts w:eastAsiaTheme="minorEastAsia" w:cs="Garamond"/>
        </w:rPr>
        <w:t>é</w:t>
      </w:r>
      <w:r w:rsidRPr="00A942A1">
        <w:rPr>
          <w:rFonts w:eastAsiaTheme="minorEastAsia"/>
        </w:rPr>
        <w:t xml:space="preserve">n </w:t>
      </w:r>
      <w:r w:rsidRPr="00A942A1">
        <w:rPr>
          <w:rFonts w:eastAsiaTheme="minorEastAsia" w:cs="Garamond"/>
        </w:rPr>
        <w:t>é</w:t>
      </w:r>
      <w:r w:rsidRPr="00A942A1">
        <w:rPr>
          <w:rFonts w:eastAsiaTheme="minorEastAsia"/>
        </w:rPr>
        <w:t>tica, filosof</w:t>
      </w:r>
      <w:r w:rsidRPr="00A942A1">
        <w:rPr>
          <w:rFonts w:eastAsiaTheme="minorEastAsia" w:cs="Garamond"/>
        </w:rPr>
        <w:t>í</w:t>
      </w:r>
      <w:r w:rsidRPr="00A942A1">
        <w:rPr>
          <w:rFonts w:eastAsiaTheme="minorEastAsia"/>
        </w:rPr>
        <w:t xml:space="preserve">a, </w:t>
      </w:r>
      <w:r w:rsidRPr="00A942A1">
        <w:rPr>
          <w:rFonts w:eastAsiaTheme="minorEastAsia"/>
        </w:rPr>
        <w:lastRenderedPageBreak/>
        <w:t>teolog</w:t>
      </w:r>
      <w:r w:rsidRPr="00A942A1">
        <w:rPr>
          <w:rFonts w:eastAsiaTheme="minorEastAsia" w:cs="Garamond"/>
        </w:rPr>
        <w:t>í</w:t>
      </w:r>
      <w:r w:rsidRPr="00A942A1">
        <w:rPr>
          <w:rFonts w:eastAsiaTheme="minorEastAsia"/>
        </w:rPr>
        <w:t>a, historia, ciencia, medicina y folklore (</w:t>
      </w:r>
      <w:proofErr w:type="spellStart"/>
      <w:r w:rsidRPr="00A942A1">
        <w:rPr>
          <w:rFonts w:eastAsiaTheme="minorEastAsia"/>
        </w:rPr>
        <w:t>Aggada</w:t>
      </w:r>
      <w:proofErr w:type="spellEnd"/>
      <w:r w:rsidRPr="00A942A1">
        <w:rPr>
          <w:rFonts w:ascii="Times New Roman" w:eastAsiaTheme="minorEastAsia" w:hAnsi="Times New Roman"/>
        </w:rPr>
        <w:t>ˊ</w:t>
      </w:r>
      <w:r w:rsidRPr="00A942A1">
        <w:rPr>
          <w:rFonts w:eastAsiaTheme="minorEastAsia"/>
        </w:rPr>
        <w:t>). El estudio del Talmud ("Talmud Tor</w:t>
      </w:r>
      <w:r w:rsidRPr="00A942A1">
        <w:rPr>
          <w:rFonts w:eastAsiaTheme="minorEastAsia" w:cs="Garamond"/>
        </w:rPr>
        <w:t>á</w:t>
      </w:r>
      <w:r w:rsidRPr="00A942A1">
        <w:rPr>
          <w:rFonts w:eastAsiaTheme="minorEastAsia"/>
        </w:rPr>
        <w:t>") se considera un acto religioso fundamental, una inmersión en la mente divina tal como se revela a través de la tradición interpretativa.</w:t>
      </w:r>
    </w:p>
    <w:p w14:paraId="2BA0E1C6" w14:textId="77777777" w:rsidR="00A942A1" w:rsidRPr="00A942A1" w:rsidRDefault="00A942A1" w:rsidP="00A942A1">
      <w:pPr>
        <w:rPr>
          <w:rFonts w:eastAsiaTheme="minorEastAsia"/>
        </w:rPr>
      </w:pPr>
      <w:r w:rsidRPr="00A942A1">
        <w:rPr>
          <w:rFonts w:eastAsiaTheme="minorEastAsia"/>
        </w:rPr>
        <w:t xml:space="preserve">El entendimiento tradicional del judaísmo postula una interdependencia fundamental entre la Torá Escrita y la Oral; no se trata simplemente de una secuencia temporal, sino de una simbiosis necesaria. La Torá Escrita, con su texto fijo y revelado, proporciona la base inmutable, pero requiere la Torá Oral para su interpretación, aplicación y adaptación a contextos cambiantes. Esta relación dinámica permitió al judaísmo mantener la continuidad con su revelación fundacional mientras respondía a los desafíos de la historia. La codificación de esta Torá Oral en la Mishná y el Talmud no fue una evolución natural prevista desde el principio, sino una respuesta estratégica a las crisis históricas que amenazaban la continuidad misma de la tradición. La destrucción del Templo y la dispersión hicieron que la dependencia exclusiva de la memoria y la transmisión oral fuera insostenible. Este acto de escritura no solo preservó el contenido, sino que también consolidó la autoridad del movimiento rabínico como el intérprete normativo del judaísmo para las generaciones futuras, </w:t>
      </w:r>
      <w:r w:rsidRPr="00A942A1">
        <w:rPr>
          <w:rFonts w:eastAsiaTheme="minorEastAsia"/>
        </w:rPr>
        <w:lastRenderedPageBreak/>
        <w:t>especialmente tras la desaparición de otras sectas judías del período del Segundo Templo.</w:t>
      </w:r>
    </w:p>
    <w:p w14:paraId="56023F2C" w14:textId="77777777" w:rsidR="00A942A1" w:rsidRPr="00A942A1" w:rsidRDefault="00A942A1" w:rsidP="00A942A1">
      <w:pPr>
        <w:pStyle w:val="Ttulo2"/>
        <w:rPr>
          <w:rFonts w:eastAsiaTheme="majorEastAsia"/>
        </w:rPr>
      </w:pPr>
      <w:bookmarkStart w:id="80" w:name="_Toc209937876"/>
      <w:bookmarkStart w:id="81" w:name="_Toc210989649"/>
      <w:bookmarkStart w:id="82" w:name="_Toc211268396"/>
      <w:r w:rsidRPr="00A942A1">
        <w:rPr>
          <w:rFonts w:eastAsiaTheme="majorEastAsia"/>
        </w:rPr>
        <w:t>Mecanismos de Fidelidad: Transmitiendo la Tradición Judía Oralmente</w:t>
      </w:r>
      <w:bookmarkEnd w:id="80"/>
      <w:bookmarkEnd w:id="81"/>
      <w:bookmarkEnd w:id="82"/>
    </w:p>
    <w:p w14:paraId="2F3E5772" w14:textId="77777777" w:rsidR="00A942A1" w:rsidRPr="00A942A1" w:rsidRDefault="00A942A1" w:rsidP="00A942A1">
      <w:pPr>
        <w:pStyle w:val="Ttulo3"/>
      </w:pPr>
      <w:bookmarkStart w:id="83" w:name="_Toc210989650"/>
      <w:bookmarkStart w:id="84" w:name="_Toc211268397"/>
      <w:r w:rsidRPr="00A942A1">
        <w:t>A. Técnicas para Asegurar la Precisión</w:t>
      </w:r>
      <w:bookmarkEnd w:id="83"/>
      <w:bookmarkEnd w:id="84"/>
    </w:p>
    <w:p w14:paraId="05AD8FCD" w14:textId="77777777" w:rsidR="00A942A1" w:rsidRPr="00A942A1" w:rsidRDefault="00A942A1" w:rsidP="00A942A1">
      <w:pPr>
        <w:rPr>
          <w:rFonts w:eastAsiaTheme="minorEastAsia"/>
        </w:rPr>
      </w:pPr>
      <w:r w:rsidRPr="00A942A1">
        <w:rPr>
          <w:rFonts w:eastAsiaTheme="minorEastAsia"/>
        </w:rPr>
        <w:t>La transmisión fiel de un corpus tan vasto y detallado como la Torá Oral durante siglos dependió de un conjunto de técnicas pedagógicas y culturales rigurosas.</w:t>
      </w:r>
    </w:p>
    <w:p w14:paraId="6E7267B6" w14:textId="77777777" w:rsidR="00A942A1" w:rsidRPr="00A942A1" w:rsidRDefault="00A942A1" w:rsidP="00A942A1">
      <w:pPr>
        <w:numPr>
          <w:ilvl w:val="0"/>
          <w:numId w:val="7"/>
        </w:numPr>
        <w:contextualSpacing/>
        <w:rPr>
          <w:rFonts w:eastAsiaTheme="minorEastAsia"/>
        </w:rPr>
      </w:pPr>
      <w:r w:rsidRPr="00A942A1">
        <w:rPr>
          <w:rFonts w:eastAsiaTheme="minorEastAsia"/>
        </w:rPr>
        <w:t xml:space="preserve">Memorización y Repetición: La cultura judía tradicional otorgaba un valor primordial a la memoria entrenada. Desde una edad temprana, el aprendizaje implicaba una intensa repetición de textos y fórmulas legales, a menudo mediante el canto o la recitación rítmica para facilitar la retención. El objetivo era lograr un recuerdo lo más cercano posible al </w:t>
      </w:r>
      <w:proofErr w:type="spellStart"/>
      <w:r w:rsidRPr="00A942A1">
        <w:rPr>
          <w:rFonts w:eastAsiaTheme="minorEastAsia"/>
        </w:rPr>
        <w:t>verbatim</w:t>
      </w:r>
      <w:proofErr w:type="spellEnd"/>
      <w:r w:rsidRPr="00A942A1">
        <w:rPr>
          <w:rFonts w:eastAsiaTheme="minorEastAsia"/>
        </w:rPr>
        <w:t xml:space="preserve">, especialmente para las enseñanzas fundamentales y las decisiones </w:t>
      </w:r>
      <w:proofErr w:type="spellStart"/>
      <w:r w:rsidRPr="00A942A1">
        <w:rPr>
          <w:rFonts w:eastAsiaTheme="minorEastAsia"/>
        </w:rPr>
        <w:t>halájicas</w:t>
      </w:r>
      <w:proofErr w:type="spellEnd"/>
      <w:r w:rsidRPr="00A942A1">
        <w:rPr>
          <w:rFonts w:eastAsiaTheme="minorEastAsia"/>
        </w:rPr>
        <w:t>. La transmisión se concebía como un acto de recibir y entregar fielmente lo aprendido.</w:t>
      </w:r>
    </w:p>
    <w:p w14:paraId="3601B2D2" w14:textId="77777777" w:rsidR="00A942A1" w:rsidRPr="00A942A1" w:rsidRDefault="00A942A1" w:rsidP="00A942A1">
      <w:pPr>
        <w:numPr>
          <w:ilvl w:val="0"/>
          <w:numId w:val="7"/>
        </w:numPr>
        <w:contextualSpacing/>
        <w:rPr>
          <w:rFonts w:eastAsiaTheme="minorEastAsia"/>
        </w:rPr>
      </w:pPr>
      <w:r w:rsidRPr="00A942A1">
        <w:rPr>
          <w:rFonts w:eastAsiaTheme="minorEastAsia"/>
        </w:rPr>
        <w:lastRenderedPageBreak/>
        <w:t>Estrategias Mnemotécnicas: Aunque las fuentes disponibles no detallan exhaustivamente todas las técnicas mnemónicas específicas utilizadas en la antigüedad rabínica, es altamente probable que se emplearan diversas estrategias comunes en las culturas orales para ayudar a la memoria. Estas pudieron incluir acrónimos, acrósticos (poemas donde la primera letra de cada línea forma una palabra o frase), asociaciones numéricas, el uso de palabras clave o frases estandarizadas, la estructuración lógica del material, y posiblemente el uso de melodías o cánticos. La propia estructura concisa y formulada de la Mishná sugiere que fue diseñada teniendo en mente la memorización.</w:t>
      </w:r>
    </w:p>
    <w:p w14:paraId="7A35E5F2" w14:textId="77777777" w:rsidR="00A942A1" w:rsidRPr="00A942A1" w:rsidRDefault="00A942A1" w:rsidP="00A942A1">
      <w:pPr>
        <w:numPr>
          <w:ilvl w:val="0"/>
          <w:numId w:val="7"/>
        </w:numPr>
        <w:contextualSpacing/>
        <w:rPr>
          <w:rFonts w:eastAsiaTheme="minorEastAsia"/>
        </w:rPr>
      </w:pPr>
      <w:r w:rsidRPr="00A942A1">
        <w:rPr>
          <w:rFonts w:eastAsiaTheme="minorEastAsia"/>
        </w:rPr>
        <w:t xml:space="preserve">Recitación y Estudio Comunitario (Beit Midrash): El aprendizaje no era una actividad puramente individual. La Casa de Estudio (Beit Midrash) era el centro neurálgico donde las tradiciones se recitaban públicamente, se discutían en grupo, se debatían interpretaciones y se aclaraban dudas. Este entorno comunitario funcionaba como un mecanismo de control y corrección de errores. Si un individuo recitaba una tradición incorrectamente, otros presentes podían corregirlo. Además, el registro de desacuerdos entre sabios (como los famosos </w:t>
      </w:r>
      <w:r w:rsidRPr="00A942A1">
        <w:rPr>
          <w:rFonts w:eastAsiaTheme="minorEastAsia"/>
        </w:rPr>
        <w:lastRenderedPageBreak/>
        <w:t xml:space="preserve">debates entre las escuelas de </w:t>
      </w:r>
      <w:proofErr w:type="spellStart"/>
      <w:r w:rsidRPr="00A942A1">
        <w:rPr>
          <w:rFonts w:eastAsiaTheme="minorEastAsia"/>
        </w:rPr>
        <w:t>Hillel</w:t>
      </w:r>
      <w:proofErr w:type="spellEnd"/>
      <w:r w:rsidRPr="00A942A1">
        <w:rPr>
          <w:rFonts w:eastAsiaTheme="minorEastAsia"/>
        </w:rPr>
        <w:t xml:space="preserve"> y </w:t>
      </w:r>
      <w:proofErr w:type="spellStart"/>
      <w:proofErr w:type="gramStart"/>
      <w:r w:rsidRPr="00A942A1">
        <w:rPr>
          <w:rFonts w:eastAsiaTheme="minorEastAsia"/>
        </w:rPr>
        <w:t>Shamai</w:t>
      </w:r>
      <w:proofErr w:type="spellEnd"/>
      <w:r w:rsidRPr="00A942A1">
        <w:rPr>
          <w:rFonts w:eastAsiaTheme="minorEastAsia"/>
        </w:rPr>
        <w:t xml:space="preserve"> )</w:t>
      </w:r>
      <w:proofErr w:type="gramEnd"/>
      <w:r w:rsidRPr="00A942A1">
        <w:rPr>
          <w:rFonts w:eastAsiaTheme="minorEastAsia"/>
        </w:rPr>
        <w:t xml:space="preserve"> dentro del propio Talmud indica una fidelidad no solo al resultado final, sino también al proceso deliberativo y a la preservación de interpretaciones alternativas consideradas legítimas.</w:t>
      </w:r>
    </w:p>
    <w:p w14:paraId="00C375F2" w14:textId="77777777" w:rsidR="00A942A1" w:rsidRPr="00A942A1" w:rsidRDefault="00A942A1" w:rsidP="00A942A1">
      <w:pPr>
        <w:numPr>
          <w:ilvl w:val="0"/>
          <w:numId w:val="7"/>
        </w:numPr>
        <w:contextualSpacing/>
        <w:rPr>
          <w:rFonts w:eastAsiaTheme="minorEastAsia"/>
        </w:rPr>
      </w:pPr>
      <w:r w:rsidRPr="00A942A1">
        <w:rPr>
          <w:rFonts w:eastAsiaTheme="minorEastAsia"/>
        </w:rPr>
        <w:t>Métodos de Enseñanza Estructurados: La descripción talmúdica del método de enseñanza de Moisés (enseñando primero a Aarón, luego a sus hijos, luego a los ancianos, y finalmente a todo el pueblo, asegurando que cada grupo escuchara la lección varias veces) ilustra un enfoque pedagógico basado en la repetición estructurada y la exposición múltiple para garantizar la asimilación y la retención precisas.</w:t>
      </w:r>
    </w:p>
    <w:p w14:paraId="6590704C" w14:textId="77777777" w:rsidR="00A942A1" w:rsidRPr="00A942A1" w:rsidRDefault="00A942A1" w:rsidP="00A942A1">
      <w:pPr>
        <w:pStyle w:val="Ttulo3"/>
      </w:pPr>
      <w:bookmarkStart w:id="85" w:name="_Toc210989651"/>
      <w:bookmarkStart w:id="86" w:name="_Toc211268398"/>
      <w:r w:rsidRPr="00A942A1">
        <w:t>B. La Cadena de Transmisión (</w:t>
      </w:r>
      <w:proofErr w:type="spellStart"/>
      <w:r w:rsidRPr="00A942A1">
        <w:t>Mesorah</w:t>
      </w:r>
      <w:proofErr w:type="spellEnd"/>
      <w:r w:rsidRPr="00A942A1">
        <w:t>): Autoridad y Linaje</w:t>
      </w:r>
      <w:bookmarkEnd w:id="85"/>
      <w:bookmarkEnd w:id="86"/>
    </w:p>
    <w:p w14:paraId="7130F3F7" w14:textId="77777777" w:rsidR="00A942A1" w:rsidRPr="00A942A1" w:rsidRDefault="00A942A1" w:rsidP="00A942A1">
      <w:pPr>
        <w:rPr>
          <w:rFonts w:eastAsiaTheme="minorEastAsia"/>
        </w:rPr>
      </w:pPr>
      <w:proofErr w:type="spellStart"/>
      <w:r w:rsidRPr="00A942A1">
        <w:rPr>
          <w:rFonts w:eastAsiaTheme="minorEastAsia"/>
        </w:rPr>
        <w:t>Pirkei</w:t>
      </w:r>
      <w:proofErr w:type="spellEnd"/>
      <w:r w:rsidRPr="00A942A1">
        <w:rPr>
          <w:rFonts w:eastAsiaTheme="minorEastAsia"/>
        </w:rPr>
        <w:t xml:space="preserve"> Avot 1:1: Este versículo inicial del tratado </w:t>
      </w:r>
      <w:proofErr w:type="spellStart"/>
      <w:r w:rsidRPr="00A942A1">
        <w:rPr>
          <w:rFonts w:eastAsiaTheme="minorEastAsia"/>
        </w:rPr>
        <w:t>Pirkei</w:t>
      </w:r>
      <w:proofErr w:type="spellEnd"/>
      <w:r w:rsidRPr="00A942A1">
        <w:rPr>
          <w:rFonts w:eastAsiaTheme="minorEastAsia"/>
        </w:rPr>
        <w:t xml:space="preserve"> Avot es la declaración programática de la </w:t>
      </w:r>
      <w:proofErr w:type="spellStart"/>
      <w:r w:rsidRPr="00A942A1">
        <w:rPr>
          <w:rFonts w:eastAsiaTheme="minorEastAsia"/>
        </w:rPr>
        <w:t>Mesorah</w:t>
      </w:r>
      <w:proofErr w:type="spellEnd"/>
      <w:r w:rsidRPr="00A942A1">
        <w:rPr>
          <w:rFonts w:eastAsiaTheme="minorEastAsia"/>
        </w:rPr>
        <w:t xml:space="preserve">: "Moisés recibió la Torá del Sinaí y la transmitió a Josué; Josué a los Ancianos; los Ancianos a los Profetas; y los Profetas la transmitieron a los Hombres de la Gran Asamblea". Establece el principio de una cadena </w:t>
      </w:r>
      <w:r w:rsidRPr="00A942A1">
        <w:rPr>
          <w:rFonts w:eastAsiaTheme="minorEastAsia"/>
        </w:rPr>
        <w:lastRenderedPageBreak/>
        <w:t>ininterrumpida de transmisión autorizada que se remonta directamente a la revelación divina.</w:t>
      </w:r>
    </w:p>
    <w:p w14:paraId="7E0C46A9" w14:textId="77777777" w:rsidR="00A942A1" w:rsidRPr="00A942A1" w:rsidRDefault="00A942A1" w:rsidP="00A942A1">
      <w:pPr>
        <w:numPr>
          <w:ilvl w:val="0"/>
          <w:numId w:val="8"/>
        </w:numPr>
        <w:contextualSpacing/>
        <w:rPr>
          <w:rFonts w:eastAsiaTheme="minorEastAsia"/>
        </w:rPr>
      </w:pPr>
      <w:r w:rsidRPr="00A942A1">
        <w:rPr>
          <w:rFonts w:eastAsiaTheme="minorEastAsia"/>
        </w:rPr>
        <w:t xml:space="preserve">Legitimación: El concepto de </w:t>
      </w:r>
      <w:proofErr w:type="spellStart"/>
      <w:r w:rsidRPr="00A942A1">
        <w:rPr>
          <w:rFonts w:eastAsiaTheme="minorEastAsia"/>
        </w:rPr>
        <w:t>Mesorah</w:t>
      </w:r>
      <w:proofErr w:type="spellEnd"/>
      <w:r w:rsidRPr="00A942A1">
        <w:rPr>
          <w:rFonts w:eastAsiaTheme="minorEastAsia"/>
        </w:rPr>
        <w:t xml:space="preserve"> es crucial porque fundamenta la autoridad de los sabios rabínicos y sus enseñanzas. Al presentarse como los eslabones más recientes de esta cadena ancestral, los rabinos legitimaban su derecho a interpretar y aplicar la Torá, asegurando la continuidad y autenticidad de la tradición oral a través de los siglos. La </w:t>
      </w:r>
      <w:proofErr w:type="spellStart"/>
      <w:r w:rsidRPr="00A942A1">
        <w:rPr>
          <w:rFonts w:eastAsiaTheme="minorEastAsia"/>
        </w:rPr>
        <w:t>Mesorah</w:t>
      </w:r>
      <w:proofErr w:type="spellEnd"/>
      <w:r w:rsidRPr="00A942A1">
        <w:rPr>
          <w:rFonts w:eastAsiaTheme="minorEastAsia"/>
        </w:rPr>
        <w:t xml:space="preserve"> garantiza que la Torá Oral enseñada en cada generación es la misma que se recibió en el Sinaí.</w:t>
      </w:r>
    </w:p>
    <w:p w14:paraId="37FFAC05" w14:textId="77777777" w:rsidR="00A942A1" w:rsidRPr="00A942A1" w:rsidRDefault="00A942A1" w:rsidP="00A942A1">
      <w:pPr>
        <w:numPr>
          <w:ilvl w:val="0"/>
          <w:numId w:val="8"/>
        </w:numPr>
        <w:contextualSpacing/>
        <w:rPr>
          <w:rFonts w:eastAsiaTheme="minorEastAsia"/>
        </w:rPr>
      </w:pPr>
      <w:r w:rsidRPr="00A942A1">
        <w:rPr>
          <w:rFonts w:eastAsiaTheme="minorEastAsia"/>
        </w:rPr>
        <w:t xml:space="preserve">Cualidades de los Transmisores: El análisis de las figuras mencionadas en </w:t>
      </w:r>
      <w:proofErr w:type="spellStart"/>
      <w:r w:rsidRPr="00A942A1">
        <w:rPr>
          <w:rFonts w:eastAsiaTheme="minorEastAsia"/>
        </w:rPr>
        <w:t>Pirkei</w:t>
      </w:r>
      <w:proofErr w:type="spellEnd"/>
      <w:r w:rsidRPr="00A942A1">
        <w:rPr>
          <w:rFonts w:eastAsiaTheme="minorEastAsia"/>
        </w:rPr>
        <w:t xml:space="preserve"> Avot 1:1 revela las cualidades consideradas esenciales para una transmisión fiel. Moisés representa la humildad (reconocer que el conocimiento es un don divino); Josué, la devoción y perseverancia en el estudio; los Ancianos, la adquisición de sabiduría a través del esfuerzo y la inversión personal; los Profetas, la conciencia de la necesidad de la ayuda divina para comprender la Torá; y los Hombres de la Gran Asamblea, la aplicación práctica y la seriedad en el estudio con vistas a la acción. Estas virtudes no son </w:t>
      </w:r>
      <w:r w:rsidRPr="00A942A1">
        <w:rPr>
          <w:rFonts w:eastAsiaTheme="minorEastAsia"/>
        </w:rPr>
        <w:lastRenderedPageBreak/>
        <w:t>meramente personales, sino requisitos funcionales para ser un transmisor fiable de la tradición sagrada.</w:t>
      </w:r>
    </w:p>
    <w:p w14:paraId="66770193" w14:textId="77777777" w:rsidR="00A942A1" w:rsidRPr="00A942A1" w:rsidRDefault="00A942A1" w:rsidP="00A942A1">
      <w:pPr>
        <w:rPr>
          <w:rFonts w:eastAsiaTheme="minorEastAsia"/>
        </w:rPr>
      </w:pPr>
    </w:p>
    <w:p w14:paraId="7E84425C" w14:textId="77777777" w:rsidR="00A942A1" w:rsidRPr="00A942A1" w:rsidRDefault="00A942A1" w:rsidP="00A942A1">
      <w:pPr>
        <w:pStyle w:val="Ttulo3"/>
      </w:pPr>
      <w:bookmarkStart w:id="87" w:name="_Toc210989652"/>
      <w:bookmarkStart w:id="88" w:name="_Toc211268399"/>
      <w:r w:rsidRPr="00A942A1">
        <w:t>C. El Rol del Rabino y la Relación Discípulo-Maestro</w:t>
      </w:r>
      <w:bookmarkEnd w:id="87"/>
      <w:bookmarkEnd w:id="88"/>
    </w:p>
    <w:p w14:paraId="32F2BB15" w14:textId="77777777" w:rsidR="00A942A1" w:rsidRPr="00A942A1" w:rsidRDefault="00A942A1" w:rsidP="00A942A1">
      <w:pPr>
        <w:numPr>
          <w:ilvl w:val="0"/>
          <w:numId w:val="9"/>
        </w:numPr>
        <w:contextualSpacing/>
        <w:rPr>
          <w:rFonts w:eastAsiaTheme="minorEastAsia"/>
        </w:rPr>
      </w:pPr>
      <w:r w:rsidRPr="00A942A1">
        <w:rPr>
          <w:rFonts w:eastAsiaTheme="minorEastAsia"/>
        </w:rPr>
        <w:t>Modelo Maestro-Discípulo: La transmisión de la Torá Oral se realizaba predominantemente a través de una relación personal e íntima entre un maestro (Rabí) y sus discípulos (</w:t>
      </w:r>
      <w:proofErr w:type="spellStart"/>
      <w:r w:rsidRPr="00A942A1">
        <w:rPr>
          <w:rFonts w:eastAsiaTheme="minorEastAsia"/>
        </w:rPr>
        <w:t>Talmidim</w:t>
      </w:r>
      <w:proofErr w:type="spellEnd"/>
      <w:r w:rsidRPr="00A942A1">
        <w:rPr>
          <w:rFonts w:eastAsiaTheme="minorEastAsia"/>
        </w:rPr>
        <w:t>). Los discípulos no solo memorizaban textos, sino que "se sentaban a los pies" de su maestro, observando su conducta, aprendiendo su método de razonamiento y absorbiendo su forma de vida. La transmisión era, por tanto, holística, abarcando tanto el conocimiento intelectual como la práctica vital.</w:t>
      </w:r>
    </w:p>
    <w:p w14:paraId="24FFF19E" w14:textId="77777777" w:rsidR="00A942A1" w:rsidRPr="00A942A1" w:rsidRDefault="00A942A1" w:rsidP="00A942A1">
      <w:pPr>
        <w:numPr>
          <w:ilvl w:val="0"/>
          <w:numId w:val="9"/>
        </w:numPr>
        <w:contextualSpacing/>
        <w:rPr>
          <w:rFonts w:eastAsiaTheme="minorEastAsia"/>
        </w:rPr>
      </w:pPr>
      <w:r w:rsidRPr="00A942A1">
        <w:rPr>
          <w:rFonts w:eastAsiaTheme="minorEastAsia"/>
        </w:rPr>
        <w:t>Autoridad Rabínica: La autoridad para interpretar y enseñar la Torá Oral residía en los sabios reconocidos, cuya legitimidad a menudo se formalizaba a través de la ordenación (</w:t>
      </w:r>
      <w:proofErr w:type="spellStart"/>
      <w:r w:rsidRPr="00A942A1">
        <w:rPr>
          <w:rFonts w:eastAsiaTheme="minorEastAsia"/>
        </w:rPr>
        <w:t>semikhah</w:t>
      </w:r>
      <w:proofErr w:type="spellEnd"/>
      <w:r w:rsidRPr="00A942A1">
        <w:rPr>
          <w:rFonts w:eastAsiaTheme="minorEastAsia"/>
        </w:rPr>
        <w:t>). Esta autoridad no era meramente académica, sino religiosa, basada en su posición dentro de la cadena de transmisión (</w:t>
      </w:r>
      <w:proofErr w:type="spellStart"/>
      <w:r w:rsidRPr="00A942A1">
        <w:rPr>
          <w:rFonts w:eastAsiaTheme="minorEastAsia"/>
        </w:rPr>
        <w:t>Mesorah</w:t>
      </w:r>
      <w:proofErr w:type="spellEnd"/>
      <w:r w:rsidRPr="00A942A1">
        <w:rPr>
          <w:rFonts w:eastAsiaTheme="minorEastAsia"/>
        </w:rPr>
        <w:t xml:space="preserve">) y su dominio de las </w:t>
      </w:r>
      <w:r w:rsidRPr="00A942A1">
        <w:rPr>
          <w:rFonts w:eastAsiaTheme="minorEastAsia"/>
        </w:rPr>
        <w:lastRenderedPageBreak/>
        <w:t>tradiciones. Los discípulos aceptaban esta autoridad como condición previa para el aprendizaje. La Torá Escrita misma ordena escuchar a los jueces y sabios de cada generación.</w:t>
      </w:r>
    </w:p>
    <w:p w14:paraId="09E4FDD6" w14:textId="77777777" w:rsidR="00A942A1" w:rsidRPr="00A942A1" w:rsidRDefault="00A942A1" w:rsidP="00A942A1">
      <w:pPr>
        <w:numPr>
          <w:ilvl w:val="0"/>
          <w:numId w:val="9"/>
        </w:numPr>
        <w:contextualSpacing/>
        <w:rPr>
          <w:rFonts w:eastAsiaTheme="minorEastAsia"/>
        </w:rPr>
      </w:pPr>
      <w:r w:rsidRPr="00A942A1">
        <w:rPr>
          <w:rFonts w:eastAsiaTheme="minorEastAsia"/>
        </w:rPr>
        <w:t>Énfasis en el Aprendizaje: El estudio de la Torá (Talmud Tora</w:t>
      </w:r>
      <w:r w:rsidRPr="00A942A1">
        <w:rPr>
          <w:rFonts w:ascii="Times New Roman" w:eastAsiaTheme="minorEastAsia" w:hAnsi="Times New Roman"/>
        </w:rPr>
        <w:t>ˊ</w:t>
      </w:r>
      <w:r w:rsidRPr="00A942A1">
        <w:rPr>
          <w:rFonts w:eastAsiaTheme="minorEastAsia"/>
        </w:rPr>
        <w:t>) se elev</w:t>
      </w:r>
      <w:r w:rsidRPr="00A942A1">
        <w:rPr>
          <w:rFonts w:eastAsiaTheme="minorEastAsia" w:cs="Garamond"/>
        </w:rPr>
        <w:t>ó</w:t>
      </w:r>
      <w:r w:rsidRPr="00A942A1">
        <w:rPr>
          <w:rFonts w:eastAsiaTheme="minorEastAsia"/>
        </w:rPr>
        <w:t xml:space="preserve"> a la categor</w:t>
      </w:r>
      <w:r w:rsidRPr="00A942A1">
        <w:rPr>
          <w:rFonts w:eastAsiaTheme="minorEastAsia" w:cs="Garamond"/>
        </w:rPr>
        <w:t>í</w:t>
      </w:r>
      <w:r w:rsidRPr="00A942A1">
        <w:rPr>
          <w:rFonts w:eastAsiaTheme="minorEastAsia"/>
        </w:rPr>
        <w:t xml:space="preserve">a de </w:t>
      </w:r>
      <w:proofErr w:type="spellStart"/>
      <w:r w:rsidRPr="00A942A1">
        <w:rPr>
          <w:rFonts w:eastAsiaTheme="minorEastAsia"/>
        </w:rPr>
        <w:t>mitzva</w:t>
      </w:r>
      <w:proofErr w:type="spellEnd"/>
      <w:r w:rsidRPr="00A942A1">
        <w:rPr>
          <w:rFonts w:ascii="Times New Roman" w:eastAsiaTheme="minorEastAsia" w:hAnsi="Times New Roman"/>
        </w:rPr>
        <w:t>ˊ</w:t>
      </w:r>
      <w:r w:rsidRPr="00A942A1">
        <w:rPr>
          <w:rFonts w:eastAsiaTheme="minorEastAsia"/>
        </w:rPr>
        <w:t xml:space="preserve"> (mandamiento) fundamental, considerado por algunos como el m</w:t>
      </w:r>
      <w:r w:rsidRPr="00A942A1">
        <w:rPr>
          <w:rFonts w:eastAsiaTheme="minorEastAsia" w:cs="Garamond"/>
        </w:rPr>
        <w:t>á</w:t>
      </w:r>
      <w:r w:rsidRPr="00A942A1">
        <w:rPr>
          <w:rFonts w:eastAsiaTheme="minorEastAsia"/>
        </w:rPr>
        <w:t>s importante. Se ve</w:t>
      </w:r>
      <w:r w:rsidRPr="00A942A1">
        <w:rPr>
          <w:rFonts w:eastAsiaTheme="minorEastAsia" w:cs="Garamond"/>
        </w:rPr>
        <w:t>í</w:t>
      </w:r>
      <w:r w:rsidRPr="00A942A1">
        <w:rPr>
          <w:rFonts w:eastAsiaTheme="minorEastAsia"/>
        </w:rPr>
        <w:t>a no solo como una adquisici</w:t>
      </w:r>
      <w:r w:rsidRPr="00A942A1">
        <w:rPr>
          <w:rFonts w:eastAsiaTheme="minorEastAsia" w:cs="Garamond"/>
        </w:rPr>
        <w:t>ó</w:t>
      </w:r>
      <w:r w:rsidRPr="00A942A1">
        <w:rPr>
          <w:rFonts w:eastAsiaTheme="minorEastAsia"/>
        </w:rPr>
        <w:t>n de conocimiento, sino como un acto de devoci</w:t>
      </w:r>
      <w:r w:rsidRPr="00A942A1">
        <w:rPr>
          <w:rFonts w:eastAsiaTheme="minorEastAsia" w:cs="Garamond"/>
        </w:rPr>
        <w:t>ó</w:t>
      </w:r>
      <w:r w:rsidRPr="00A942A1">
        <w:rPr>
          <w:rFonts w:eastAsiaTheme="minorEastAsia"/>
        </w:rPr>
        <w:t>n religiosa y un pilar esencial para la supervivencia y la identidad del pueblo jud</w:t>
      </w:r>
      <w:r w:rsidRPr="00A942A1">
        <w:rPr>
          <w:rFonts w:eastAsiaTheme="minorEastAsia" w:cs="Garamond"/>
        </w:rPr>
        <w:t>í</w:t>
      </w:r>
      <w:r w:rsidRPr="00A942A1">
        <w:rPr>
          <w:rFonts w:eastAsiaTheme="minorEastAsia"/>
        </w:rPr>
        <w:t>o, especialmente tras la p</w:t>
      </w:r>
      <w:r w:rsidRPr="00A942A1">
        <w:rPr>
          <w:rFonts w:eastAsiaTheme="minorEastAsia" w:cs="Garamond"/>
        </w:rPr>
        <w:t>é</w:t>
      </w:r>
      <w:r w:rsidRPr="00A942A1">
        <w:rPr>
          <w:rFonts w:eastAsiaTheme="minorEastAsia"/>
        </w:rPr>
        <w:t>rdida del Templo y el exilio.</w:t>
      </w:r>
    </w:p>
    <w:p w14:paraId="30EAC080" w14:textId="77777777" w:rsidR="00A942A1" w:rsidRPr="00A942A1" w:rsidRDefault="00A942A1" w:rsidP="00A942A1">
      <w:pPr>
        <w:rPr>
          <w:rFonts w:eastAsiaTheme="minorEastAsia"/>
        </w:rPr>
      </w:pPr>
      <w:r w:rsidRPr="00A942A1">
        <w:rPr>
          <w:rFonts w:eastAsiaTheme="minorEastAsia"/>
        </w:rPr>
        <w:t xml:space="preserve">La meticulosidad de los métodos de transmisión buscaba garantizar la fidelidad al contenido original. Sin embargo, el sistema no era monolítico. La propia estructura del Talmud, con sus registros de debates y opiniones divergentes entre sabios reconocidos (como </w:t>
      </w:r>
      <w:proofErr w:type="spellStart"/>
      <w:r w:rsidRPr="00A942A1">
        <w:rPr>
          <w:rFonts w:eastAsiaTheme="minorEastAsia"/>
        </w:rPr>
        <w:t>Hillel</w:t>
      </w:r>
      <w:proofErr w:type="spellEnd"/>
      <w:r w:rsidRPr="00A942A1">
        <w:rPr>
          <w:rFonts w:eastAsiaTheme="minorEastAsia"/>
        </w:rPr>
        <w:t xml:space="preserve"> y </w:t>
      </w:r>
      <w:proofErr w:type="spellStart"/>
      <w:proofErr w:type="gramStart"/>
      <w:r w:rsidRPr="00A942A1">
        <w:rPr>
          <w:rFonts w:eastAsiaTheme="minorEastAsia"/>
        </w:rPr>
        <w:t>Shamai</w:t>
      </w:r>
      <w:proofErr w:type="spellEnd"/>
      <w:r w:rsidRPr="00A942A1">
        <w:rPr>
          <w:rFonts w:eastAsiaTheme="minorEastAsia"/>
        </w:rPr>
        <w:t xml:space="preserve"> ,</w:t>
      </w:r>
      <w:proofErr w:type="gramEnd"/>
      <w:r w:rsidRPr="00A942A1">
        <w:rPr>
          <w:rFonts w:eastAsiaTheme="minorEastAsia"/>
        </w:rPr>
        <w:t xml:space="preserve"> o las escuelas de Rabí Akiva y Rabí </w:t>
      </w:r>
      <w:proofErr w:type="spellStart"/>
      <w:r w:rsidRPr="00A942A1">
        <w:rPr>
          <w:rFonts w:eastAsiaTheme="minorEastAsia"/>
        </w:rPr>
        <w:t>Ishmael</w:t>
      </w:r>
      <w:proofErr w:type="spellEnd"/>
      <w:r w:rsidRPr="00A942A1">
        <w:rPr>
          <w:rFonts w:eastAsiaTheme="minorEastAsia"/>
        </w:rPr>
        <w:t xml:space="preserve">), demuestra que la tradición permitía una cierta flexibilidad controlada. Se valoraba la preservación de múltiples interpretaciones legítimas, siempre que se derivaran mediante los métodos exegéticos aceptados y dentro del marco de la </w:t>
      </w:r>
      <w:proofErr w:type="spellStart"/>
      <w:r w:rsidRPr="00A942A1">
        <w:rPr>
          <w:rFonts w:eastAsiaTheme="minorEastAsia"/>
        </w:rPr>
        <w:t>Mesorah</w:t>
      </w:r>
      <w:proofErr w:type="spellEnd"/>
      <w:r w:rsidRPr="00A942A1">
        <w:rPr>
          <w:rFonts w:eastAsiaTheme="minorEastAsia"/>
        </w:rPr>
        <w:t xml:space="preserve">. El famoso principio </w:t>
      </w:r>
      <w:proofErr w:type="spellStart"/>
      <w:r w:rsidRPr="00A942A1">
        <w:rPr>
          <w:rFonts w:eastAsiaTheme="minorEastAsia"/>
        </w:rPr>
        <w:t>elu</w:t>
      </w:r>
      <w:proofErr w:type="spellEnd"/>
      <w:r w:rsidRPr="00A942A1">
        <w:rPr>
          <w:rFonts w:eastAsiaTheme="minorEastAsia"/>
        </w:rPr>
        <w:t xml:space="preserve"> </w:t>
      </w:r>
      <w:proofErr w:type="spellStart"/>
      <w:r w:rsidRPr="00A942A1">
        <w:rPr>
          <w:rFonts w:eastAsiaTheme="minorEastAsia"/>
        </w:rPr>
        <w:t>v′elu</w:t>
      </w:r>
      <w:proofErr w:type="spellEnd"/>
      <w:r w:rsidRPr="00A942A1">
        <w:rPr>
          <w:rFonts w:eastAsiaTheme="minorEastAsia"/>
        </w:rPr>
        <w:t xml:space="preserve"> </w:t>
      </w:r>
      <w:proofErr w:type="spellStart"/>
      <w:r w:rsidRPr="00A942A1">
        <w:rPr>
          <w:rFonts w:eastAsiaTheme="minorEastAsia"/>
        </w:rPr>
        <w:t>divrei</w:t>
      </w:r>
      <w:proofErr w:type="spellEnd"/>
      <w:r w:rsidRPr="00A942A1">
        <w:rPr>
          <w:rFonts w:eastAsiaTheme="minorEastAsia"/>
        </w:rPr>
        <w:t xml:space="preserve"> </w:t>
      </w:r>
      <w:proofErr w:type="spellStart"/>
      <w:r w:rsidRPr="00A942A1">
        <w:rPr>
          <w:rFonts w:eastAsiaTheme="minorEastAsia"/>
        </w:rPr>
        <w:t>Elohim</w:t>
      </w:r>
      <w:proofErr w:type="spellEnd"/>
      <w:r w:rsidRPr="00A942A1">
        <w:rPr>
          <w:rFonts w:eastAsiaTheme="minorEastAsia"/>
        </w:rPr>
        <w:t xml:space="preserve"> </w:t>
      </w:r>
      <w:proofErr w:type="spellStart"/>
      <w:r w:rsidRPr="00A942A1">
        <w:rPr>
          <w:rFonts w:eastAsiaTheme="minorEastAsia"/>
        </w:rPr>
        <w:t>chayim</w:t>
      </w:r>
      <w:proofErr w:type="spellEnd"/>
      <w:r w:rsidRPr="00A942A1">
        <w:rPr>
          <w:rFonts w:eastAsiaTheme="minorEastAsia"/>
        </w:rPr>
        <w:t xml:space="preserve"> ("estas y estas [opiniones] son las palabras </w:t>
      </w:r>
      <w:r w:rsidRPr="00A942A1">
        <w:rPr>
          <w:rFonts w:eastAsiaTheme="minorEastAsia"/>
        </w:rPr>
        <w:lastRenderedPageBreak/>
        <w:t>del Dios vivo") refleja esta aceptación de la pluralidad interpretativa sancionada. La fidelidad se entendía no como una uniformidad absoluta en cada detalle, sino como lealtad al proceso de transmisión autorizado y a los principios fundamentales de la Torá.</w:t>
      </w:r>
    </w:p>
    <w:p w14:paraId="38E7CC76" w14:textId="77777777" w:rsidR="00A942A1" w:rsidRPr="00A942A1" w:rsidRDefault="00A942A1" w:rsidP="00A942A1">
      <w:pPr>
        <w:rPr>
          <w:rFonts w:eastAsiaTheme="minorEastAsia"/>
        </w:rPr>
      </w:pPr>
      <w:r w:rsidRPr="00A942A1">
        <w:rPr>
          <w:rFonts w:eastAsiaTheme="minorEastAsia"/>
        </w:rPr>
        <w:t>Además, la fiabilidad de la transmisión no descansaba únicamente en las capacidades mnemotécnicas individuales. Estaba profundamente arraigada en estructuras sociales: la autoridad del maestro, la dinámica comunitaria del Beit Midrash, y la legitimidad conferida por la cadena de transmisión (</w:t>
      </w:r>
      <w:proofErr w:type="spellStart"/>
      <w:r w:rsidRPr="00A942A1">
        <w:rPr>
          <w:rFonts w:eastAsiaTheme="minorEastAsia"/>
        </w:rPr>
        <w:t>Mesorah</w:t>
      </w:r>
      <w:proofErr w:type="spellEnd"/>
      <w:r w:rsidRPr="00A942A1">
        <w:rPr>
          <w:rFonts w:eastAsiaTheme="minorEastAsia"/>
        </w:rPr>
        <w:t xml:space="preserve">). La memoria era una práctica colectiva, constantemente reforzada y corregida por la comunidad de estudio. La fiabilidad emanaba del sistema en su conjunto – la estructura social, la autoridad reconocida, el compromiso compartido con la tarea sagrada – tanto o más que de la habilidad individual de cada </w:t>
      </w:r>
      <w:proofErr w:type="spellStart"/>
      <w:r w:rsidRPr="00A942A1">
        <w:rPr>
          <w:rFonts w:eastAsiaTheme="minorEastAsia"/>
        </w:rPr>
        <w:t>memorizador</w:t>
      </w:r>
      <w:proofErr w:type="spellEnd"/>
      <w:r w:rsidRPr="00A942A1">
        <w:rPr>
          <w:rFonts w:eastAsiaTheme="minorEastAsia"/>
        </w:rPr>
        <w:t>. Investigaciones como las de Kenneth Bailey sobre la "tradición oral controlada informalmente" en comunidades de Oriente Medio, donde la memoria colectiva y la corrección comunitaria juegan un papel clave en la preservación de historias, ofrecen un paralelo relevante para comprender esta dimensión social de la memoria.</w:t>
      </w:r>
    </w:p>
    <w:p w14:paraId="2F9B9C2A" w14:textId="77777777" w:rsidR="00A942A1" w:rsidRPr="00A942A1" w:rsidRDefault="00A942A1" w:rsidP="00A942A1">
      <w:pPr>
        <w:pStyle w:val="Ttulo2"/>
        <w:rPr>
          <w:rFonts w:eastAsiaTheme="majorEastAsia"/>
        </w:rPr>
      </w:pPr>
      <w:bookmarkStart w:id="89" w:name="_Toc209937877"/>
      <w:bookmarkStart w:id="90" w:name="_Toc210989653"/>
      <w:bookmarkStart w:id="91" w:name="_Toc211268400"/>
      <w:r w:rsidRPr="00A942A1">
        <w:rPr>
          <w:rFonts w:eastAsiaTheme="majorEastAsia"/>
        </w:rPr>
        <w:lastRenderedPageBreak/>
        <w:t>Evaluando el Registro: Valor Histórico y Fiabilidad</w:t>
      </w:r>
      <w:bookmarkEnd w:id="89"/>
      <w:bookmarkEnd w:id="90"/>
      <w:bookmarkEnd w:id="91"/>
    </w:p>
    <w:p w14:paraId="7FC2D42A" w14:textId="77777777" w:rsidR="00A942A1" w:rsidRPr="00A942A1" w:rsidRDefault="00A942A1" w:rsidP="00A942A1">
      <w:pPr>
        <w:pStyle w:val="Ttulo3"/>
      </w:pPr>
      <w:bookmarkStart w:id="92" w:name="_Toc210989654"/>
      <w:bookmarkStart w:id="93" w:name="_Toc211268401"/>
      <w:r w:rsidRPr="00A942A1">
        <w:t>A. Debates Académicos sobre la Exactitud</w:t>
      </w:r>
      <w:bookmarkEnd w:id="92"/>
      <w:bookmarkEnd w:id="93"/>
    </w:p>
    <w:p w14:paraId="70525873" w14:textId="77777777" w:rsidR="00A942A1" w:rsidRPr="00A942A1" w:rsidRDefault="00A942A1" w:rsidP="00A942A1">
      <w:pPr>
        <w:rPr>
          <w:rFonts w:eastAsiaTheme="minorEastAsia"/>
        </w:rPr>
      </w:pPr>
      <w:r w:rsidRPr="00A942A1">
        <w:rPr>
          <w:rFonts w:eastAsiaTheme="minorEastAsia"/>
        </w:rPr>
        <w:t>La cuestión de la fiabilidad histórica de la tradición oral judía, especialmente en sus capas más antiguas, es objeto de un continuo debate académico que contrasta con la perspectiva interna de la tradición.</w:t>
      </w:r>
    </w:p>
    <w:p w14:paraId="22182419" w14:textId="77777777" w:rsidR="00A942A1" w:rsidRPr="00A942A1" w:rsidRDefault="00A942A1" w:rsidP="00A942A1">
      <w:pPr>
        <w:numPr>
          <w:ilvl w:val="0"/>
          <w:numId w:val="10"/>
        </w:numPr>
        <w:contextualSpacing/>
        <w:rPr>
          <w:rFonts w:eastAsiaTheme="minorEastAsia"/>
        </w:rPr>
      </w:pPr>
      <w:r w:rsidRPr="00A942A1">
        <w:rPr>
          <w:rFonts w:eastAsiaTheme="minorEastAsia"/>
        </w:rPr>
        <w:t xml:space="preserve">Visión Tradicional: Desde dentro de la tradición rabínica, se enfatiza el origen divino tanto de la Torá Escrita como de la Oral, y se presupone una transmisión meticulosa y esencialmente exacta a lo largo de la </w:t>
      </w:r>
      <w:proofErr w:type="spellStart"/>
      <w:r w:rsidRPr="00A942A1">
        <w:rPr>
          <w:rFonts w:eastAsiaTheme="minorEastAsia"/>
        </w:rPr>
        <w:t>Mesorah</w:t>
      </w:r>
      <w:proofErr w:type="spellEnd"/>
      <w:r w:rsidRPr="00A942A1">
        <w:rPr>
          <w:rFonts w:eastAsiaTheme="minorEastAsia"/>
        </w:rPr>
        <w:t>. La autoridad de la tradición se basa en esta fidelidad percibida a la revelación original.</w:t>
      </w:r>
    </w:p>
    <w:p w14:paraId="132D915A" w14:textId="77777777" w:rsidR="00A942A1" w:rsidRPr="00A942A1" w:rsidRDefault="00A942A1" w:rsidP="00A942A1">
      <w:pPr>
        <w:numPr>
          <w:ilvl w:val="0"/>
          <w:numId w:val="10"/>
        </w:numPr>
        <w:contextualSpacing/>
        <w:rPr>
          <w:rFonts w:eastAsiaTheme="minorEastAsia"/>
        </w:rPr>
      </w:pPr>
      <w:r w:rsidRPr="00A942A1">
        <w:rPr>
          <w:rFonts w:eastAsiaTheme="minorEastAsia"/>
        </w:rPr>
        <w:t xml:space="preserve">Perspectivas Académicas/Críticas: La erudición moderna, si bien reconoce el inmenso valor cultural y religioso de la tradición oral, aplica métodos histórico-críticos para evaluar sus afirmaciones. Se admite la dificultad inherente a la verificación histórica de tradiciones transmitidas oralmente durante largos períodos. Se reconoce que la </w:t>
      </w:r>
      <w:r w:rsidRPr="00A942A1">
        <w:rPr>
          <w:rFonts w:eastAsiaTheme="minorEastAsia"/>
        </w:rPr>
        <w:lastRenderedPageBreak/>
        <w:t>transmisión oral, incluso en sistemas controlados, no es inmune a procesos de evolución, interpretación, adaptación y reformulación a lo largo del tiempo para responder a nuevas necesidades y contextos. La memoria colectiva puede seleccionar, enfatizar y reinterpretar eventos pasados.</w:t>
      </w:r>
    </w:p>
    <w:p w14:paraId="562DDAFF" w14:textId="77777777" w:rsidR="00A942A1" w:rsidRPr="00A942A1" w:rsidRDefault="00A942A1" w:rsidP="00A942A1">
      <w:pPr>
        <w:numPr>
          <w:ilvl w:val="0"/>
          <w:numId w:val="10"/>
        </w:numPr>
        <w:contextualSpacing/>
        <w:rPr>
          <w:rFonts w:eastAsiaTheme="minorEastAsia"/>
        </w:rPr>
      </w:pPr>
      <w:r w:rsidRPr="00A942A1">
        <w:rPr>
          <w:rFonts w:eastAsiaTheme="minorEastAsia"/>
        </w:rPr>
        <w:t>Críticas Específicas: Los análisis críticos señalan posibles problemas como la presencia de anacronismos en algunos relatos, la dificultad de datar con precisión las diferentes capas de la tradición oral, y la innegable influencia de la teología y la ideología en la conformación de las narrativas históricas (</w:t>
      </w:r>
      <w:proofErr w:type="spellStart"/>
      <w:r w:rsidRPr="00A942A1">
        <w:rPr>
          <w:rFonts w:eastAsiaTheme="minorEastAsia"/>
        </w:rPr>
        <w:t>Aggada</w:t>
      </w:r>
      <w:proofErr w:type="spellEnd"/>
      <w:r w:rsidRPr="00A942A1">
        <w:rPr>
          <w:rFonts w:ascii="Times New Roman" w:eastAsiaTheme="minorEastAsia" w:hAnsi="Times New Roman"/>
        </w:rPr>
        <w:t>ˊ</w:t>
      </w:r>
      <w:r w:rsidRPr="00A942A1">
        <w:rPr>
          <w:rFonts w:eastAsiaTheme="minorEastAsia"/>
        </w:rPr>
        <w:t>). Algunos estudiosos cuestionan la historicidad literal de la cadena de transmisi</w:t>
      </w:r>
      <w:r w:rsidRPr="00A942A1">
        <w:rPr>
          <w:rFonts w:eastAsiaTheme="minorEastAsia" w:cs="Garamond"/>
        </w:rPr>
        <w:t>ó</w:t>
      </w:r>
      <w:r w:rsidRPr="00A942A1">
        <w:rPr>
          <w:rFonts w:eastAsiaTheme="minorEastAsia"/>
        </w:rPr>
        <w:t>n hasta Sina</w:t>
      </w:r>
      <w:r w:rsidRPr="00A942A1">
        <w:rPr>
          <w:rFonts w:eastAsiaTheme="minorEastAsia" w:cs="Garamond"/>
        </w:rPr>
        <w:t>í</w:t>
      </w:r>
      <w:r w:rsidRPr="00A942A1">
        <w:rPr>
          <w:rFonts w:eastAsiaTheme="minorEastAsia"/>
        </w:rPr>
        <w:t xml:space="preserve"> para todos los elementos de la Ley Oral, sugiriendo que partes significativas son desarrollos rab</w:t>
      </w:r>
      <w:r w:rsidRPr="00A942A1">
        <w:rPr>
          <w:rFonts w:eastAsiaTheme="minorEastAsia" w:cs="Garamond"/>
        </w:rPr>
        <w:t>í</w:t>
      </w:r>
      <w:r w:rsidRPr="00A942A1">
        <w:rPr>
          <w:rFonts w:eastAsiaTheme="minorEastAsia"/>
        </w:rPr>
        <w:t>nicos posteriores. La fiabilidad del Talmud como fuente para períodos muy anteriores a su compilación (p. ej., el período del Segundo Templo o antes) también es objeto de debate, ya que refleja las perspectivas de los sabios de los siglos III-VI d.C.</w:t>
      </w:r>
    </w:p>
    <w:p w14:paraId="38375668" w14:textId="77777777" w:rsidR="00A942A1" w:rsidRPr="00A942A1" w:rsidRDefault="00A942A1" w:rsidP="00A942A1">
      <w:pPr>
        <w:numPr>
          <w:ilvl w:val="0"/>
          <w:numId w:val="10"/>
        </w:numPr>
        <w:contextualSpacing/>
        <w:rPr>
          <w:rFonts w:eastAsiaTheme="minorEastAsia"/>
        </w:rPr>
      </w:pPr>
      <w:r w:rsidRPr="00A942A1">
        <w:rPr>
          <w:rFonts w:eastAsiaTheme="minorEastAsia"/>
        </w:rPr>
        <w:t xml:space="preserve">Argumentos a favor de la Fiabilidad: Frente a estas críticas, se esgrimen argumentos que apoyan una </w:t>
      </w:r>
      <w:r w:rsidRPr="00A942A1">
        <w:rPr>
          <w:rFonts w:eastAsiaTheme="minorEastAsia"/>
        </w:rPr>
        <w:lastRenderedPageBreak/>
        <w:t xml:space="preserve">fiabilidad sustancial, al menos en ciertos aspectos. Se destaca el fuerte énfasis cultural en la memoria precisa, especialmente para la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xml:space="preserve"> (ley). Se se</w:t>
      </w:r>
      <w:r w:rsidRPr="00A942A1">
        <w:rPr>
          <w:rFonts w:eastAsiaTheme="minorEastAsia" w:cs="Garamond"/>
        </w:rPr>
        <w:t>ñ</w:t>
      </w:r>
      <w:r w:rsidRPr="00A942A1">
        <w:rPr>
          <w:rFonts w:eastAsiaTheme="minorEastAsia"/>
        </w:rPr>
        <w:t>ala la coherencia interna de muchas tradiciones y la corroboraci</w:t>
      </w:r>
      <w:r w:rsidRPr="00A942A1">
        <w:rPr>
          <w:rFonts w:eastAsiaTheme="minorEastAsia" w:cs="Garamond"/>
        </w:rPr>
        <w:t>ó</w:t>
      </w:r>
      <w:r w:rsidRPr="00A942A1">
        <w:rPr>
          <w:rFonts w:eastAsiaTheme="minorEastAsia"/>
        </w:rPr>
        <w:t>n externa ocasional a trav</w:t>
      </w:r>
      <w:r w:rsidRPr="00A942A1">
        <w:rPr>
          <w:rFonts w:eastAsiaTheme="minorEastAsia" w:cs="Garamond"/>
        </w:rPr>
        <w:t>é</w:t>
      </w:r>
      <w:r w:rsidRPr="00A942A1">
        <w:rPr>
          <w:rFonts w:eastAsiaTheme="minorEastAsia"/>
        </w:rPr>
        <w:t>s de la arqueolog</w:t>
      </w:r>
      <w:r w:rsidRPr="00A942A1">
        <w:rPr>
          <w:rFonts w:eastAsiaTheme="minorEastAsia" w:cs="Garamond"/>
        </w:rPr>
        <w:t>í</w:t>
      </w:r>
      <w:r w:rsidRPr="00A942A1">
        <w:rPr>
          <w:rFonts w:eastAsiaTheme="minorEastAsia"/>
        </w:rPr>
        <w:t>a o fuentes no rab</w:t>
      </w:r>
      <w:r w:rsidRPr="00A942A1">
        <w:rPr>
          <w:rFonts w:eastAsiaTheme="minorEastAsia" w:cs="Garamond"/>
        </w:rPr>
        <w:t>í</w:t>
      </w:r>
      <w:r w:rsidRPr="00A942A1">
        <w:rPr>
          <w:rFonts w:eastAsiaTheme="minorEastAsia"/>
        </w:rPr>
        <w:t>nicas (como los Rollos del Mar Muerto). La demostrada meticulosidad en la preservaci</w:t>
      </w:r>
      <w:r w:rsidRPr="00A942A1">
        <w:rPr>
          <w:rFonts w:eastAsiaTheme="minorEastAsia" w:cs="Garamond"/>
        </w:rPr>
        <w:t>ó</w:t>
      </w:r>
      <w:r w:rsidRPr="00A942A1">
        <w:rPr>
          <w:rFonts w:eastAsiaTheme="minorEastAsia"/>
        </w:rPr>
        <w:t>n del texto conson</w:t>
      </w:r>
      <w:r w:rsidRPr="00A942A1">
        <w:rPr>
          <w:rFonts w:eastAsiaTheme="minorEastAsia" w:cs="Garamond"/>
        </w:rPr>
        <w:t>á</w:t>
      </w:r>
      <w:r w:rsidRPr="00A942A1">
        <w:rPr>
          <w:rFonts w:eastAsiaTheme="minorEastAsia"/>
        </w:rPr>
        <w:t xml:space="preserve">ntico de la Biblia Hebrea (el Texto Masorético) sugiere una cultura </w:t>
      </w:r>
      <w:proofErr w:type="spellStart"/>
      <w:r w:rsidRPr="00A942A1">
        <w:rPr>
          <w:rFonts w:eastAsiaTheme="minorEastAsia"/>
        </w:rPr>
        <w:t>escribal</w:t>
      </w:r>
      <w:proofErr w:type="spellEnd"/>
      <w:r w:rsidRPr="00A942A1">
        <w:rPr>
          <w:rFonts w:eastAsiaTheme="minorEastAsia"/>
        </w:rPr>
        <w:t xml:space="preserve"> y tradicionalista seria. Además, la transmisión oral controlada dentro de comunidades cohesionadas puede ser notablemente precisa para preservar el núcleo de la información.</w:t>
      </w:r>
    </w:p>
    <w:p w14:paraId="3DFAB198" w14:textId="77777777" w:rsidR="00A942A1" w:rsidRPr="00A942A1" w:rsidRDefault="00A942A1" w:rsidP="00A942A1">
      <w:pPr>
        <w:pStyle w:val="Ttulo3"/>
      </w:pPr>
      <w:bookmarkStart w:id="94" w:name="_Toc210989655"/>
      <w:bookmarkStart w:id="95" w:name="_Toc211268402"/>
      <w:r w:rsidRPr="00A942A1">
        <w:t>B. Las Genealogías como Caso de Estudio</w:t>
      </w:r>
      <w:bookmarkEnd w:id="94"/>
      <w:bookmarkEnd w:id="95"/>
    </w:p>
    <w:p w14:paraId="557BD794" w14:textId="77777777" w:rsidR="00A942A1" w:rsidRPr="00A942A1" w:rsidRDefault="00A942A1" w:rsidP="00A942A1">
      <w:pPr>
        <w:rPr>
          <w:rFonts w:eastAsiaTheme="minorEastAsia"/>
        </w:rPr>
      </w:pPr>
      <w:r w:rsidRPr="00A942A1">
        <w:rPr>
          <w:rFonts w:eastAsiaTheme="minorEastAsia"/>
        </w:rPr>
        <w:t>Las genealogías bíblicas y rabínicas ofrecen un interesante caso de estudio sobre la naturaleza y fiabilidad de la tradición.</w:t>
      </w:r>
    </w:p>
    <w:p w14:paraId="0B0A2DEC" w14:textId="77777777" w:rsidR="00A942A1" w:rsidRPr="00A942A1" w:rsidRDefault="00A942A1" w:rsidP="00A942A1">
      <w:pPr>
        <w:numPr>
          <w:ilvl w:val="0"/>
          <w:numId w:val="11"/>
        </w:numPr>
        <w:contextualSpacing/>
        <w:rPr>
          <w:rFonts w:eastAsiaTheme="minorEastAsia"/>
        </w:rPr>
      </w:pPr>
      <w:r w:rsidRPr="00A942A1">
        <w:rPr>
          <w:rFonts w:eastAsiaTheme="minorEastAsia"/>
        </w:rPr>
        <w:t xml:space="preserve">Importancia en el judaísmo: Las listas genealógicas eran de vital importancia en la sociedad israelita y judía. Determinaban la afiliación tribal, los derechos de herencia de tierras, la elegibilidad para </w:t>
      </w:r>
      <w:r w:rsidRPr="00A942A1">
        <w:rPr>
          <w:rFonts w:eastAsiaTheme="minorEastAsia"/>
        </w:rPr>
        <w:lastRenderedPageBreak/>
        <w:t>el sacerdocio (linaje de Aarón dentro de la tribu de Leví) y, de manera crucial, el linaje davídico del cual se esperaba que surgiera el Mesías. La pureza del linaje sacerdotal era esencial para el culto del Templo, y la identificación del linaje davídico era un prerrequisito para cualquier pretendiente mesiánico.</w:t>
      </w:r>
    </w:p>
    <w:p w14:paraId="20907274" w14:textId="77777777" w:rsidR="00A942A1" w:rsidRPr="00A942A1" w:rsidRDefault="00A942A1" w:rsidP="00A942A1">
      <w:pPr>
        <w:numPr>
          <w:ilvl w:val="0"/>
          <w:numId w:val="11"/>
        </w:numPr>
        <w:contextualSpacing/>
        <w:rPr>
          <w:rFonts w:eastAsiaTheme="minorEastAsia"/>
        </w:rPr>
      </w:pPr>
      <w:r w:rsidRPr="00A942A1">
        <w:rPr>
          <w:rFonts w:eastAsiaTheme="minorEastAsia"/>
        </w:rPr>
        <w:t>Métodos de Preservación: Existían registros genealógicos oficiales, probablemente mantenidos en archivos públicos, posiblemente asociados al Templo, al menos hasta su destrucción en el 70 d.C. La necesidad de verificar linajes se hizo particularmente aguda tras el retorno del exilio babilónico, como lo demuestran los libros de Esdras y Nehemías.</w:t>
      </w:r>
    </w:p>
    <w:p w14:paraId="60839D10" w14:textId="77777777" w:rsidR="00A942A1" w:rsidRPr="00A942A1" w:rsidRDefault="00A942A1" w:rsidP="00A942A1">
      <w:pPr>
        <w:numPr>
          <w:ilvl w:val="0"/>
          <w:numId w:val="11"/>
        </w:numPr>
        <w:contextualSpacing/>
        <w:rPr>
          <w:rFonts w:eastAsiaTheme="minorEastAsia"/>
        </w:rPr>
      </w:pPr>
      <w:r w:rsidRPr="00A942A1">
        <w:rPr>
          <w:rFonts w:eastAsiaTheme="minorEastAsia"/>
        </w:rPr>
        <w:t>Precisión Histórica vs. Propósito Teológico: La investigación académica moderna sugiere que, si bien las genealogías preservaban una memoria de ascendencia considerada importante, a menudo servían a propósitos teológicos, sociales y políticos que podían influir en su estructura y contenido. No siempre deben leerse como registros biológicos exhaustivos y literalmente precisos según los estándares modernos. Pueden presentar "</w:t>
      </w:r>
      <w:proofErr w:type="spellStart"/>
      <w:r w:rsidRPr="00A942A1">
        <w:rPr>
          <w:rFonts w:eastAsiaTheme="minorEastAsia"/>
        </w:rPr>
        <w:t>telescoping</w:t>
      </w:r>
      <w:proofErr w:type="spellEnd"/>
      <w:r w:rsidRPr="00A942A1">
        <w:rPr>
          <w:rFonts w:eastAsiaTheme="minorEastAsia"/>
        </w:rPr>
        <w:t xml:space="preserve">" (compresión de generaciones), </w:t>
      </w:r>
      <w:r w:rsidRPr="00A942A1">
        <w:rPr>
          <w:rFonts w:eastAsiaTheme="minorEastAsia"/>
        </w:rPr>
        <w:lastRenderedPageBreak/>
        <w:t xml:space="preserve">omisiones selectivas de nombres (quizás por razones teológicas o para crear patrones), e inclusiones o estructuraciones simbólicas. Un ejemplo claro es la genealogía de Jesús en el Evangelio de Mateo, organizada artificialmente en tres bloques de catorce generaciones para resaltar la conexión con David (cuyo nombre tiene un valor numérico de 14 en hebreo) y el cumplimiento de la historia de Israel. La inclusión de mujeres específicas como Tamar, </w:t>
      </w:r>
      <w:proofErr w:type="spellStart"/>
      <w:r w:rsidRPr="00A942A1">
        <w:rPr>
          <w:rFonts w:eastAsiaTheme="minorEastAsia"/>
        </w:rPr>
        <w:t>Rajab</w:t>
      </w:r>
      <w:proofErr w:type="spellEnd"/>
      <w:r w:rsidRPr="00A942A1">
        <w:rPr>
          <w:rFonts w:eastAsiaTheme="minorEastAsia"/>
        </w:rPr>
        <w:t xml:space="preserve"> y Rut en las genealogías mesiánicas también tiene una fuerte carga teológica, destacando la gracia de Dios y la inclusión de gentiles en el plan divino.</w:t>
      </w:r>
    </w:p>
    <w:p w14:paraId="342D4F3F" w14:textId="77777777" w:rsidR="00A942A1" w:rsidRPr="00A942A1" w:rsidRDefault="00A942A1" w:rsidP="00A942A1">
      <w:pPr>
        <w:numPr>
          <w:ilvl w:val="0"/>
          <w:numId w:val="11"/>
        </w:numPr>
        <w:contextualSpacing/>
        <w:rPr>
          <w:rFonts w:eastAsiaTheme="minorEastAsia"/>
        </w:rPr>
      </w:pPr>
      <w:r w:rsidRPr="00A942A1">
        <w:rPr>
          <w:rFonts w:eastAsiaTheme="minorEastAsia"/>
        </w:rPr>
        <w:t>Valor: A pesar de las posibles discrepancias con una historicidad literal estricta, las genealogías poseen un inmenso valor histórico-cultural. Reflejan fielmente las creencias, valores e identidad de las comunidades que las preservaron, subrayando la importancia del linaje, la alianza, la promesa mesiánica y la continuidad histórica. Su cuidadosa transmisión, incluso con adaptaciones teológicas, atestigua la centralidad de estas preocupaciones en el pensamiento judío.</w:t>
      </w:r>
    </w:p>
    <w:p w14:paraId="4945F4F5" w14:textId="77777777" w:rsidR="00A942A1" w:rsidRPr="00A942A1" w:rsidRDefault="00A942A1" w:rsidP="00A942A1">
      <w:pPr>
        <w:pStyle w:val="Ttulo3"/>
      </w:pPr>
      <w:bookmarkStart w:id="96" w:name="_Toc210989656"/>
      <w:bookmarkStart w:id="97" w:name="_Toc211268403"/>
      <w:r w:rsidRPr="00A942A1">
        <w:lastRenderedPageBreak/>
        <w:t>C. Evidencia de Fuentes Primarias y Arqueología</w:t>
      </w:r>
      <w:bookmarkEnd w:id="96"/>
      <w:bookmarkEnd w:id="97"/>
    </w:p>
    <w:p w14:paraId="1BD34960" w14:textId="77777777" w:rsidR="00A942A1" w:rsidRPr="00A942A1" w:rsidRDefault="00A942A1" w:rsidP="00A942A1">
      <w:pPr>
        <w:numPr>
          <w:ilvl w:val="0"/>
          <w:numId w:val="12"/>
        </w:numPr>
        <w:contextualSpacing/>
        <w:rPr>
          <w:rFonts w:eastAsiaTheme="minorEastAsia"/>
        </w:rPr>
      </w:pPr>
      <w:r w:rsidRPr="00A942A1">
        <w:rPr>
          <w:rFonts w:eastAsiaTheme="minorEastAsia"/>
        </w:rPr>
        <w:t>Mishná y Talmud como Fuentes Históricas: Estas compilaciones son fuentes primarias insustituibles para comprender la vida judía, el derecho, la ética, las prácticas religiosas y los debates intelectuales, principalmente durante los períodos romano tardío y sasánida (siglos II-VI d.C.). Ofrecen una ventana a las preocupaciones, estructuras sociales y cosmovisión de las comunidades rabínicas que las produjeron y de las generaciones inmediatamente anteriores cuyas tradiciones preservaron. Sin embargo, deben usarse con cautela como fuentes directas para períodos anteriores, como la época del Segundo Templo (antes del 70 d.C.), ya que inevitablemente reflejan las perspectivas, interpretaciones y reconstrucciones de los rabinos posteriores.</w:t>
      </w:r>
    </w:p>
    <w:p w14:paraId="13B2B0B5" w14:textId="77777777" w:rsidR="00A942A1" w:rsidRPr="00A942A1" w:rsidRDefault="00A942A1" w:rsidP="00A942A1">
      <w:pPr>
        <w:numPr>
          <w:ilvl w:val="0"/>
          <w:numId w:val="12"/>
        </w:numPr>
        <w:contextualSpacing/>
        <w:rPr>
          <w:rFonts w:eastAsiaTheme="minorEastAsia"/>
        </w:rPr>
      </w:pPr>
      <w:r w:rsidRPr="00A942A1">
        <w:rPr>
          <w:rFonts w:eastAsiaTheme="minorEastAsia"/>
        </w:rPr>
        <w:t xml:space="preserve">Contribuciones Arqueológicas: La arqueología proporciona un contrapunto material a las fuentes textuales. Puede confirmar la existencia de lugares mencionados en los textos, iluminar aspectos de la vida cotidiana (viviendas, herramientas, dieta), corroborar ciertas prácticas rituales (hallazgos de sinagogas antiguas, baños rituales o </w:t>
      </w:r>
      <w:proofErr w:type="spellStart"/>
      <w:r w:rsidRPr="00A942A1">
        <w:rPr>
          <w:rFonts w:eastAsiaTheme="minorEastAsia"/>
        </w:rPr>
        <w:t>mikva′ot</w:t>
      </w:r>
      <w:proofErr w:type="spellEnd"/>
      <w:r w:rsidRPr="00A942A1">
        <w:rPr>
          <w:rFonts w:eastAsiaTheme="minorEastAsia"/>
        </w:rPr>
        <w:t xml:space="preserve">, </w:t>
      </w:r>
      <w:r w:rsidRPr="00A942A1">
        <w:rPr>
          <w:rFonts w:eastAsiaTheme="minorEastAsia"/>
        </w:rPr>
        <w:lastRenderedPageBreak/>
        <w:t>vasijas de piedra asociadas a leyes de pureza) y ofrecer un contexto más amplio para entender los textos. Sin embargo, la arqueología rara vez puede "probar" eventos históricos específicos narrados en los textos o verificar directamente la exactitud de una tradición oral transmitida. A veces, incluso puede presentar datos que parecen contradecir los relatos textuales, lo que lleva a reevaluaciones críticas. Su valor reside más en contextualizar y, a veces, en corroborar o cuestionar aspectos del registro textual.</w:t>
      </w:r>
    </w:p>
    <w:p w14:paraId="4931D882" w14:textId="77777777" w:rsidR="00A942A1" w:rsidRPr="00A942A1" w:rsidRDefault="00A942A1" w:rsidP="00A942A1">
      <w:pPr>
        <w:numPr>
          <w:ilvl w:val="0"/>
          <w:numId w:val="12"/>
        </w:numPr>
        <w:contextualSpacing/>
        <w:rPr>
          <w:rFonts w:eastAsiaTheme="minorEastAsia"/>
        </w:rPr>
      </w:pPr>
      <w:r w:rsidRPr="00A942A1">
        <w:rPr>
          <w:rFonts w:eastAsiaTheme="minorEastAsia"/>
        </w:rPr>
        <w:t xml:space="preserve">Rollos de Qumrán (Mar Muerto): El descubrimiento de los Rollos del Mar Muerto en 1947 revolucionó el estudio del judaísmo del Segundo Templo. Estos manuscritos, datados entre el siglo III a.C. y el I d.C., incluyen las copias más antiguas conocidas de libros bíblicos, así como una vasta colección de literatura no canónica y textos sectarios (probablemente de una comunidad esenia o afín). Los rollos revelan una mayor diversidad religiosa y textual en el judaísmo de la época de lo que se conocía previamente solo a través de fuentes rabínicas posteriores. Muestran tanto puntos de continuidad con la tradición rabínica como divergencias significativas, ofreciendo una </w:t>
      </w:r>
      <w:r w:rsidRPr="00A942A1">
        <w:rPr>
          <w:rFonts w:eastAsiaTheme="minorEastAsia"/>
        </w:rPr>
        <w:lastRenderedPageBreak/>
        <w:t>perspectiva crucial sobre el judaísmo en el que surgió el cristianismo.</w:t>
      </w:r>
    </w:p>
    <w:p w14:paraId="184BDB61" w14:textId="77777777" w:rsidR="00A942A1" w:rsidRPr="00A942A1" w:rsidRDefault="00A942A1" w:rsidP="00A942A1">
      <w:pPr>
        <w:rPr>
          <w:rFonts w:eastAsiaTheme="minorEastAsia"/>
        </w:rPr>
      </w:pPr>
      <w:r w:rsidRPr="00A942A1">
        <w:rPr>
          <w:rFonts w:eastAsiaTheme="minorEastAsia"/>
        </w:rPr>
        <w:t>Al evaluar la "exactitud" de la tradición oral judía, es útil distinguir entre una precisión literal según los cánones historiográficos modernos y una "precisión funcional". Las tradiciones, incluidas las narrativas y genealogías, eran consideradas fiables dentro de la comunidad porque cumplían funciones esenciales: preservar la ley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transmitir la identidad colectiva, reforzar las creencias teol</w:t>
      </w:r>
      <w:r w:rsidRPr="00A942A1">
        <w:rPr>
          <w:rFonts w:eastAsiaTheme="minorEastAsia" w:cs="Garamond"/>
        </w:rPr>
        <w:t>ó</w:t>
      </w:r>
      <w:r w:rsidRPr="00A942A1">
        <w:rPr>
          <w:rFonts w:eastAsiaTheme="minorEastAsia"/>
        </w:rPr>
        <w:t>gicas y legitimar las estructuras sociales y religiosas (como el sacerdocio y la esperanza mesi</w:t>
      </w:r>
      <w:r w:rsidRPr="00A942A1">
        <w:rPr>
          <w:rFonts w:eastAsiaTheme="minorEastAsia" w:cs="Garamond"/>
        </w:rPr>
        <w:t>á</w:t>
      </w:r>
      <w:r w:rsidRPr="00A942A1">
        <w:rPr>
          <w:rFonts w:eastAsiaTheme="minorEastAsia"/>
        </w:rPr>
        <w:t>nica). La fiabilidad se medía por su capacidad para mantener la cohesión y continuidad de la comunidad basada en la alianza, un propósito que a veces podía implicar una modelación teológica de la memoria histórica.</w:t>
      </w:r>
    </w:p>
    <w:p w14:paraId="312BDE26" w14:textId="77777777" w:rsidR="00A942A1" w:rsidRPr="00A942A1" w:rsidRDefault="00A942A1" w:rsidP="00A942A1">
      <w:pPr>
        <w:rPr>
          <w:rFonts w:eastAsiaTheme="minorEastAsia"/>
        </w:rPr>
      </w:pPr>
      <w:r w:rsidRPr="00A942A1">
        <w:rPr>
          <w:rFonts w:eastAsiaTheme="minorEastAsia"/>
        </w:rPr>
        <w:t xml:space="preserve">Asimismo, el Talmud, aunque fuente indispensable, debe leerse con conciencia crítica. Es un producto de su tiempo, que refleja las preocupaciones y la cosmovisión de los sabios Amoraim (siglos III-V d.C.) mientras interpretaban y aplicaban las tradiciones de los </w:t>
      </w:r>
      <w:proofErr w:type="spellStart"/>
      <w:r w:rsidRPr="00A942A1">
        <w:rPr>
          <w:rFonts w:eastAsiaTheme="minorEastAsia"/>
        </w:rPr>
        <w:t>Tannaim</w:t>
      </w:r>
      <w:proofErr w:type="spellEnd"/>
      <w:r w:rsidRPr="00A942A1">
        <w:rPr>
          <w:rFonts w:eastAsiaTheme="minorEastAsia"/>
        </w:rPr>
        <w:t xml:space="preserve"> (siglos I-II d.C.) a períodos aún anteriores. Preserva una inmensa cantidad de memoria histórica, pero esta memoria está filtrada a través de capas sucesivas de interpretación legal y teológica. Su propósito principal no era escribir historia en el sentido </w:t>
      </w:r>
      <w:r w:rsidRPr="00A942A1">
        <w:rPr>
          <w:rFonts w:eastAsiaTheme="minorEastAsia"/>
        </w:rPr>
        <w:lastRenderedPageBreak/>
        <w:t>moderno, sino dilucidar y aplicar la Torá, tanto escrita como oral.</w:t>
      </w:r>
    </w:p>
    <w:p w14:paraId="7AF61D56" w14:textId="77777777" w:rsidR="00A942A1" w:rsidRPr="00A942A1" w:rsidRDefault="00A942A1" w:rsidP="00A942A1">
      <w:pPr>
        <w:pStyle w:val="Ttulo2"/>
        <w:rPr>
          <w:rFonts w:eastAsiaTheme="majorEastAsia"/>
        </w:rPr>
      </w:pPr>
      <w:bookmarkStart w:id="98" w:name="_Toc209937878"/>
      <w:bookmarkStart w:id="99" w:name="_Toc210989657"/>
      <w:bookmarkStart w:id="100" w:name="_Toc211268404"/>
      <w:r w:rsidRPr="00A942A1">
        <w:rPr>
          <w:rFonts w:eastAsiaTheme="majorEastAsia"/>
        </w:rPr>
        <w:t>La Matriz Judía del Cristianismo Primitivo: Oralidad en Tiempos de Jesús</w:t>
      </w:r>
      <w:bookmarkEnd w:id="98"/>
      <w:bookmarkEnd w:id="99"/>
      <w:bookmarkEnd w:id="100"/>
    </w:p>
    <w:p w14:paraId="4ED05BA9" w14:textId="77777777" w:rsidR="00A942A1" w:rsidRPr="00A942A1" w:rsidRDefault="00A942A1" w:rsidP="00A942A1">
      <w:pPr>
        <w:pStyle w:val="Ttulo3"/>
      </w:pPr>
      <w:bookmarkStart w:id="101" w:name="_Toc210989658"/>
      <w:bookmarkStart w:id="102" w:name="_Toc211268405"/>
      <w:r w:rsidRPr="00A942A1">
        <w:t>A. Prácticas de Transmisión Oral en el Judaísmo del Segundo Templo</w:t>
      </w:r>
      <w:bookmarkEnd w:id="101"/>
      <w:bookmarkEnd w:id="102"/>
    </w:p>
    <w:p w14:paraId="2A594022" w14:textId="77777777" w:rsidR="00A942A1" w:rsidRPr="00A942A1" w:rsidRDefault="00A942A1" w:rsidP="00A942A1">
      <w:pPr>
        <w:rPr>
          <w:rFonts w:eastAsiaTheme="minorEastAsia"/>
        </w:rPr>
      </w:pPr>
      <w:r w:rsidRPr="00A942A1">
        <w:rPr>
          <w:rFonts w:eastAsiaTheme="minorEastAsia"/>
        </w:rPr>
        <w:t>El siglo I d.C. en Judea y Galilea estaba inmerso en una cultura donde la transmisión oral del conocimiento religioso y legal era la norma. La memorización, el estudio bajo la guía de maestros reconocidos y el debate interpretativo eran prácticas comunes, especialmente en círculos como el de los fariseos, cuya tradición influyó notablemente en el judaísmo rabínico posterior. Este era el entorno cultural y religioso en el que Jesús desarrolló su ministerio y en el que sus primeros discípulos fueron formados. Es importante recordar la diversidad del judaísmo de la época, con grupos como los saduceos, esenios y zelotes, cada uno con sus propias interpretaciones y posiblemente tradiciones orales específicas.</w:t>
      </w:r>
    </w:p>
    <w:p w14:paraId="3CFE14BF" w14:textId="77777777" w:rsidR="00A942A1" w:rsidRPr="00A942A1" w:rsidRDefault="00A942A1" w:rsidP="00A942A1">
      <w:pPr>
        <w:pStyle w:val="Ttulo3"/>
      </w:pPr>
      <w:bookmarkStart w:id="103" w:name="_Toc210989659"/>
      <w:bookmarkStart w:id="104" w:name="_Toc211268406"/>
      <w:r w:rsidRPr="00A942A1">
        <w:lastRenderedPageBreak/>
        <w:t>B. Jesús como Maestro Judío (Rabí)</w:t>
      </w:r>
      <w:bookmarkEnd w:id="103"/>
      <w:bookmarkEnd w:id="104"/>
    </w:p>
    <w:p w14:paraId="7A6EA64B" w14:textId="77777777" w:rsidR="00A942A1" w:rsidRPr="00A942A1" w:rsidRDefault="00A942A1" w:rsidP="00A942A1">
      <w:pPr>
        <w:rPr>
          <w:rFonts w:eastAsiaTheme="minorEastAsia"/>
        </w:rPr>
      </w:pPr>
      <w:r w:rsidRPr="00A942A1">
        <w:rPr>
          <w:rFonts w:eastAsiaTheme="minorEastAsia"/>
        </w:rPr>
        <w:t>Jesús de Nazaret debe ser entendido primordialmente dentro de este contexto judío. Fue reconocido por sus contemporáneos, tanto seguidores como oponentes, como un maestro o rabino. Sus métodos de enseñanza se alinean en gran medida con las prácticas pedagógicas de la época, aunque empleadas con una autoridad y un enfoque distintivos:</w:t>
      </w:r>
    </w:p>
    <w:p w14:paraId="01EE9352" w14:textId="77777777" w:rsidR="00A942A1" w:rsidRPr="00A942A1" w:rsidRDefault="00A942A1" w:rsidP="00A942A1">
      <w:pPr>
        <w:numPr>
          <w:ilvl w:val="0"/>
          <w:numId w:val="13"/>
        </w:numPr>
        <w:contextualSpacing/>
        <w:rPr>
          <w:rFonts w:eastAsiaTheme="minorEastAsia"/>
        </w:rPr>
      </w:pPr>
      <w:r w:rsidRPr="00A942A1">
        <w:rPr>
          <w:rFonts w:eastAsiaTheme="minorEastAsia"/>
        </w:rPr>
        <w:t>Uso de Parábolas: Narraciones breves tomadas de la vida cotidiana para ilustrar verdades sobre el Reino de Dios.</w:t>
      </w:r>
    </w:p>
    <w:p w14:paraId="38965EDF" w14:textId="77777777" w:rsidR="00A942A1" w:rsidRPr="00A942A1" w:rsidRDefault="00A942A1" w:rsidP="00A942A1">
      <w:pPr>
        <w:numPr>
          <w:ilvl w:val="0"/>
          <w:numId w:val="13"/>
        </w:numPr>
        <w:contextualSpacing/>
        <w:rPr>
          <w:rFonts w:eastAsiaTheme="minorEastAsia"/>
        </w:rPr>
      </w:pPr>
      <w:r w:rsidRPr="00A942A1">
        <w:rPr>
          <w:rFonts w:eastAsiaTheme="minorEastAsia"/>
        </w:rPr>
        <w:t>Dichos Memorables: Proverbios, aforismos, poesía (a menudo con paralelismos), que facilitaban la retención.</w:t>
      </w:r>
    </w:p>
    <w:p w14:paraId="7BC25FAF" w14:textId="77777777" w:rsidR="00A942A1" w:rsidRPr="00A942A1" w:rsidRDefault="00A942A1" w:rsidP="00A942A1">
      <w:pPr>
        <w:numPr>
          <w:ilvl w:val="0"/>
          <w:numId w:val="13"/>
        </w:numPr>
        <w:contextualSpacing/>
        <w:rPr>
          <w:rFonts w:eastAsiaTheme="minorEastAsia"/>
        </w:rPr>
      </w:pPr>
      <w:r w:rsidRPr="00A942A1">
        <w:rPr>
          <w:rFonts w:eastAsiaTheme="minorEastAsia"/>
        </w:rPr>
        <w:t>Preguntas y Diálogo: Involucraba a sus oyentes a través de preguntas directas y participaba en diálogos y debates.</w:t>
      </w:r>
    </w:p>
    <w:p w14:paraId="6ADDC923" w14:textId="77777777" w:rsidR="00A942A1" w:rsidRPr="00A942A1" w:rsidRDefault="00A942A1" w:rsidP="00A942A1">
      <w:pPr>
        <w:numPr>
          <w:ilvl w:val="0"/>
          <w:numId w:val="13"/>
        </w:numPr>
        <w:contextualSpacing/>
        <w:rPr>
          <w:rFonts w:eastAsiaTheme="minorEastAsia"/>
        </w:rPr>
      </w:pPr>
      <w:r w:rsidRPr="00A942A1">
        <w:rPr>
          <w:rFonts w:eastAsiaTheme="minorEastAsia"/>
        </w:rPr>
        <w:t>Lecciones Objetuales y Simbolismo: Utilizaba elementos concretos o acciones simbólicas para enseñar (p. ej., lavar los pies a los discípulos).</w:t>
      </w:r>
    </w:p>
    <w:p w14:paraId="597A3AA0" w14:textId="77777777" w:rsidR="00A942A1" w:rsidRPr="00A942A1" w:rsidRDefault="00A942A1" w:rsidP="00A942A1">
      <w:pPr>
        <w:numPr>
          <w:ilvl w:val="0"/>
          <w:numId w:val="13"/>
        </w:numPr>
        <w:contextualSpacing/>
        <w:rPr>
          <w:rFonts w:eastAsiaTheme="minorEastAsia"/>
        </w:rPr>
      </w:pPr>
      <w:r w:rsidRPr="00A942A1">
        <w:rPr>
          <w:rFonts w:eastAsiaTheme="minorEastAsia"/>
        </w:rPr>
        <w:t>Hipérbole y Exageración: Empleaba la exageración para enfatizar un punto y hacerlo memorable.</w:t>
      </w:r>
    </w:p>
    <w:p w14:paraId="4127F028" w14:textId="77777777" w:rsidR="00A942A1" w:rsidRPr="00A942A1" w:rsidRDefault="00A942A1" w:rsidP="00A942A1">
      <w:pPr>
        <w:numPr>
          <w:ilvl w:val="0"/>
          <w:numId w:val="13"/>
        </w:numPr>
        <w:contextualSpacing/>
        <w:rPr>
          <w:rFonts w:eastAsiaTheme="minorEastAsia"/>
        </w:rPr>
      </w:pPr>
      <w:r w:rsidRPr="00A942A1">
        <w:rPr>
          <w:rFonts w:eastAsiaTheme="minorEastAsia"/>
        </w:rPr>
        <w:lastRenderedPageBreak/>
        <w:t>Apelación a las Escrituras: Basaba sus enseñanzas en la Torá y los Profetas, interpretándolos con autoridad.</w:t>
      </w:r>
    </w:p>
    <w:p w14:paraId="3434F4D1" w14:textId="77777777" w:rsidR="00A942A1" w:rsidRPr="00A942A1" w:rsidRDefault="00A942A1" w:rsidP="00A942A1">
      <w:pPr>
        <w:numPr>
          <w:ilvl w:val="0"/>
          <w:numId w:val="13"/>
        </w:numPr>
        <w:contextualSpacing/>
        <w:rPr>
          <w:rFonts w:eastAsiaTheme="minorEastAsia"/>
        </w:rPr>
      </w:pPr>
      <w:r w:rsidRPr="00A942A1">
        <w:rPr>
          <w:rFonts w:eastAsiaTheme="minorEastAsia"/>
        </w:rPr>
        <w:t>Enseñanza con Autoridad (</w:t>
      </w:r>
      <w:proofErr w:type="spellStart"/>
      <w:r w:rsidRPr="00A942A1">
        <w:rPr>
          <w:rFonts w:eastAsiaTheme="minorEastAsia"/>
        </w:rPr>
        <w:t>Exousia</w:t>
      </w:r>
      <w:proofErr w:type="spellEnd"/>
      <w:r w:rsidRPr="00A942A1">
        <w:rPr>
          <w:rFonts w:eastAsiaTheme="minorEastAsia"/>
        </w:rPr>
        <w:t>): A diferencia de otros maestros que citaban cadenas de tradición, Jesús a menudo enseñaba con una autoridad intrínseca ("Pero yo os digo...") que impresionaba a sus oyentes.</w:t>
      </w:r>
    </w:p>
    <w:p w14:paraId="6EA0B7EF" w14:textId="77777777" w:rsidR="00A942A1" w:rsidRPr="00A942A1" w:rsidRDefault="00A942A1" w:rsidP="00A942A1">
      <w:pPr>
        <w:rPr>
          <w:rFonts w:eastAsiaTheme="minorEastAsia"/>
        </w:rPr>
      </w:pPr>
      <w:r w:rsidRPr="00A942A1">
        <w:rPr>
          <w:rFonts w:eastAsiaTheme="minorEastAsia"/>
        </w:rPr>
        <w:t>Muchos de estos métodos no solo eran efectivos para la comunicación en un contexto oral, sino que intrínsecamente facilitaban la memorización y la transmisión posterior por parte de sus seguidores.</w:t>
      </w:r>
    </w:p>
    <w:p w14:paraId="26BD4D01" w14:textId="77777777" w:rsidR="00A942A1" w:rsidRPr="00A942A1" w:rsidRDefault="00A942A1" w:rsidP="00A942A1">
      <w:pPr>
        <w:rPr>
          <w:rFonts w:eastAsiaTheme="minorEastAsia"/>
        </w:rPr>
      </w:pPr>
      <w:r w:rsidRPr="00A942A1">
        <w:rPr>
          <w:rFonts w:eastAsiaTheme="minorEastAsia"/>
        </w:rPr>
        <w:t>La relación de Jesús con sus discípulos más cercanos se asemeja al modelo judío de maestro-discípulo. Implicaba una convivencia estrecha, un aprendizaje a través de la observación y la imitación del estilo de vida del maestro, y una formación dedicada y personalizada. Jesús invirtió un tiempo considerable en la formación específica de sus doce apóstoles.</w:t>
      </w:r>
    </w:p>
    <w:p w14:paraId="473FD889" w14:textId="77777777" w:rsidR="00A942A1" w:rsidRPr="00A942A1" w:rsidRDefault="00A942A1" w:rsidP="00A942A1">
      <w:pPr>
        <w:pStyle w:val="Ttulo3"/>
      </w:pPr>
      <w:bookmarkStart w:id="105" w:name="_Toc210989660"/>
      <w:bookmarkStart w:id="106" w:name="_Toc211268407"/>
      <w:r w:rsidRPr="00A942A1">
        <w:lastRenderedPageBreak/>
        <w:t>C. Los Discípulos como Aprendices y Transmisores Judíos</w:t>
      </w:r>
      <w:bookmarkEnd w:id="105"/>
      <w:bookmarkEnd w:id="106"/>
    </w:p>
    <w:p w14:paraId="7762C9F2" w14:textId="77777777" w:rsidR="00A942A1" w:rsidRPr="00A942A1" w:rsidRDefault="00A942A1" w:rsidP="00A942A1">
      <w:pPr>
        <w:rPr>
          <w:rFonts w:eastAsiaTheme="minorEastAsia"/>
        </w:rPr>
      </w:pPr>
      <w:r w:rsidRPr="00A942A1">
        <w:rPr>
          <w:rFonts w:eastAsiaTheme="minorEastAsia"/>
        </w:rPr>
        <w:t>Los primeros seguidores de Jesús, incluyendo a los Doce Apóstoles, eran judíos del siglo I. Estaban, por tanto, familiarizados desde su crianza con los métodos de aprendizaje oral y con la importancia cultural y religiosa de preservar fielmente las palabras de un maestro venerado.</w:t>
      </w:r>
    </w:p>
    <w:p w14:paraId="23EA4260" w14:textId="77777777" w:rsidR="00A942A1" w:rsidRPr="00A942A1" w:rsidRDefault="00A942A1" w:rsidP="00A942A1">
      <w:pPr>
        <w:rPr>
          <w:rFonts w:eastAsiaTheme="minorEastAsia"/>
        </w:rPr>
      </w:pPr>
      <w:r w:rsidRPr="00A942A1">
        <w:rPr>
          <w:rFonts w:eastAsiaTheme="minorEastAsia"/>
        </w:rPr>
        <w:t xml:space="preserve">Un indicio significativo de la conciencia de esta tarea de transmisión fiel se encuentra en el uso de términos técnicos que reflejan la práctica rabínica. El apóstol Pablo, al transmitir tradiciones fundamentales sobre la Última Cena y la Resurrección, utiliza los verbos griegos </w:t>
      </w:r>
      <w:proofErr w:type="spellStart"/>
      <w:r w:rsidRPr="00A942A1">
        <w:rPr>
          <w:rFonts w:eastAsiaTheme="minorEastAsia"/>
        </w:rPr>
        <w:t>paralambano</w:t>
      </w:r>
      <w:proofErr w:type="spellEnd"/>
      <w:r w:rsidRPr="00A942A1">
        <w:rPr>
          <w:rFonts w:eastAsiaTheme="minorEastAsia"/>
        </w:rPr>
        <w:t xml:space="preserve">ˉ ("recibí") y </w:t>
      </w:r>
      <w:proofErr w:type="spellStart"/>
      <w:r w:rsidRPr="00A942A1">
        <w:rPr>
          <w:rFonts w:eastAsiaTheme="minorEastAsia"/>
        </w:rPr>
        <w:t>paradidoˉmi</w:t>
      </w:r>
      <w:proofErr w:type="spellEnd"/>
      <w:r w:rsidRPr="00A942A1">
        <w:rPr>
          <w:rFonts w:eastAsiaTheme="minorEastAsia"/>
        </w:rPr>
        <w:t xml:space="preserve"> ("entregué") (1 Corintios 11:23; 15:3). Estos términos son el equivalente griego de los verbos hebreos y arameos usados en el judaísmo rabínico para describir el acto formal de pasar la tradición (</w:t>
      </w:r>
      <w:proofErr w:type="spellStart"/>
      <w:r w:rsidRPr="00A942A1">
        <w:rPr>
          <w:rFonts w:eastAsiaTheme="minorEastAsia"/>
        </w:rPr>
        <w:t>qibbel</w:t>
      </w:r>
      <w:proofErr w:type="spellEnd"/>
      <w:r w:rsidRPr="00A942A1">
        <w:rPr>
          <w:rFonts w:eastAsiaTheme="minorEastAsia"/>
        </w:rPr>
        <w:t xml:space="preserve"> y masar). Su uso sugiere un proceso consciente y controlado de transmisión, no una mera difusión casual de rumores.</w:t>
      </w:r>
    </w:p>
    <w:p w14:paraId="6D012148" w14:textId="77777777" w:rsidR="00A942A1" w:rsidRPr="00A942A1" w:rsidRDefault="00A942A1" w:rsidP="00A942A1">
      <w:pPr>
        <w:rPr>
          <w:rFonts w:eastAsiaTheme="minorEastAsia"/>
        </w:rPr>
      </w:pPr>
      <w:r w:rsidRPr="00A942A1">
        <w:rPr>
          <w:rFonts w:eastAsiaTheme="minorEastAsia"/>
        </w:rPr>
        <w:t xml:space="preserve">Es muy probable que los discípulos comenzaran a memorizar las enseñanzas y relatos sobre Jesús durante su propio ministerio. Dada la cultura oral, esta sería la forma natural de aprendizaje. Algunos eruditos sugieren incluso la posibilidad de que se tomaran notas escritas de algunos </w:t>
      </w:r>
      <w:r w:rsidRPr="00A942A1">
        <w:rPr>
          <w:rFonts w:eastAsiaTheme="minorEastAsia"/>
        </w:rPr>
        <w:lastRenderedPageBreak/>
        <w:t>dichos claves, aunque la transmisión oral seguiría siendo predominante. Los Apóstoles, como testigos oculares directos de los eventos y receptores de la enseñanza de Jesús, fueron vistos desde el principio como los guardianes autorizados de esta tradición.</w:t>
      </w:r>
    </w:p>
    <w:p w14:paraId="5F66C123" w14:textId="77777777" w:rsidR="00A942A1" w:rsidRPr="00A942A1" w:rsidRDefault="00A942A1" w:rsidP="00A942A1">
      <w:pPr>
        <w:rPr>
          <w:rFonts w:eastAsiaTheme="minorEastAsia"/>
        </w:rPr>
      </w:pPr>
      <w:r w:rsidRPr="00A942A1">
        <w:rPr>
          <w:rFonts w:eastAsiaTheme="minorEastAsia"/>
        </w:rPr>
        <w:t>Las técnicas pedagógicas empleadas por Jesús parecen optimizadas para la retención y transmisión en una cultura oral. El uso extensivo de parábolas, que encapsulan enseñanzas complejas en narrativas concretas y memorables, los dichos aforísticos y poéticos con estructuras paralelas que ayudan a la memoria, y las declaraciones impactantes o hiperbólicas, todo ello apunta a un estilo de enseñanza conscientemente adaptado para perdurar en la memoria de sus oyentes y ser fácilmente retransmitido.</w:t>
      </w:r>
    </w:p>
    <w:p w14:paraId="040C50D5" w14:textId="77777777" w:rsidR="00A942A1" w:rsidRPr="00A942A1" w:rsidRDefault="00A942A1" w:rsidP="00A942A1">
      <w:pPr>
        <w:rPr>
          <w:rFonts w:eastAsiaTheme="minorEastAsia"/>
        </w:rPr>
      </w:pPr>
      <w:r w:rsidRPr="00A942A1">
        <w:rPr>
          <w:rFonts w:eastAsiaTheme="minorEastAsia"/>
        </w:rPr>
        <w:t xml:space="preserve">Por lo tanto, la fase inicial de transmisión de las enseñanzas de Jesús no debe verse como un fenómeno completamente nuevo y desconectado de su entorno, sino como una manifestación específica dentro del marco más amplio de las prácticas judías de transmisión oral. Los discípulos, siendo judíos, habrían aplicado naturalmente los métodos y la ética de transmisión que conocían de su propia cultura religiosa para preservar las palabras y los hechos de su Maestro, a quien consideraban de autoridad excepcional. </w:t>
      </w:r>
      <w:r w:rsidRPr="00A942A1">
        <w:rPr>
          <w:rFonts w:eastAsiaTheme="minorEastAsia"/>
        </w:rPr>
        <w:lastRenderedPageBreak/>
        <w:t>La estructura de autoridad (Jesús como Rabí, los Apóstoles como transmisores autorizados por ser testigos oculares) también encuentra paralelos en los modelos judíos de enseñanza y sucesión. Aunque el contenido del mensaje cristiano (la identidad mesiánica y divina de Jesús, la salvación a través de él) se diferenciaría radicalmente, los mecanismos iniciales de su preservación y difusión estaban profundamente arraigados en la matriz cultural judía.</w:t>
      </w:r>
    </w:p>
    <w:p w14:paraId="6785AB2E" w14:textId="77777777" w:rsidR="00A942A1" w:rsidRPr="00A942A1" w:rsidRDefault="00A942A1" w:rsidP="00A942A1">
      <w:pPr>
        <w:pStyle w:val="Ttulo2"/>
        <w:rPr>
          <w:rFonts w:eastAsiaTheme="majorEastAsia"/>
        </w:rPr>
      </w:pPr>
      <w:bookmarkStart w:id="107" w:name="_Toc209937879"/>
      <w:bookmarkStart w:id="108" w:name="_Toc210989661"/>
      <w:bookmarkStart w:id="109" w:name="_Toc211268408"/>
      <w:r w:rsidRPr="00A942A1">
        <w:rPr>
          <w:rFonts w:eastAsiaTheme="majorEastAsia"/>
        </w:rPr>
        <w:t>Del Evangelio Oral a los Evangelios Escritos</w:t>
      </w:r>
      <w:bookmarkEnd w:id="107"/>
      <w:bookmarkEnd w:id="108"/>
      <w:bookmarkEnd w:id="109"/>
    </w:p>
    <w:p w14:paraId="0E04FF92" w14:textId="77777777" w:rsidR="00A942A1" w:rsidRPr="00A942A1" w:rsidRDefault="00A942A1" w:rsidP="00A942A1">
      <w:pPr>
        <w:pStyle w:val="Ttulo3"/>
      </w:pPr>
      <w:bookmarkStart w:id="110" w:name="_Toc210989662"/>
      <w:bookmarkStart w:id="111" w:name="_Toc211268409"/>
      <w:r w:rsidRPr="00A942A1">
        <w:t>A. El Período de Transmisión Oral</w:t>
      </w:r>
      <w:bookmarkEnd w:id="110"/>
      <w:bookmarkEnd w:id="111"/>
    </w:p>
    <w:p w14:paraId="70CD412E" w14:textId="77777777" w:rsidR="00A942A1" w:rsidRPr="00A942A1" w:rsidRDefault="00A942A1" w:rsidP="00A942A1">
      <w:pPr>
        <w:rPr>
          <w:rFonts w:eastAsiaTheme="minorEastAsia"/>
        </w:rPr>
      </w:pPr>
      <w:r w:rsidRPr="00A942A1">
        <w:rPr>
          <w:rFonts w:eastAsiaTheme="minorEastAsia"/>
        </w:rPr>
        <w:t>El lapso entre la ascensión de Jesús (aproximadamente 30 d.C.) y la redacción de los primeros Evangelios escritos fue un período de intensa actividad misionera dominada por la proclamación oral. El mensaje cristiano se difundió principalmente a través de la predicación (</w:t>
      </w:r>
      <w:proofErr w:type="spellStart"/>
      <w:r w:rsidRPr="00A942A1">
        <w:rPr>
          <w:rFonts w:eastAsiaTheme="minorEastAsia"/>
        </w:rPr>
        <w:t>kerygma</w:t>
      </w:r>
      <w:proofErr w:type="spellEnd"/>
      <w:r w:rsidRPr="00A942A1">
        <w:rPr>
          <w:rFonts w:eastAsiaTheme="minorEastAsia"/>
        </w:rPr>
        <w:t xml:space="preserve"> - el anuncio básico de la muerte y resurrección de Jesús) y la enseñanza (</w:t>
      </w:r>
      <w:proofErr w:type="spellStart"/>
      <w:r w:rsidRPr="00A942A1">
        <w:rPr>
          <w:rFonts w:eastAsiaTheme="minorEastAsia"/>
        </w:rPr>
        <w:t>didache</w:t>
      </w:r>
      <w:proofErr w:type="spellEnd"/>
      <w:r w:rsidRPr="00A942A1">
        <w:rPr>
          <w:rFonts w:eastAsiaTheme="minorEastAsia"/>
        </w:rPr>
        <w:t xml:space="preserve"> - instrucción más detallada para los creyentes).</w:t>
      </w:r>
    </w:p>
    <w:p w14:paraId="0D4A63F2" w14:textId="77777777" w:rsidR="00A942A1" w:rsidRPr="00A942A1" w:rsidRDefault="00A942A1" w:rsidP="00A942A1">
      <w:pPr>
        <w:rPr>
          <w:rFonts w:eastAsiaTheme="minorEastAsia"/>
        </w:rPr>
      </w:pPr>
      <w:r w:rsidRPr="00A942A1">
        <w:rPr>
          <w:rFonts w:eastAsiaTheme="minorEastAsia"/>
        </w:rPr>
        <w:lastRenderedPageBreak/>
        <w:t>Durante estas décadas, la tradición sobre Jesús circuló en forma de unidades orales relativamente independientes. Estas probablemente incluían:</w:t>
      </w:r>
    </w:p>
    <w:p w14:paraId="79E8F37B" w14:textId="77777777" w:rsidR="00A942A1" w:rsidRPr="00A942A1" w:rsidRDefault="00A942A1" w:rsidP="00A942A1">
      <w:pPr>
        <w:numPr>
          <w:ilvl w:val="0"/>
          <w:numId w:val="14"/>
        </w:numPr>
        <w:contextualSpacing/>
        <w:rPr>
          <w:rFonts w:eastAsiaTheme="minorEastAsia"/>
        </w:rPr>
      </w:pPr>
      <w:r w:rsidRPr="00A942A1">
        <w:rPr>
          <w:rFonts w:eastAsiaTheme="minorEastAsia"/>
        </w:rPr>
        <w:t>Colecciones de dichos y parábolas (la hipótesis de la Fuente Q postula una de estas colecciones escritas tempranas, usada por Mateo y Lucas).</w:t>
      </w:r>
    </w:p>
    <w:p w14:paraId="78D1BB34" w14:textId="77777777" w:rsidR="00A942A1" w:rsidRPr="00A942A1" w:rsidRDefault="00A942A1" w:rsidP="00A942A1">
      <w:pPr>
        <w:numPr>
          <w:ilvl w:val="0"/>
          <w:numId w:val="14"/>
        </w:numPr>
        <w:contextualSpacing/>
        <w:rPr>
          <w:rFonts w:eastAsiaTheme="minorEastAsia"/>
        </w:rPr>
      </w:pPr>
      <w:r w:rsidRPr="00A942A1">
        <w:rPr>
          <w:rFonts w:eastAsiaTheme="minorEastAsia"/>
        </w:rPr>
        <w:t>Relatos de milagros.</w:t>
      </w:r>
    </w:p>
    <w:p w14:paraId="2107AE1B" w14:textId="77777777" w:rsidR="00A942A1" w:rsidRPr="00A942A1" w:rsidRDefault="00A942A1" w:rsidP="00A942A1">
      <w:pPr>
        <w:numPr>
          <w:ilvl w:val="0"/>
          <w:numId w:val="14"/>
        </w:numPr>
        <w:contextualSpacing/>
        <w:rPr>
          <w:rFonts w:eastAsiaTheme="minorEastAsia"/>
        </w:rPr>
      </w:pPr>
      <w:r w:rsidRPr="00A942A1">
        <w:rPr>
          <w:rFonts w:eastAsiaTheme="minorEastAsia"/>
        </w:rPr>
        <w:t>La narrativa de la Pasión, Muerte y Resurrección (probablemente una de las primeras unidades en tomar una forma narrativa coherente).</w:t>
      </w:r>
    </w:p>
    <w:p w14:paraId="3EAF1128" w14:textId="77777777" w:rsidR="00A942A1" w:rsidRPr="00A942A1" w:rsidRDefault="00A942A1" w:rsidP="00A942A1">
      <w:pPr>
        <w:numPr>
          <w:ilvl w:val="0"/>
          <w:numId w:val="14"/>
        </w:numPr>
        <w:contextualSpacing/>
        <w:rPr>
          <w:rFonts w:eastAsiaTheme="minorEastAsia"/>
        </w:rPr>
      </w:pPr>
      <w:r w:rsidRPr="00A942A1">
        <w:rPr>
          <w:rFonts w:eastAsiaTheme="minorEastAsia"/>
        </w:rPr>
        <w:t>Himnos y confesiones de fe (como el fragmento citado por Pablo en Filipenses 2:6-11 o el credo de 1 Corintios 15:3-8).</w:t>
      </w:r>
    </w:p>
    <w:p w14:paraId="5D321315" w14:textId="77777777" w:rsidR="00A942A1" w:rsidRPr="00A942A1" w:rsidRDefault="00A942A1" w:rsidP="00A942A1">
      <w:pPr>
        <w:rPr>
          <w:rFonts w:eastAsiaTheme="minorEastAsia"/>
        </w:rPr>
      </w:pPr>
      <w:r w:rsidRPr="00A942A1">
        <w:rPr>
          <w:rFonts w:eastAsiaTheme="minorEastAsia"/>
        </w:rPr>
        <w:t>Estas unidades se memorizaban, se repetían en la enseñanza y la liturgia de las primeras comunidades, y gradualmente se fueron integrando en marcos narrativos más amplios que culminarían en los Evangelios escritos.</w:t>
      </w:r>
    </w:p>
    <w:p w14:paraId="6512E784" w14:textId="77777777" w:rsidR="00A942A1" w:rsidRPr="00A942A1" w:rsidRDefault="00A942A1" w:rsidP="00A942A1">
      <w:pPr>
        <w:pStyle w:val="Ttulo3"/>
      </w:pPr>
      <w:bookmarkStart w:id="112" w:name="_Toc210989663"/>
      <w:bookmarkStart w:id="113" w:name="_Toc211268410"/>
      <w:r w:rsidRPr="00A942A1">
        <w:t>B. Factores que Impulsaron la Transición a la Escritura</w:t>
      </w:r>
      <w:bookmarkEnd w:id="112"/>
      <w:bookmarkEnd w:id="113"/>
    </w:p>
    <w:p w14:paraId="21489975" w14:textId="77777777" w:rsidR="00A942A1" w:rsidRPr="00A942A1" w:rsidRDefault="00A942A1" w:rsidP="00A942A1">
      <w:pPr>
        <w:rPr>
          <w:rFonts w:eastAsiaTheme="minorEastAsia"/>
        </w:rPr>
      </w:pPr>
      <w:r w:rsidRPr="00A942A1">
        <w:rPr>
          <w:rFonts w:eastAsiaTheme="minorEastAsia"/>
        </w:rPr>
        <w:t>Varias razones convergieron para motivar el paso de una tradición predominantemente oral a la fijación por escrito en los Evangelios:</w:t>
      </w:r>
    </w:p>
    <w:p w14:paraId="7933E38F" w14:textId="77777777" w:rsidR="00A942A1" w:rsidRPr="00A942A1" w:rsidRDefault="00A942A1" w:rsidP="00A942A1">
      <w:pPr>
        <w:numPr>
          <w:ilvl w:val="0"/>
          <w:numId w:val="15"/>
        </w:numPr>
        <w:contextualSpacing/>
        <w:rPr>
          <w:rFonts w:eastAsiaTheme="minorEastAsia"/>
        </w:rPr>
      </w:pPr>
      <w:r w:rsidRPr="00A942A1">
        <w:rPr>
          <w:rFonts w:eastAsiaTheme="minorEastAsia"/>
        </w:rPr>
        <w:lastRenderedPageBreak/>
        <w:t>Expansión Geográfica y Cultural: El cristianismo se expandió rápidamente más allá de Palestina hacia diversas regiones del Imperio Romano, alcanzando a audiencias gentiles que no compartían el trasfondo cultural judío ni sus arraigadas prácticas de transmisión oral. Los documentos escritos se convirtieron en una herramienta esencial para la enseñanza y la unidad doctrinal en comunidades dispersas y culturalmente diversas.</w:t>
      </w:r>
    </w:p>
    <w:p w14:paraId="56ADDEC8" w14:textId="77777777" w:rsidR="00A942A1" w:rsidRPr="00A942A1" w:rsidRDefault="00A942A1" w:rsidP="00A942A1">
      <w:pPr>
        <w:numPr>
          <w:ilvl w:val="0"/>
          <w:numId w:val="15"/>
        </w:numPr>
        <w:contextualSpacing/>
        <w:rPr>
          <w:rFonts w:eastAsiaTheme="minorEastAsia"/>
        </w:rPr>
      </w:pPr>
      <w:r w:rsidRPr="00A942A1">
        <w:rPr>
          <w:rFonts w:eastAsiaTheme="minorEastAsia"/>
        </w:rPr>
        <w:t>Necesidades Misioneras y Catequéticas: Los Evangelios servían como manuales de instrucción para nuevos conversos (catequesis) y como base para la predicación misionera en nuevos territorios.</w:t>
      </w:r>
    </w:p>
    <w:p w14:paraId="674885FB" w14:textId="77777777" w:rsidR="00A942A1" w:rsidRPr="00A942A1" w:rsidRDefault="00A942A1" w:rsidP="00A942A1">
      <w:pPr>
        <w:numPr>
          <w:ilvl w:val="0"/>
          <w:numId w:val="15"/>
        </w:numPr>
        <w:contextualSpacing/>
        <w:rPr>
          <w:rFonts w:eastAsiaTheme="minorEastAsia"/>
        </w:rPr>
      </w:pPr>
      <w:r w:rsidRPr="00A942A1">
        <w:rPr>
          <w:rFonts w:eastAsiaTheme="minorEastAsia"/>
        </w:rPr>
        <w:t>Retraso de la Parusía: La expectativa inicial en algunas comunidades de un retorno inminente de Cristo (</w:t>
      </w:r>
      <w:proofErr w:type="spellStart"/>
      <w:r w:rsidRPr="00A942A1">
        <w:rPr>
          <w:rFonts w:eastAsiaTheme="minorEastAsia"/>
        </w:rPr>
        <w:t>Parousı</w:t>
      </w:r>
      <w:r w:rsidRPr="00A942A1">
        <w:rPr>
          <w:rFonts w:ascii="Times New Roman" w:eastAsiaTheme="minorEastAsia" w:hAnsi="Times New Roman"/>
        </w:rPr>
        <w:t>ˊ</w:t>
      </w:r>
      <w:r w:rsidRPr="00A942A1">
        <w:rPr>
          <w:rFonts w:eastAsiaTheme="minorEastAsia"/>
        </w:rPr>
        <w:t>a</w:t>
      </w:r>
      <w:proofErr w:type="spellEnd"/>
      <w:r w:rsidRPr="00A942A1">
        <w:rPr>
          <w:rFonts w:eastAsiaTheme="minorEastAsia"/>
        </w:rPr>
        <w:t>) pudo haber restado urgencia a la escritura. Conforme pasaba el tiempo y el retorno no se materializaba de inmediato, la necesidad de una preservaci</w:t>
      </w:r>
      <w:r w:rsidRPr="00A942A1">
        <w:rPr>
          <w:rFonts w:eastAsiaTheme="minorEastAsia" w:cs="Garamond"/>
        </w:rPr>
        <w:t>ó</w:t>
      </w:r>
      <w:r w:rsidRPr="00A942A1">
        <w:rPr>
          <w:rFonts w:eastAsiaTheme="minorEastAsia"/>
        </w:rPr>
        <w:t>n a largo plazo se hizo m</w:t>
      </w:r>
      <w:r w:rsidRPr="00A942A1">
        <w:rPr>
          <w:rFonts w:eastAsiaTheme="minorEastAsia" w:cs="Garamond"/>
        </w:rPr>
        <w:t>á</w:t>
      </w:r>
      <w:r w:rsidRPr="00A942A1">
        <w:rPr>
          <w:rFonts w:eastAsiaTheme="minorEastAsia"/>
        </w:rPr>
        <w:t>s evidente.</w:t>
      </w:r>
    </w:p>
    <w:p w14:paraId="6448DA87" w14:textId="77777777" w:rsidR="00A942A1" w:rsidRPr="00A942A1" w:rsidRDefault="00A942A1" w:rsidP="00A942A1">
      <w:pPr>
        <w:numPr>
          <w:ilvl w:val="0"/>
          <w:numId w:val="15"/>
        </w:numPr>
        <w:contextualSpacing/>
        <w:rPr>
          <w:rFonts w:eastAsiaTheme="minorEastAsia"/>
        </w:rPr>
      </w:pPr>
      <w:r w:rsidRPr="00A942A1">
        <w:rPr>
          <w:rFonts w:eastAsiaTheme="minorEastAsia"/>
        </w:rPr>
        <w:t xml:space="preserve">Contrarrestar Enseñanzas Desviadas: La aparición de interpretaciones divergentes o consideradas heréticas sobre Jesús y sus enseñanzas impulsó la necesidad de establecer un registro autorizado y </w:t>
      </w:r>
      <w:r w:rsidRPr="00A942A1">
        <w:rPr>
          <w:rFonts w:eastAsiaTheme="minorEastAsia"/>
        </w:rPr>
        <w:lastRenderedPageBreak/>
        <w:t>normativo. Los Evangelios canónicos ayudaron a consolidar la tradición apostólica frente a otras versiones.</w:t>
      </w:r>
    </w:p>
    <w:p w14:paraId="59F45FE8" w14:textId="77777777" w:rsidR="00A942A1" w:rsidRPr="00A942A1" w:rsidRDefault="00A942A1" w:rsidP="00A942A1">
      <w:pPr>
        <w:numPr>
          <w:ilvl w:val="0"/>
          <w:numId w:val="15"/>
        </w:numPr>
        <w:contextualSpacing/>
        <w:rPr>
          <w:rFonts w:eastAsiaTheme="minorEastAsia"/>
        </w:rPr>
      </w:pPr>
      <w:r w:rsidRPr="00A942A1">
        <w:rPr>
          <w:rFonts w:eastAsiaTheme="minorEastAsia"/>
        </w:rPr>
        <w:t>Uso Litúrgico: Los relatos sobre Jesús y sus dichos comenzaron a leerse en las reuniones de culto de las comunidades cristianas, junto con las Escrituras judías (el Antiguo Testamento), lo que fomentó la necesidad de textos fijos.</w:t>
      </w:r>
    </w:p>
    <w:p w14:paraId="0F103295" w14:textId="77777777" w:rsidR="00A942A1" w:rsidRPr="00A942A1" w:rsidRDefault="00A942A1" w:rsidP="00A942A1">
      <w:pPr>
        <w:pStyle w:val="Ttulo3"/>
      </w:pPr>
      <w:bookmarkStart w:id="114" w:name="_Toc210989664"/>
      <w:bookmarkStart w:id="115" w:name="_Toc211268411"/>
      <w:r w:rsidRPr="00A942A1">
        <w:t>C. Perspectivas Académicas sobre el Marco Temporal y la Fidelidad</w:t>
      </w:r>
      <w:bookmarkEnd w:id="114"/>
      <w:bookmarkEnd w:id="115"/>
    </w:p>
    <w:p w14:paraId="7B7135CC" w14:textId="77777777" w:rsidR="00A942A1" w:rsidRPr="00A942A1" w:rsidRDefault="00A942A1" w:rsidP="00A942A1">
      <w:pPr>
        <w:rPr>
          <w:rFonts w:eastAsiaTheme="minorEastAsia"/>
        </w:rPr>
      </w:pPr>
      <w:r w:rsidRPr="00A942A1">
        <w:rPr>
          <w:rFonts w:eastAsiaTheme="minorEastAsia"/>
        </w:rPr>
        <w:t>La escritura de los Evangelios se produjo dentro de un período en el que aún vivían personas que habían sido testigos oculares originales.</w:t>
      </w:r>
    </w:p>
    <w:p w14:paraId="4129D1BD" w14:textId="77777777" w:rsidR="00A942A1" w:rsidRPr="00A942A1" w:rsidRDefault="00A942A1" w:rsidP="00A942A1">
      <w:pPr>
        <w:rPr>
          <w:rFonts w:eastAsiaTheme="minorEastAsia"/>
        </w:rPr>
      </w:pPr>
      <w:r w:rsidRPr="00A942A1">
        <w:rPr>
          <w:rFonts w:eastAsiaTheme="minorEastAsia"/>
        </w:rPr>
        <w:t>Argumentos a favor de la Fidelidad: Numerosos eruditos argumentan a favor de una fiabilidad sustancial de la tradición evangélica, basándose en varios factores:</w:t>
      </w:r>
    </w:p>
    <w:p w14:paraId="7C601899" w14:textId="77777777" w:rsidR="00A942A1" w:rsidRPr="00A942A1" w:rsidRDefault="00A942A1" w:rsidP="00A942A1">
      <w:pPr>
        <w:numPr>
          <w:ilvl w:val="0"/>
          <w:numId w:val="16"/>
        </w:numPr>
        <w:contextualSpacing/>
        <w:rPr>
          <w:rFonts w:eastAsiaTheme="minorEastAsia"/>
        </w:rPr>
      </w:pPr>
      <w:r w:rsidRPr="00A942A1">
        <w:rPr>
          <w:rFonts w:eastAsiaTheme="minorEastAsia"/>
        </w:rPr>
        <w:t xml:space="preserve">-Testimonio Ocular: Los propios Evangelios afirman basarse en testimonios de testigos oculares (Lucas 1:1-4; Juan 21:24). </w:t>
      </w:r>
    </w:p>
    <w:p w14:paraId="0D9C96BA" w14:textId="77777777" w:rsidR="00A942A1" w:rsidRPr="00A942A1" w:rsidRDefault="00A942A1" w:rsidP="00A942A1">
      <w:pPr>
        <w:numPr>
          <w:ilvl w:val="0"/>
          <w:numId w:val="16"/>
        </w:numPr>
        <w:contextualSpacing/>
        <w:rPr>
          <w:rFonts w:eastAsiaTheme="minorEastAsia"/>
        </w:rPr>
      </w:pPr>
      <w:r w:rsidRPr="00A942A1">
        <w:rPr>
          <w:rFonts w:eastAsiaTheme="minorEastAsia"/>
        </w:rPr>
        <w:t xml:space="preserve">-Contexto Cultural Judío: Como se ha discutido, el entorno judío valoraba la transmisión precisa de las </w:t>
      </w:r>
      <w:r w:rsidRPr="00A942A1">
        <w:rPr>
          <w:rFonts w:eastAsiaTheme="minorEastAsia"/>
        </w:rPr>
        <w:lastRenderedPageBreak/>
        <w:t>enseñanzas de un maestro venerado. Los discípulos, inmersos en esta cultura, habrían tenido la motivación y las herramientas para preservar fielmente las palabras de Jesús.</w:t>
      </w:r>
    </w:p>
    <w:p w14:paraId="4B4F1BD6" w14:textId="77777777" w:rsidR="00A942A1" w:rsidRPr="00A942A1" w:rsidRDefault="00A942A1" w:rsidP="00A942A1">
      <w:pPr>
        <w:numPr>
          <w:ilvl w:val="0"/>
          <w:numId w:val="16"/>
        </w:numPr>
        <w:contextualSpacing/>
        <w:rPr>
          <w:rFonts w:eastAsiaTheme="minorEastAsia"/>
        </w:rPr>
      </w:pPr>
      <w:r w:rsidRPr="00A942A1">
        <w:rPr>
          <w:rFonts w:eastAsiaTheme="minorEastAsia"/>
        </w:rPr>
        <w:t xml:space="preserve">-Tradición Controlada: Se aplican modelos teóricos para explicar cómo se mantuvo la fidelidad. Birger </w:t>
      </w:r>
      <w:proofErr w:type="spellStart"/>
      <w:r w:rsidRPr="00A942A1">
        <w:rPr>
          <w:rFonts w:eastAsiaTheme="minorEastAsia"/>
        </w:rPr>
        <w:t>Gerhardsson</w:t>
      </w:r>
      <w:proofErr w:type="spellEnd"/>
      <w:r w:rsidRPr="00A942A1">
        <w:rPr>
          <w:rFonts w:eastAsiaTheme="minorEastAsia"/>
        </w:rPr>
        <w:t xml:space="preserve"> comparó la transmisión de las enseñanzas de Jesús con las prácticas de las escuelas rabínicas, sugiriendo un proceso formal y disciplinado de memorización y transmisión por parte de los discípulos. Kenneth Bailey propuso el modelo de "tradición oral controlada informalmente", basado en sus estudios de comunidades de Oriente Medio, donde la memoria colectiva de la comunidad actúa como un mecanismo de control, permitiendo variaciones menores en la narración, pero preservando fielmente el núcleo esencial de la historia o enseñanza. Ambos modelos, aunque diferentes, contrarrestan la idea de una transmisión oral caótica y poco fiable.</w:t>
      </w:r>
    </w:p>
    <w:p w14:paraId="34EBB869" w14:textId="77777777" w:rsidR="00A942A1" w:rsidRPr="00A942A1" w:rsidRDefault="00A942A1" w:rsidP="00A942A1">
      <w:pPr>
        <w:numPr>
          <w:ilvl w:val="0"/>
          <w:numId w:val="16"/>
        </w:numPr>
        <w:contextualSpacing/>
        <w:rPr>
          <w:rFonts w:eastAsiaTheme="minorEastAsia"/>
        </w:rPr>
      </w:pPr>
      <w:r w:rsidRPr="00A942A1">
        <w:rPr>
          <w:rFonts w:eastAsiaTheme="minorEastAsia"/>
        </w:rPr>
        <w:t xml:space="preserve">-Naturaleza del Material: Las palabras de Jesús eran consideradas sagradas por sus seguidores, lo que habría incentivado una preservación cuidadosa. La observación de que existe una mayor concordancia </w:t>
      </w:r>
      <w:r w:rsidRPr="00A942A1">
        <w:rPr>
          <w:rFonts w:eastAsiaTheme="minorEastAsia"/>
        </w:rPr>
        <w:lastRenderedPageBreak/>
        <w:t>literal entre los Evangelios Sinópticos (Mateo, Marcos, Lucas) en las citas directas de Jesús que en los detalles narrativos incidentales apoya la idea de que sus dichos fueron memorizados y transmitidos con especial esmero.</w:t>
      </w:r>
    </w:p>
    <w:p w14:paraId="520E5B8D" w14:textId="77777777" w:rsidR="00A942A1" w:rsidRPr="00A942A1" w:rsidRDefault="00A942A1" w:rsidP="00A942A1">
      <w:pPr>
        <w:numPr>
          <w:ilvl w:val="0"/>
          <w:numId w:val="16"/>
        </w:numPr>
        <w:contextualSpacing/>
        <w:rPr>
          <w:rFonts w:eastAsiaTheme="minorEastAsia"/>
        </w:rPr>
      </w:pPr>
      <w:r w:rsidRPr="00A942A1">
        <w:rPr>
          <w:rFonts w:eastAsiaTheme="minorEastAsia"/>
        </w:rPr>
        <w:t>-Credos y Fórmulas Tempranas: La existencia de credos y fórmulas litúrgicas muy tempranas, como el citado por Pablo en 1 Corintios 15:3ss (que los eruditos datan a pocos años de la muerte de Jesús), demuestra que ciertos núcleos doctrinales se fijaron y transmitieron con precisión desde el principio.</w:t>
      </w:r>
    </w:p>
    <w:p w14:paraId="0BDB0E09" w14:textId="77777777" w:rsidR="00A942A1" w:rsidRPr="00A942A1" w:rsidRDefault="00A942A1" w:rsidP="00A942A1">
      <w:pPr>
        <w:numPr>
          <w:ilvl w:val="0"/>
          <w:numId w:val="16"/>
        </w:numPr>
        <w:contextualSpacing/>
        <w:rPr>
          <w:rFonts w:eastAsiaTheme="minorEastAsia"/>
        </w:rPr>
      </w:pPr>
      <w:r w:rsidRPr="00A942A1">
        <w:rPr>
          <w:rFonts w:eastAsiaTheme="minorEastAsia"/>
        </w:rPr>
        <w:t>-Transmisión Textual: Independientemente de la fiabilidad de la fase oral, la transmisión textual de los Evangelios está excepcionalmente bien atestiguada en comparación con otras obras de la antigüedad. Contamos con miles de manuscritos griegos antiguos, algunos datando del siglo II o principios del III d.C., lo que permite a los críticos textuales reconstruir el texto original con un alto grado de confianza. Esto asegura que los textos que leemos hoy son sustancialmente los mismos que circulaban en los primeros siglos.</w:t>
      </w:r>
    </w:p>
    <w:p w14:paraId="6DB632A1" w14:textId="77777777" w:rsidR="00A942A1" w:rsidRPr="00A942A1" w:rsidRDefault="00A942A1" w:rsidP="00A942A1">
      <w:pPr>
        <w:rPr>
          <w:rFonts w:eastAsiaTheme="minorEastAsia"/>
        </w:rPr>
      </w:pPr>
      <w:r w:rsidRPr="00A942A1">
        <w:rPr>
          <w:rFonts w:eastAsiaTheme="minorEastAsia"/>
        </w:rPr>
        <w:t xml:space="preserve">La transición a la escritura de los Evangelios puede entenderse como una adaptación necesaria a un contexto cambiante. A medida que el cristianismo se expandía </w:t>
      </w:r>
      <w:r w:rsidRPr="00A942A1">
        <w:rPr>
          <w:rFonts w:eastAsiaTheme="minorEastAsia"/>
        </w:rPr>
        <w:lastRenderedPageBreak/>
        <w:t>geográficamente, se diversificaba culturalmente (incluyendo cada vez más gentiles), y veía pasar el tiempo desde los eventos fundacionales con la inevitable muerte de los testigos oculares, la dependencia exclusiva de la transmisión oral se volvía insuficiente. La escritura proporcionó un medio estable y transportable para preservar la enseñanza apostólica, instruir a las nuevas comunidades y mantener la unidad doctrinal a través del espacio y el tiempo.</w:t>
      </w:r>
    </w:p>
    <w:p w14:paraId="01C12FA5" w14:textId="77777777" w:rsidR="00A942A1" w:rsidRPr="00A942A1" w:rsidRDefault="00A942A1" w:rsidP="00A942A1">
      <w:pPr>
        <w:rPr>
          <w:rFonts w:eastAsiaTheme="minorEastAsia"/>
        </w:rPr>
      </w:pPr>
      <w:r w:rsidRPr="00A942A1">
        <w:rPr>
          <w:rFonts w:eastAsiaTheme="minorEastAsia"/>
        </w:rPr>
        <w:t>Los Evangelios emergieron de comunidades donde la memoria de Jesús y sus enseñanzas aún estaba viva, transmitida por aquellos que lo conocieron o por sus discípulos directos. Esta "memoria viva" de la comunidad, como la describe Kenneth Bailey, probablemente jugó un papel crucial. Actuó no solo como un depósito de información, sino también como un mecanismo de control social que aseguraba la fidelidad al núcleo del mensaje, al tiempo que permitía cierta flexibilidad en la forma de narrar y aplicar las enseñanzas a nuevas situaciones. Los Evangelios, por tanto, pueden verse como el producto de esta interacción dinámica entre la preservación fiel y la interpretación relevante dentro de las primeras comunidades cristianas.</w:t>
      </w:r>
    </w:p>
    <w:p w14:paraId="6B4D88CF" w14:textId="77777777" w:rsidR="00A942A1" w:rsidRPr="00A942A1" w:rsidRDefault="00A942A1" w:rsidP="00A942A1">
      <w:pPr>
        <w:pStyle w:val="Ttulo2"/>
        <w:rPr>
          <w:rFonts w:eastAsiaTheme="majorEastAsia"/>
        </w:rPr>
      </w:pPr>
      <w:bookmarkStart w:id="116" w:name="_Toc209937880"/>
      <w:bookmarkStart w:id="117" w:name="_Toc210989665"/>
      <w:bookmarkStart w:id="118" w:name="_Toc211268412"/>
      <w:r w:rsidRPr="00A942A1">
        <w:rPr>
          <w:rFonts w:eastAsiaTheme="majorEastAsia"/>
        </w:rPr>
        <w:lastRenderedPageBreak/>
        <w:t>Tradiciones Orales Judía y Cristiana</w:t>
      </w:r>
      <w:bookmarkEnd w:id="116"/>
      <w:bookmarkEnd w:id="117"/>
      <w:bookmarkEnd w:id="118"/>
    </w:p>
    <w:p w14:paraId="18864C10" w14:textId="77777777" w:rsidR="00A942A1" w:rsidRPr="00A942A1" w:rsidRDefault="00A942A1" w:rsidP="00A942A1">
      <w:pPr>
        <w:rPr>
          <w:rFonts w:eastAsiaTheme="minorEastAsia"/>
        </w:rPr>
      </w:pPr>
      <w:r w:rsidRPr="00A942A1">
        <w:rPr>
          <w:rFonts w:eastAsiaTheme="minorEastAsia"/>
        </w:rPr>
        <w:t>Al comparar la transmisión oral en el judaísmo rabínico y en el cristianismo primitivo, emergen tanto similitudes significativas derivadas de un contexto cultural compartido como diferencias cruciales marcadas por sus enfoques teológicos divergentes.</w:t>
      </w:r>
    </w:p>
    <w:p w14:paraId="7320CAB7" w14:textId="77777777" w:rsidR="00A942A1" w:rsidRPr="00A942A1" w:rsidRDefault="00A942A1" w:rsidP="00A942A1">
      <w:pPr>
        <w:pStyle w:val="Ttulo3"/>
      </w:pPr>
      <w:bookmarkStart w:id="119" w:name="_Toc210989666"/>
      <w:bookmarkStart w:id="120" w:name="_Toc211268413"/>
      <w:r w:rsidRPr="00A942A1">
        <w:t>A. Similitudes Metodológicas</w:t>
      </w:r>
      <w:bookmarkEnd w:id="119"/>
      <w:bookmarkEnd w:id="120"/>
    </w:p>
    <w:p w14:paraId="4C0DC491" w14:textId="77777777" w:rsidR="00A942A1" w:rsidRPr="00A942A1" w:rsidRDefault="00A942A1" w:rsidP="00A942A1">
      <w:pPr>
        <w:rPr>
          <w:rFonts w:eastAsiaTheme="minorEastAsia"/>
        </w:rPr>
      </w:pPr>
      <w:r w:rsidRPr="00A942A1">
        <w:rPr>
          <w:rFonts w:eastAsiaTheme="minorEastAsia"/>
        </w:rPr>
        <w:t>Ambas tradiciones surgieron y se desarrollaron en culturas del antiguo Cercano Oriente que valoraban enormemente la memoria y la transmisión oral como vehículos primarios para la preservación del conocimiento sagrado y la identidad comunitaria.</w:t>
      </w:r>
    </w:p>
    <w:p w14:paraId="473AD2B4" w14:textId="77777777" w:rsidR="00A942A1" w:rsidRPr="00A942A1" w:rsidRDefault="00A942A1" w:rsidP="00A942A1">
      <w:pPr>
        <w:rPr>
          <w:rFonts w:eastAsiaTheme="minorEastAsia"/>
        </w:rPr>
      </w:pPr>
      <w:r w:rsidRPr="00A942A1">
        <w:rPr>
          <w:rFonts w:eastAsiaTheme="minorEastAsia"/>
        </w:rPr>
        <w:t>El modelo de enseñanza maestro-discípulo, caracterizado por una relación personal cercana, la memorización y la imitación, fue fundamental en ambos contextos para la transmisión de la tradición.</w:t>
      </w:r>
    </w:p>
    <w:p w14:paraId="36B2300A" w14:textId="77777777" w:rsidR="00A942A1" w:rsidRPr="00A942A1" w:rsidRDefault="00A942A1" w:rsidP="00A942A1">
      <w:pPr>
        <w:rPr>
          <w:rFonts w:eastAsiaTheme="minorEastAsia"/>
        </w:rPr>
      </w:pPr>
      <w:r w:rsidRPr="00A942A1">
        <w:rPr>
          <w:rFonts w:eastAsiaTheme="minorEastAsia"/>
        </w:rPr>
        <w:t>Es muy probable que ambas tradiciones emplearan técnicas mnemotécnicas comunes en las culturas orales para facilitar la retención precisa de grandes cantidades de material.</w:t>
      </w:r>
    </w:p>
    <w:p w14:paraId="6CE9B1A4" w14:textId="77777777" w:rsidR="00A942A1" w:rsidRPr="00A942A1" w:rsidRDefault="00A942A1" w:rsidP="00A942A1">
      <w:pPr>
        <w:rPr>
          <w:rFonts w:eastAsiaTheme="minorEastAsia"/>
        </w:rPr>
      </w:pPr>
      <w:r w:rsidRPr="00A942A1">
        <w:rPr>
          <w:rFonts w:eastAsiaTheme="minorEastAsia"/>
        </w:rPr>
        <w:lastRenderedPageBreak/>
        <w:t>Ambas tradiciones experimentaron, aunque en momentos y por razones parcialmente distintas, una transición crucial de la oralidad predominante a la codificación escrita (Mishná/Talmud en el judaísmo, Evangelios/Nuevo Testamento en el cristianismo) para asegurar la preservación a largo plazo.</w:t>
      </w:r>
    </w:p>
    <w:p w14:paraId="5C50E1C1" w14:textId="77777777" w:rsidR="00A942A1" w:rsidRPr="00A942A1" w:rsidRDefault="00A942A1" w:rsidP="00A942A1">
      <w:pPr>
        <w:rPr>
          <w:rFonts w:eastAsiaTheme="minorEastAsia"/>
        </w:rPr>
      </w:pPr>
      <w:r w:rsidRPr="00A942A1">
        <w:rPr>
          <w:rFonts w:eastAsiaTheme="minorEastAsia"/>
        </w:rPr>
        <w:t>En ambos casos, el material transmitido (la Torá Oral, las enseñanzas de Jesús) era considerado sagrado, divinamente inspirado o autorizado, lo que imponía una obligación de fidelidad en su transmisión.</w:t>
      </w:r>
    </w:p>
    <w:p w14:paraId="25F188A6" w14:textId="77777777" w:rsidR="00A942A1" w:rsidRPr="00A942A1" w:rsidRDefault="00A942A1" w:rsidP="00A942A1">
      <w:pPr>
        <w:pStyle w:val="Ttulo3"/>
      </w:pPr>
      <w:bookmarkStart w:id="121" w:name="_Toc210989667"/>
      <w:bookmarkStart w:id="122" w:name="_Toc211268414"/>
      <w:r w:rsidRPr="00A942A1">
        <w:t>B. Diferencias Metodológicas y de Contenido</w:t>
      </w:r>
      <w:bookmarkEnd w:id="121"/>
      <w:bookmarkEnd w:id="122"/>
    </w:p>
    <w:p w14:paraId="3E14127C" w14:textId="77777777" w:rsidR="00A942A1" w:rsidRPr="00A942A1" w:rsidRDefault="00A942A1" w:rsidP="00A942A1">
      <w:pPr>
        <w:rPr>
          <w:rFonts w:eastAsiaTheme="minorEastAsia"/>
        </w:rPr>
      </w:pPr>
      <w:r w:rsidRPr="00A942A1">
        <w:rPr>
          <w:rFonts w:eastAsiaTheme="minorEastAsia"/>
        </w:rPr>
        <w:t xml:space="preserve">Enfoque Principal: La Torá Oral judía se centró predominantemente en la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la derivaci</w:t>
      </w:r>
      <w:r w:rsidRPr="00A942A1">
        <w:rPr>
          <w:rFonts w:eastAsiaTheme="minorEastAsia" w:cs="Garamond"/>
        </w:rPr>
        <w:t>ó</w:t>
      </w:r>
      <w:r w:rsidRPr="00A942A1">
        <w:rPr>
          <w:rFonts w:eastAsiaTheme="minorEastAsia"/>
        </w:rPr>
        <w:t>n, interpretaci</w:t>
      </w:r>
      <w:r w:rsidRPr="00A942A1">
        <w:rPr>
          <w:rFonts w:eastAsiaTheme="minorEastAsia" w:cs="Garamond"/>
        </w:rPr>
        <w:t>ó</w:t>
      </w:r>
      <w:r w:rsidRPr="00A942A1">
        <w:rPr>
          <w:rFonts w:eastAsiaTheme="minorEastAsia"/>
        </w:rPr>
        <w:t>n y aplicaci</w:t>
      </w:r>
      <w:r w:rsidRPr="00A942A1">
        <w:rPr>
          <w:rFonts w:eastAsiaTheme="minorEastAsia" w:cs="Garamond"/>
        </w:rPr>
        <w:t>ó</w:t>
      </w:r>
      <w:r w:rsidRPr="00A942A1">
        <w:rPr>
          <w:rFonts w:eastAsiaTheme="minorEastAsia"/>
        </w:rPr>
        <w:t>n detallada de la ley contenida en la Tor</w:t>
      </w:r>
      <w:r w:rsidRPr="00A942A1">
        <w:rPr>
          <w:rFonts w:eastAsiaTheme="minorEastAsia" w:cs="Garamond"/>
        </w:rPr>
        <w:t>á</w:t>
      </w:r>
      <w:r w:rsidRPr="00A942A1">
        <w:rPr>
          <w:rFonts w:eastAsiaTheme="minorEastAsia"/>
        </w:rPr>
        <w:t xml:space="preserve"> Escrita para regular todos los aspectos de la vida. La tradici</w:t>
      </w:r>
      <w:r w:rsidRPr="00A942A1">
        <w:rPr>
          <w:rFonts w:eastAsiaTheme="minorEastAsia" w:cs="Garamond"/>
        </w:rPr>
        <w:t>ó</w:t>
      </w:r>
      <w:r w:rsidRPr="00A942A1">
        <w:rPr>
          <w:rFonts w:eastAsiaTheme="minorEastAsia"/>
        </w:rPr>
        <w:t>n oral cristiana primitiva, en cambio, se centr</w:t>
      </w:r>
      <w:r w:rsidRPr="00A942A1">
        <w:rPr>
          <w:rFonts w:eastAsiaTheme="minorEastAsia" w:cs="Garamond"/>
        </w:rPr>
        <w:t>ó</w:t>
      </w:r>
      <w:r w:rsidRPr="00A942A1">
        <w:rPr>
          <w:rFonts w:eastAsiaTheme="minorEastAsia"/>
        </w:rPr>
        <w:t xml:space="preserve"> en la persona, los hechos, las ense</w:t>
      </w:r>
      <w:r w:rsidRPr="00A942A1">
        <w:rPr>
          <w:rFonts w:eastAsiaTheme="minorEastAsia" w:cs="Garamond"/>
        </w:rPr>
        <w:t>ñ</w:t>
      </w:r>
      <w:r w:rsidRPr="00A942A1">
        <w:rPr>
          <w:rFonts w:eastAsiaTheme="minorEastAsia"/>
        </w:rPr>
        <w:t>anzas, la muerte y la resurrecci</w:t>
      </w:r>
      <w:r w:rsidRPr="00A942A1">
        <w:rPr>
          <w:rFonts w:eastAsiaTheme="minorEastAsia" w:cs="Garamond"/>
        </w:rPr>
        <w:t>ó</w:t>
      </w:r>
      <w:r w:rsidRPr="00A942A1">
        <w:rPr>
          <w:rFonts w:eastAsiaTheme="minorEastAsia"/>
        </w:rPr>
        <w:t>n de Jes</w:t>
      </w:r>
      <w:r w:rsidRPr="00A942A1">
        <w:rPr>
          <w:rFonts w:eastAsiaTheme="minorEastAsia" w:cs="Garamond"/>
        </w:rPr>
        <w:t>ú</w:t>
      </w:r>
      <w:r w:rsidRPr="00A942A1">
        <w:rPr>
          <w:rFonts w:eastAsiaTheme="minorEastAsia"/>
        </w:rPr>
        <w:t>s, interpretado como el Mes</w:t>
      </w:r>
      <w:r w:rsidRPr="00A942A1">
        <w:rPr>
          <w:rFonts w:eastAsiaTheme="minorEastAsia" w:cs="Garamond"/>
        </w:rPr>
        <w:t>í</w:t>
      </w:r>
      <w:r w:rsidRPr="00A942A1">
        <w:rPr>
          <w:rFonts w:eastAsiaTheme="minorEastAsia"/>
        </w:rPr>
        <w:t>as y el cumplimiento (y a veces la redefinici</w:t>
      </w:r>
      <w:r w:rsidRPr="00A942A1">
        <w:rPr>
          <w:rFonts w:eastAsiaTheme="minorEastAsia" w:cs="Garamond"/>
        </w:rPr>
        <w:t>ó</w:t>
      </w:r>
      <w:r w:rsidRPr="00A942A1">
        <w:rPr>
          <w:rFonts w:eastAsiaTheme="minorEastAsia"/>
        </w:rPr>
        <w:t>n) de las Escrituras jud</w:t>
      </w:r>
      <w:r w:rsidRPr="00A942A1">
        <w:rPr>
          <w:rFonts w:eastAsiaTheme="minorEastAsia" w:cs="Garamond"/>
        </w:rPr>
        <w:t>í</w:t>
      </w:r>
      <w:r w:rsidRPr="00A942A1">
        <w:rPr>
          <w:rFonts w:eastAsiaTheme="minorEastAsia"/>
        </w:rPr>
        <w:t>as.</w:t>
      </w:r>
    </w:p>
    <w:p w14:paraId="2315F225" w14:textId="77777777" w:rsidR="00A942A1" w:rsidRPr="00A942A1" w:rsidRDefault="00A942A1" w:rsidP="00A942A1">
      <w:pPr>
        <w:rPr>
          <w:rFonts w:eastAsiaTheme="minorEastAsia"/>
        </w:rPr>
      </w:pPr>
      <w:r w:rsidRPr="00A942A1">
        <w:rPr>
          <w:rFonts w:eastAsiaTheme="minorEastAsia"/>
        </w:rPr>
        <w:t>Estructura de Autoridad: El judaísmo rabínico desarrolló una cadena formal de transmisión (</w:t>
      </w:r>
      <w:proofErr w:type="spellStart"/>
      <w:r w:rsidRPr="00A942A1">
        <w:rPr>
          <w:rFonts w:eastAsiaTheme="minorEastAsia"/>
        </w:rPr>
        <w:t>Mesorah</w:t>
      </w:r>
      <w:proofErr w:type="spellEnd"/>
      <w:r w:rsidRPr="00A942A1">
        <w:rPr>
          <w:rFonts w:eastAsiaTheme="minorEastAsia"/>
        </w:rPr>
        <w:t xml:space="preserve">) que </w:t>
      </w:r>
      <w:r w:rsidRPr="00A942A1">
        <w:rPr>
          <w:rFonts w:eastAsiaTheme="minorEastAsia"/>
        </w:rPr>
        <w:lastRenderedPageBreak/>
        <w:t>culminaba en la autoridad de los sabios ordenados (</w:t>
      </w:r>
      <w:proofErr w:type="spellStart"/>
      <w:r w:rsidRPr="00A942A1">
        <w:rPr>
          <w:rFonts w:eastAsiaTheme="minorEastAsia"/>
        </w:rPr>
        <w:t>semikhah</w:t>
      </w:r>
      <w:proofErr w:type="spellEnd"/>
      <w:r w:rsidRPr="00A942A1">
        <w:rPr>
          <w:rFonts w:eastAsiaTheme="minorEastAsia"/>
        </w:rPr>
        <w:t>). La autoridad en el cristianismo primitivo residía inicialmente en los Apóstoles como testigos oculares directos de Jesús, evolucionando posteriormente hacia estructuras episcopales y la autoridad del canon escrito.</w:t>
      </w:r>
    </w:p>
    <w:p w14:paraId="1BF739C7" w14:textId="77777777" w:rsidR="00A942A1" w:rsidRPr="00A942A1" w:rsidRDefault="00A942A1" w:rsidP="00A942A1">
      <w:pPr>
        <w:rPr>
          <w:rFonts w:eastAsiaTheme="minorEastAsia"/>
        </w:rPr>
      </w:pPr>
      <w:r w:rsidRPr="00A942A1">
        <w:rPr>
          <w:rFonts w:eastAsiaTheme="minorEastAsia"/>
        </w:rPr>
        <w:t>Cronología de la Codificación: La codificación principal de la Ley Oral judía (la Mishná) tuvo lugar alrededor del año 200 d.C., más de un siglo después de la destrucción del Segundo Templo. Los Evangelios canónicos fueron escritos en un período más temprano, aproximadamente entre 20 y 70 años después de la muerte de Jesús. Esta diferencia temporal tiene implicaciones para la proximidad a los eventos fundacionales.</w:t>
      </w:r>
    </w:p>
    <w:p w14:paraId="767053F1" w14:textId="77777777" w:rsidR="00A942A1" w:rsidRPr="00A942A1" w:rsidRDefault="00A942A1" w:rsidP="00A942A1">
      <w:pPr>
        <w:rPr>
          <w:rFonts w:eastAsiaTheme="minorEastAsia"/>
        </w:rPr>
      </w:pPr>
      <w:r w:rsidRPr="00A942A1">
        <w:rPr>
          <w:rFonts w:eastAsiaTheme="minorEastAsia"/>
        </w:rPr>
        <w:t xml:space="preserve">Textos Resultantes: La tradición judía produjo vastos compendios legales y exegéticos como la Mishná, el Talmud y las colecciones </w:t>
      </w:r>
      <w:proofErr w:type="spellStart"/>
      <w:r w:rsidRPr="00A942A1">
        <w:rPr>
          <w:rFonts w:eastAsiaTheme="minorEastAsia"/>
        </w:rPr>
        <w:t>Midráshicas</w:t>
      </w:r>
      <w:proofErr w:type="spellEnd"/>
      <w:r w:rsidRPr="00A942A1">
        <w:rPr>
          <w:rFonts w:eastAsiaTheme="minorEastAsia"/>
        </w:rPr>
        <w:t>, caracterizados por el debate y el análisis detallado. La tradición cristiana generó principalmente Evangelios narrativos, cartas apostólicas (epístolas) y un libro apocalíptico, enfocados en la figura de Cristo, la vida de la Iglesia primitiva y la escatología.</w:t>
      </w:r>
    </w:p>
    <w:p w14:paraId="4E513DC9" w14:textId="77777777" w:rsidR="00A942A1" w:rsidRPr="00A942A1" w:rsidRDefault="00A942A1" w:rsidP="00A942A1">
      <w:pPr>
        <w:pStyle w:val="Ttulo3"/>
      </w:pPr>
      <w:bookmarkStart w:id="123" w:name="_Toc210989668"/>
      <w:bookmarkStart w:id="124" w:name="_Toc211268415"/>
      <w:r w:rsidRPr="00A942A1">
        <w:lastRenderedPageBreak/>
        <w:t>C. Evaluación de la Fiabilidad: Fortalezas y Críticas</w:t>
      </w:r>
      <w:bookmarkEnd w:id="123"/>
      <w:bookmarkEnd w:id="124"/>
    </w:p>
    <w:p w14:paraId="1DBC1DF7" w14:textId="77777777" w:rsidR="00A942A1" w:rsidRPr="00A942A1" w:rsidRDefault="00A942A1" w:rsidP="00A942A1">
      <w:pPr>
        <w:rPr>
          <w:rFonts w:eastAsiaTheme="minorEastAsia"/>
        </w:rPr>
      </w:pPr>
      <w:r w:rsidRPr="00A942A1">
        <w:rPr>
          <w:rFonts w:eastAsiaTheme="minorEastAsia"/>
        </w:rPr>
        <w:t xml:space="preserve">Tradición Judía: Su fortaleza reside en la preservación sistemática de la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xml:space="preserve"> y el registro meticuloso de los debates rab</w:t>
      </w:r>
      <w:r w:rsidRPr="00A942A1">
        <w:rPr>
          <w:rFonts w:eastAsiaTheme="minorEastAsia" w:cs="Garamond"/>
        </w:rPr>
        <w:t>í</w:t>
      </w:r>
      <w:r w:rsidRPr="00A942A1">
        <w:rPr>
          <w:rFonts w:eastAsiaTheme="minorEastAsia"/>
        </w:rPr>
        <w:t>nicos, ofreciendo una visi</w:t>
      </w:r>
      <w:r w:rsidRPr="00A942A1">
        <w:rPr>
          <w:rFonts w:eastAsiaTheme="minorEastAsia" w:cs="Garamond"/>
        </w:rPr>
        <w:t>ó</w:t>
      </w:r>
      <w:r w:rsidRPr="00A942A1">
        <w:rPr>
          <w:rFonts w:eastAsiaTheme="minorEastAsia"/>
        </w:rPr>
        <w:t>n detallada del desarrollo legal y teol</w:t>
      </w:r>
      <w:r w:rsidRPr="00A942A1">
        <w:rPr>
          <w:rFonts w:eastAsiaTheme="minorEastAsia" w:cs="Garamond"/>
        </w:rPr>
        <w:t>ó</w:t>
      </w:r>
      <w:r w:rsidRPr="00A942A1">
        <w:rPr>
          <w:rFonts w:eastAsiaTheme="minorEastAsia"/>
        </w:rPr>
        <w:t>gico. Una posible debilidad, desde una perspectiva hist</w:t>
      </w:r>
      <w:r w:rsidRPr="00A942A1">
        <w:rPr>
          <w:rFonts w:eastAsiaTheme="minorEastAsia" w:cs="Garamond"/>
        </w:rPr>
        <w:t>ó</w:t>
      </w:r>
      <w:r w:rsidRPr="00A942A1">
        <w:rPr>
          <w:rFonts w:eastAsiaTheme="minorEastAsia"/>
        </w:rPr>
        <w:t>rico-cr</w:t>
      </w:r>
      <w:r w:rsidRPr="00A942A1">
        <w:rPr>
          <w:rFonts w:eastAsiaTheme="minorEastAsia" w:cs="Garamond"/>
        </w:rPr>
        <w:t>í</w:t>
      </w:r>
      <w:r w:rsidRPr="00A942A1">
        <w:rPr>
          <w:rFonts w:eastAsiaTheme="minorEastAsia"/>
        </w:rPr>
        <w:t>tica externa, radica en la dificultad de verificar independientemente la historicidad de las capas m</w:t>
      </w:r>
      <w:r w:rsidRPr="00A942A1">
        <w:rPr>
          <w:rFonts w:eastAsiaTheme="minorEastAsia" w:cs="Garamond"/>
        </w:rPr>
        <w:t>á</w:t>
      </w:r>
      <w:r w:rsidRPr="00A942A1">
        <w:rPr>
          <w:rFonts w:eastAsiaTheme="minorEastAsia"/>
        </w:rPr>
        <w:t>s antiguas de la tradici</w:t>
      </w:r>
      <w:r w:rsidRPr="00A942A1">
        <w:rPr>
          <w:rFonts w:eastAsiaTheme="minorEastAsia" w:cs="Garamond"/>
        </w:rPr>
        <w:t>ó</w:t>
      </w:r>
      <w:r w:rsidRPr="00A942A1">
        <w:rPr>
          <w:rFonts w:eastAsiaTheme="minorEastAsia"/>
        </w:rPr>
        <w:t xml:space="preserve">n (anteriores a los </w:t>
      </w:r>
      <w:proofErr w:type="spellStart"/>
      <w:r w:rsidRPr="00A942A1">
        <w:rPr>
          <w:rFonts w:eastAsiaTheme="minorEastAsia"/>
        </w:rPr>
        <w:t>Tannaim</w:t>
      </w:r>
      <w:proofErr w:type="spellEnd"/>
      <w:r w:rsidRPr="00A942A1">
        <w:rPr>
          <w:rFonts w:eastAsiaTheme="minorEastAsia"/>
        </w:rPr>
        <w:t xml:space="preserve">) y del material </w:t>
      </w:r>
      <w:proofErr w:type="spellStart"/>
      <w:r w:rsidRPr="00A942A1">
        <w:rPr>
          <w:rFonts w:eastAsiaTheme="minorEastAsia"/>
        </w:rPr>
        <w:t>ag</w:t>
      </w:r>
      <w:r w:rsidRPr="00A942A1">
        <w:rPr>
          <w:rFonts w:eastAsiaTheme="minorEastAsia" w:cs="Garamond"/>
        </w:rPr>
        <w:t>á</w:t>
      </w:r>
      <w:r w:rsidRPr="00A942A1">
        <w:rPr>
          <w:rFonts w:eastAsiaTheme="minorEastAsia"/>
        </w:rPr>
        <w:t>dico</w:t>
      </w:r>
      <w:proofErr w:type="spellEnd"/>
      <w:r w:rsidRPr="00A942A1">
        <w:rPr>
          <w:rFonts w:eastAsiaTheme="minorEastAsia"/>
        </w:rPr>
        <w:t xml:space="preserve"> (narrativo).</w:t>
      </w:r>
    </w:p>
    <w:p w14:paraId="54D64D51" w14:textId="77777777" w:rsidR="00A942A1" w:rsidRPr="00A942A1" w:rsidRDefault="00A942A1" w:rsidP="00A942A1">
      <w:pPr>
        <w:rPr>
          <w:rFonts w:eastAsiaTheme="minorEastAsia"/>
        </w:rPr>
      </w:pPr>
      <w:r w:rsidRPr="00A942A1">
        <w:rPr>
          <w:rFonts w:eastAsiaTheme="minorEastAsia"/>
        </w:rPr>
        <w:t xml:space="preserve">Tradición Cristiana: Su fortaleza radica en la relativa proximidad temporal de los Evangelios escritos a los eventos que narran y a la vida de los testigos oculares. </w:t>
      </w:r>
    </w:p>
    <w:p w14:paraId="3C610C4B" w14:textId="77777777" w:rsidR="00A942A1" w:rsidRPr="00A942A1" w:rsidRDefault="00A942A1" w:rsidP="00A942A1">
      <w:pPr>
        <w:rPr>
          <w:rFonts w:eastAsiaTheme="minorEastAsia"/>
        </w:rPr>
      </w:pPr>
      <w:r w:rsidRPr="00A942A1">
        <w:rPr>
          <w:rFonts w:eastAsiaTheme="minorEastAsia"/>
        </w:rPr>
        <w:t xml:space="preserve">El Papel de la Comunidad: El trabajo de académicos como Kenneth Bailey sugiere que la fiabilidad de la transmisión oral en ambas culturas podría ser mayor de lo que asumían las críticas anteriores (especialmente las de la escuela de la </w:t>
      </w:r>
      <w:proofErr w:type="spellStart"/>
      <w:r w:rsidRPr="00A942A1">
        <w:rPr>
          <w:rFonts w:eastAsiaTheme="minorEastAsia"/>
        </w:rPr>
        <w:t>Formgeschichte</w:t>
      </w:r>
      <w:proofErr w:type="spellEnd"/>
      <w:r w:rsidRPr="00A942A1">
        <w:rPr>
          <w:rFonts w:eastAsiaTheme="minorEastAsia"/>
        </w:rPr>
        <w:t xml:space="preserve">). Bailey argumenta que el control ejercido por la comunidad ("control informal") a través de la memoria colectiva y la corrección mutua puede preservar con precisión el núcleo esencial de las tradiciones, incluso permitiendo cierta flexibilidad en los detalles periféricos. Este modelo se aplica tanto al entorno de las aldeas de </w:t>
      </w:r>
      <w:r w:rsidRPr="00A942A1">
        <w:rPr>
          <w:rFonts w:eastAsiaTheme="minorEastAsia"/>
        </w:rPr>
        <w:lastRenderedPageBreak/>
        <w:t>Oriente Medio como, potencialmente, a las primeras comunidades cristianas y judías.</w:t>
      </w:r>
    </w:p>
    <w:p w14:paraId="72217A5A" w14:textId="77777777" w:rsidR="00A942A1" w:rsidRPr="00A942A1" w:rsidRDefault="00A942A1" w:rsidP="00A942A1">
      <w:pPr>
        <w:pStyle w:val="Ttulo3"/>
      </w:pPr>
      <w:bookmarkStart w:id="125" w:name="_Toc210989669"/>
      <w:bookmarkStart w:id="126" w:name="_Toc211268416"/>
      <w:r w:rsidRPr="00A942A1">
        <w:t>D. Síntesis Académicas (</w:t>
      </w:r>
      <w:proofErr w:type="spellStart"/>
      <w:r w:rsidRPr="00A942A1">
        <w:t>Gerhardsson</w:t>
      </w:r>
      <w:proofErr w:type="spellEnd"/>
      <w:r w:rsidRPr="00A942A1">
        <w:t>, Bailey, etc.)</w:t>
      </w:r>
      <w:bookmarkEnd w:id="125"/>
      <w:bookmarkEnd w:id="126"/>
    </w:p>
    <w:p w14:paraId="095FB820" w14:textId="77777777" w:rsidR="00A942A1" w:rsidRPr="00A942A1" w:rsidRDefault="00A942A1" w:rsidP="00A942A1">
      <w:pPr>
        <w:numPr>
          <w:ilvl w:val="0"/>
          <w:numId w:val="17"/>
        </w:numPr>
        <w:contextualSpacing/>
        <w:rPr>
          <w:rFonts w:eastAsiaTheme="minorEastAsia"/>
        </w:rPr>
      </w:pPr>
      <w:r w:rsidRPr="00A942A1">
        <w:rPr>
          <w:rFonts w:eastAsiaTheme="minorEastAsia"/>
        </w:rPr>
        <w:t xml:space="preserve">Birger </w:t>
      </w:r>
      <w:proofErr w:type="spellStart"/>
      <w:r w:rsidRPr="00A942A1">
        <w:rPr>
          <w:rFonts w:eastAsiaTheme="minorEastAsia"/>
        </w:rPr>
        <w:t>Gerhardsson</w:t>
      </w:r>
      <w:proofErr w:type="spellEnd"/>
      <w:r w:rsidRPr="00A942A1">
        <w:rPr>
          <w:rFonts w:eastAsiaTheme="minorEastAsia"/>
        </w:rPr>
        <w:t xml:space="preserve">: En sus influyentes obras </w:t>
      </w:r>
      <w:proofErr w:type="spellStart"/>
      <w:r w:rsidRPr="00A942A1">
        <w:rPr>
          <w:rFonts w:eastAsiaTheme="minorEastAsia"/>
        </w:rPr>
        <w:t>Memory</w:t>
      </w:r>
      <w:proofErr w:type="spellEnd"/>
      <w:r w:rsidRPr="00A942A1">
        <w:rPr>
          <w:rFonts w:eastAsiaTheme="minorEastAsia"/>
        </w:rPr>
        <w:t xml:space="preserve"> and </w:t>
      </w:r>
      <w:proofErr w:type="spellStart"/>
      <w:r w:rsidRPr="00A942A1">
        <w:rPr>
          <w:rFonts w:eastAsiaTheme="minorEastAsia"/>
        </w:rPr>
        <w:t>Manuscript</w:t>
      </w:r>
      <w:proofErr w:type="spellEnd"/>
      <w:r w:rsidRPr="00A942A1">
        <w:rPr>
          <w:rFonts w:eastAsiaTheme="minorEastAsia"/>
        </w:rPr>
        <w:t xml:space="preserve"> y </w:t>
      </w:r>
      <w:proofErr w:type="spellStart"/>
      <w:r w:rsidRPr="00A942A1">
        <w:rPr>
          <w:rFonts w:eastAsiaTheme="minorEastAsia"/>
        </w:rPr>
        <w:t>Tradition</w:t>
      </w:r>
      <w:proofErr w:type="spellEnd"/>
      <w:r w:rsidRPr="00A942A1">
        <w:rPr>
          <w:rFonts w:eastAsiaTheme="minorEastAsia"/>
        </w:rPr>
        <w:t xml:space="preserve"> and </w:t>
      </w:r>
      <w:proofErr w:type="spellStart"/>
      <w:r w:rsidRPr="00A942A1">
        <w:rPr>
          <w:rFonts w:eastAsiaTheme="minorEastAsia"/>
        </w:rPr>
        <w:t>Transmission</w:t>
      </w:r>
      <w:proofErr w:type="spellEnd"/>
      <w:r w:rsidRPr="00A942A1">
        <w:rPr>
          <w:rFonts w:eastAsiaTheme="minorEastAsia"/>
        </w:rPr>
        <w:t xml:space="preserve"> in </w:t>
      </w:r>
      <w:proofErr w:type="spellStart"/>
      <w:r w:rsidRPr="00A942A1">
        <w:rPr>
          <w:rFonts w:eastAsiaTheme="minorEastAsia"/>
        </w:rPr>
        <w:t>Early</w:t>
      </w:r>
      <w:proofErr w:type="spellEnd"/>
      <w:r w:rsidRPr="00A942A1">
        <w:rPr>
          <w:rFonts w:eastAsiaTheme="minorEastAsia"/>
        </w:rPr>
        <w:t xml:space="preserve"> </w:t>
      </w:r>
      <w:proofErr w:type="spellStart"/>
      <w:r w:rsidRPr="00A942A1">
        <w:rPr>
          <w:rFonts w:eastAsiaTheme="minorEastAsia"/>
        </w:rPr>
        <w:t>Christianity</w:t>
      </w:r>
      <w:proofErr w:type="spellEnd"/>
      <w:r w:rsidRPr="00A942A1">
        <w:rPr>
          <w:rFonts w:eastAsiaTheme="minorEastAsia"/>
        </w:rPr>
        <w:t xml:space="preserve">, </w:t>
      </w:r>
      <w:proofErr w:type="spellStart"/>
      <w:r w:rsidRPr="00A942A1">
        <w:rPr>
          <w:rFonts w:eastAsiaTheme="minorEastAsia"/>
        </w:rPr>
        <w:t>Gerhardsson</w:t>
      </w:r>
      <w:proofErr w:type="spellEnd"/>
      <w:r w:rsidRPr="00A942A1">
        <w:rPr>
          <w:rFonts w:eastAsiaTheme="minorEastAsia"/>
        </w:rPr>
        <w:t xml:space="preserve"> estableció paralelismos detallados entre los métodos de enseñanza y memorización rabínicos y las prácticas de Jesús y sus discípulos. Argumentó que los discípulos funcionaban como una especie de "escuela" que memorizaba y transmitía las enseñanzas de Jesús de manera disciplinada, similar a como los discípulos rabínicos aprendían la Torá Oral. Aunque su tesis ha sido debatida y matizada, revitalizó el estudio de los orígenes judíos de la transmisión evangélica.</w:t>
      </w:r>
    </w:p>
    <w:p w14:paraId="3827469E" w14:textId="77777777" w:rsidR="00A942A1" w:rsidRPr="00A942A1" w:rsidRDefault="00A942A1" w:rsidP="00A942A1">
      <w:pPr>
        <w:numPr>
          <w:ilvl w:val="0"/>
          <w:numId w:val="17"/>
        </w:numPr>
        <w:contextualSpacing/>
        <w:rPr>
          <w:rFonts w:eastAsiaTheme="minorEastAsia"/>
        </w:rPr>
      </w:pPr>
      <w:r w:rsidRPr="00A942A1">
        <w:rPr>
          <w:rFonts w:eastAsiaTheme="minorEastAsia"/>
        </w:rPr>
        <w:t xml:space="preserve">Kenneth Bailey: Ofreciendo un modelo complementario pero distinto, Bailey, a través de sus décadas de experiencia viviendo en comunidades rurales de Oriente Medio, desarrolló la teoría de la "tradición oral controlada informalmente". Observó que, en estas culturas, las </w:t>
      </w:r>
      <w:r w:rsidRPr="00A942A1">
        <w:rPr>
          <w:rFonts w:eastAsiaTheme="minorEastAsia"/>
        </w:rPr>
        <w:lastRenderedPageBreak/>
        <w:t xml:space="preserve">historias importantes se transmiten con gran precisión en su núcleo esencial gracias a la memoria colectiva de la comunidad, que corrige activamente cualquier desviación significativa, aunque permite flexibilidad en detalles menores o en la adaptación de la narración al contexto. Aplicó este modelo a la transmisión de las parábolas y relatos evangélicos en libros como Jesus </w:t>
      </w:r>
      <w:proofErr w:type="spellStart"/>
      <w:r w:rsidRPr="00A942A1">
        <w:rPr>
          <w:rFonts w:eastAsiaTheme="minorEastAsia"/>
        </w:rPr>
        <w:t>Through</w:t>
      </w:r>
      <w:proofErr w:type="spellEnd"/>
      <w:r w:rsidRPr="00A942A1">
        <w:rPr>
          <w:rFonts w:eastAsiaTheme="minorEastAsia"/>
        </w:rPr>
        <w:t xml:space="preserve"> </w:t>
      </w:r>
      <w:proofErr w:type="spellStart"/>
      <w:r w:rsidRPr="00A942A1">
        <w:rPr>
          <w:rFonts w:eastAsiaTheme="minorEastAsia"/>
        </w:rPr>
        <w:t>Middle</w:t>
      </w:r>
      <w:proofErr w:type="spellEnd"/>
      <w:r w:rsidRPr="00A942A1">
        <w:rPr>
          <w:rFonts w:eastAsiaTheme="minorEastAsia"/>
        </w:rPr>
        <w:t xml:space="preserve"> Eastern </w:t>
      </w:r>
      <w:proofErr w:type="spellStart"/>
      <w:r w:rsidRPr="00A942A1">
        <w:rPr>
          <w:rFonts w:eastAsiaTheme="minorEastAsia"/>
        </w:rPr>
        <w:t>Eyes</w:t>
      </w:r>
      <w:proofErr w:type="spellEnd"/>
      <w:r w:rsidRPr="00A942A1">
        <w:rPr>
          <w:rFonts w:eastAsiaTheme="minorEastAsia"/>
        </w:rPr>
        <w:t>.</w:t>
      </w:r>
    </w:p>
    <w:p w14:paraId="55CCEE91" w14:textId="77777777" w:rsidR="00A942A1" w:rsidRPr="00A942A1" w:rsidRDefault="00A942A1" w:rsidP="00A942A1">
      <w:pPr>
        <w:numPr>
          <w:ilvl w:val="0"/>
          <w:numId w:val="17"/>
        </w:numPr>
        <w:contextualSpacing/>
        <w:rPr>
          <w:rFonts w:eastAsiaTheme="minorEastAsia"/>
        </w:rPr>
      </w:pPr>
      <w:r w:rsidRPr="00A942A1">
        <w:rPr>
          <w:rFonts w:eastAsiaTheme="minorEastAsia"/>
        </w:rPr>
        <w:t xml:space="preserve">Otras Perspectivas: Estos enfoques contrastan con la mayor desconfianza hacia la tradición oral expresada por la crítica de las formas (representada por eruditos como Rudolf </w:t>
      </w:r>
      <w:proofErr w:type="spellStart"/>
      <w:r w:rsidRPr="00A942A1">
        <w:rPr>
          <w:rFonts w:eastAsiaTheme="minorEastAsia"/>
        </w:rPr>
        <w:t>Bultmann</w:t>
      </w:r>
      <w:proofErr w:type="spellEnd"/>
      <w:r w:rsidRPr="00A942A1">
        <w:rPr>
          <w:rFonts w:eastAsiaTheme="minorEastAsia"/>
        </w:rPr>
        <w:t>), que tendía a ver los Evangelios como productos de la fe de la comunidad con poca conexión fiable con el Jesús histórico. Los estudios más recientes sobre la memoria y la oralidad, informados por la antropología y la psicología cognitiva, han tendido a rehabilitar la posibilidad de una transmisión oral sustancialmente fiable en contextos controlados, ya sea formal o informalmente.</w:t>
      </w:r>
    </w:p>
    <w:p w14:paraId="31E92258" w14:textId="77777777" w:rsidR="00A942A1" w:rsidRPr="00A942A1" w:rsidRDefault="00A942A1" w:rsidP="00A942A1">
      <w:pPr>
        <w:rPr>
          <w:rFonts w:eastAsiaTheme="minorEastAsia"/>
        </w:rPr>
      </w:pPr>
      <w:r w:rsidRPr="00A942A1">
        <w:rPr>
          <w:rFonts w:eastAsiaTheme="minorEastAsia"/>
        </w:rPr>
        <w:t xml:space="preserve">Aunque los métodos iniciales de transmisión oral en el cristianismo primitivo estaban claramente arraigados en las prácticas judías contemporáneas, las trayectorias divergentes de ambas religiones se reflejan en el enfoque y </w:t>
      </w:r>
      <w:r w:rsidRPr="00A942A1">
        <w:rPr>
          <w:rFonts w:eastAsiaTheme="minorEastAsia"/>
        </w:rPr>
        <w:lastRenderedPageBreak/>
        <w:t xml:space="preserve">el resultado final de sus tradiciones. El judaísmo, centrado en la continuidad de la Ley y la práctica comunitaria a través de generaciones, desarrolló un sistema exhaustivo para la preservación e interpretación de la </w:t>
      </w:r>
      <w:proofErr w:type="spellStart"/>
      <w:r w:rsidRPr="00A942A1">
        <w:rPr>
          <w:rFonts w:eastAsiaTheme="minorEastAsia"/>
        </w:rPr>
        <w:t>Halaja</w:t>
      </w:r>
      <w:proofErr w:type="spellEnd"/>
      <w:r w:rsidRPr="00A942A1">
        <w:rPr>
          <w:rFonts w:ascii="Times New Roman" w:eastAsiaTheme="minorEastAsia" w:hAnsi="Times New Roman"/>
        </w:rPr>
        <w:t>ˊ</w:t>
      </w:r>
      <w:r w:rsidRPr="00A942A1">
        <w:rPr>
          <w:rFonts w:eastAsiaTheme="minorEastAsia"/>
        </w:rPr>
        <w:t>, culminando en el Talmud. El cristianismo, centrado en la proclamación de la persona y el evento de Jesucristo como acto salvífico de Dios, priorizó la narrativa evangélica y la explicación apostólica de su significado, lo que llevó a la forma del Nuevo Testamento. Ambas tradiciones utilizaron la oralidad, pero el qué se transmitía (Ley vs. Evangelio/Persona) determinó en gran medida el cómo se preservó a largo plazo y la forma que adoptaron sus textos sagrados.</w:t>
      </w:r>
    </w:p>
    <w:p w14:paraId="57D75280" w14:textId="77777777" w:rsidR="00A942A1" w:rsidRPr="00A942A1" w:rsidRDefault="00A942A1" w:rsidP="00A942A1">
      <w:pPr>
        <w:rPr>
          <w:rFonts w:eastAsiaTheme="minorEastAsia"/>
        </w:rPr>
      </w:pPr>
      <w:r w:rsidRPr="00A942A1">
        <w:rPr>
          <w:rFonts w:eastAsiaTheme="minorEastAsia"/>
        </w:rPr>
        <w:t xml:space="preserve">El debate académico sobre el mecanismo exacto de "control" que aseguró la fidelidad en la transmisión oral también se ilumina con esta comparación. Mientras </w:t>
      </w:r>
      <w:proofErr w:type="spellStart"/>
      <w:r w:rsidRPr="00A942A1">
        <w:rPr>
          <w:rFonts w:eastAsiaTheme="minorEastAsia"/>
        </w:rPr>
        <w:t>Gerhardsson</w:t>
      </w:r>
      <w:proofErr w:type="spellEnd"/>
      <w:r w:rsidRPr="00A942A1">
        <w:rPr>
          <w:rFonts w:eastAsiaTheme="minorEastAsia"/>
        </w:rPr>
        <w:t xml:space="preserve"> apunta a un control más formal, similar al de las escuelas rabínicas, Bailey destaca el control informal ejercido por la comunidad. Es plausible que la realidad en la Iglesia primitiva involucrara una combinación de ambos: enseñanza autorizada por parte de los apóstoles y líderes (elemento formal) junto con la repetición, el uso litúrgico y la corrección mutua dentro de las comunidades locales (elemento informal). Ambos modelos desafían el </w:t>
      </w:r>
      <w:r w:rsidRPr="00A942A1">
        <w:rPr>
          <w:rFonts w:eastAsiaTheme="minorEastAsia"/>
        </w:rPr>
        <w:lastRenderedPageBreak/>
        <w:t>escepticismo radical sobre la fiabilidad de la tradición oral, pero ofrecen diferentes énfasis sobre cómo se mantuvo esa fiabilidad.</w:t>
      </w:r>
    </w:p>
    <w:p w14:paraId="7A84CBBE" w14:textId="77777777" w:rsidR="00A942A1" w:rsidRPr="00A942A1" w:rsidRDefault="00A942A1" w:rsidP="00A942A1">
      <w:pPr>
        <w:pStyle w:val="Ttulo2"/>
        <w:rPr>
          <w:rFonts w:eastAsiaTheme="majorEastAsia"/>
        </w:rPr>
      </w:pPr>
      <w:bookmarkStart w:id="127" w:name="_Toc209937881"/>
      <w:bookmarkStart w:id="128" w:name="_Toc210989670"/>
      <w:bookmarkStart w:id="129" w:name="_Toc211268417"/>
      <w:r w:rsidRPr="00A942A1">
        <w:rPr>
          <w:rFonts w:eastAsiaTheme="majorEastAsia"/>
        </w:rPr>
        <w:t>Conclusión: La Interacción de Oralidad y Texto</w:t>
      </w:r>
      <w:bookmarkEnd w:id="127"/>
      <w:bookmarkEnd w:id="128"/>
      <w:bookmarkEnd w:id="129"/>
    </w:p>
    <w:p w14:paraId="538930A8" w14:textId="77777777" w:rsidR="00A942A1" w:rsidRPr="00A942A1" w:rsidRDefault="00A942A1" w:rsidP="00A942A1">
      <w:pPr>
        <w:pStyle w:val="Ttulo3"/>
      </w:pPr>
      <w:bookmarkStart w:id="130" w:name="_Toc210989671"/>
      <w:bookmarkStart w:id="131" w:name="_Toc211268418"/>
      <w:r w:rsidRPr="00A942A1">
        <w:t>A. Resumen de Hallazgos sobre la Tradición Oral Judía</w:t>
      </w:r>
      <w:bookmarkEnd w:id="130"/>
      <w:bookmarkEnd w:id="131"/>
    </w:p>
    <w:p w14:paraId="511C87F4" w14:textId="77777777" w:rsidR="00A942A1" w:rsidRPr="00A942A1" w:rsidRDefault="00A942A1" w:rsidP="00A942A1">
      <w:pPr>
        <w:rPr>
          <w:rFonts w:eastAsiaTheme="minorEastAsia"/>
        </w:rPr>
      </w:pPr>
      <w:r w:rsidRPr="00A942A1">
        <w:rPr>
          <w:rFonts w:eastAsiaTheme="minorEastAsia"/>
        </w:rPr>
        <w:t>Este análisis ha reafirmado la centralidad de la Torá Oral (Tora</w:t>
      </w:r>
      <w:r w:rsidRPr="00A942A1">
        <w:rPr>
          <w:rFonts w:ascii="Times New Roman" w:eastAsiaTheme="minorEastAsia" w:hAnsi="Times New Roman"/>
        </w:rPr>
        <w:t>ˊ</w:t>
      </w:r>
      <w:r w:rsidRPr="00A942A1">
        <w:rPr>
          <w:rFonts w:eastAsiaTheme="minorEastAsia"/>
        </w:rPr>
        <w:t xml:space="preserve"> </w:t>
      </w:r>
      <w:proofErr w:type="spellStart"/>
      <w:r w:rsidRPr="00A942A1">
        <w:rPr>
          <w:rFonts w:eastAsiaTheme="minorEastAsia"/>
        </w:rPr>
        <w:t>She</w:t>
      </w:r>
      <w:r w:rsidRPr="00A942A1">
        <w:rPr>
          <w:rFonts w:eastAsiaTheme="minorEastAsia" w:cs="Garamond"/>
        </w:rPr>
        <w:t>′</w:t>
      </w:r>
      <w:r w:rsidRPr="00A942A1">
        <w:rPr>
          <w:rFonts w:eastAsiaTheme="minorEastAsia"/>
        </w:rPr>
        <w:t>be</w:t>
      </w:r>
      <w:r w:rsidRPr="00A942A1">
        <w:rPr>
          <w:rFonts w:eastAsiaTheme="minorEastAsia" w:cs="Garamond"/>
        </w:rPr>
        <w:t>′</w:t>
      </w:r>
      <w:r w:rsidRPr="00A942A1">
        <w:rPr>
          <w:rFonts w:eastAsiaTheme="minorEastAsia"/>
        </w:rPr>
        <w:t>al</w:t>
      </w:r>
      <w:proofErr w:type="spellEnd"/>
      <w:r w:rsidRPr="00A942A1">
        <w:rPr>
          <w:rFonts w:eastAsiaTheme="minorEastAsia"/>
        </w:rPr>
        <w:t xml:space="preserve"> </w:t>
      </w:r>
      <w:proofErr w:type="spellStart"/>
      <w:r w:rsidRPr="00A942A1">
        <w:rPr>
          <w:rFonts w:eastAsiaTheme="minorEastAsia"/>
        </w:rPr>
        <w:t>Peh</w:t>
      </w:r>
      <w:proofErr w:type="spellEnd"/>
      <w:r w:rsidRPr="00A942A1">
        <w:rPr>
          <w:rFonts w:eastAsiaTheme="minorEastAsia"/>
        </w:rPr>
        <w:t>) en el juda</w:t>
      </w:r>
      <w:r w:rsidRPr="00A942A1">
        <w:rPr>
          <w:rFonts w:eastAsiaTheme="minorEastAsia" w:cs="Garamond"/>
        </w:rPr>
        <w:t>í</w:t>
      </w:r>
      <w:r w:rsidRPr="00A942A1">
        <w:rPr>
          <w:rFonts w:eastAsiaTheme="minorEastAsia"/>
        </w:rPr>
        <w:t>smo tradicional, destacando su percibida autoridad divina como complemento indispensable de la Tor</w:t>
      </w:r>
      <w:r w:rsidRPr="00A942A1">
        <w:rPr>
          <w:rFonts w:eastAsiaTheme="minorEastAsia" w:cs="Garamond"/>
        </w:rPr>
        <w:t>á</w:t>
      </w:r>
      <w:r w:rsidRPr="00A942A1">
        <w:rPr>
          <w:rFonts w:eastAsiaTheme="minorEastAsia"/>
        </w:rPr>
        <w:t xml:space="preserve"> Escrita. Se han examinado los rigurosos m</w:t>
      </w:r>
      <w:r w:rsidRPr="00A942A1">
        <w:rPr>
          <w:rFonts w:eastAsiaTheme="minorEastAsia" w:cs="Garamond"/>
        </w:rPr>
        <w:t>é</w:t>
      </w:r>
      <w:r w:rsidRPr="00A942A1">
        <w:rPr>
          <w:rFonts w:eastAsiaTheme="minorEastAsia"/>
        </w:rPr>
        <w:t>todos empleados hist</w:t>
      </w:r>
      <w:r w:rsidRPr="00A942A1">
        <w:rPr>
          <w:rFonts w:eastAsiaTheme="minorEastAsia" w:cs="Garamond"/>
        </w:rPr>
        <w:t>ó</w:t>
      </w:r>
      <w:r w:rsidRPr="00A942A1">
        <w:rPr>
          <w:rFonts w:eastAsiaTheme="minorEastAsia"/>
        </w:rPr>
        <w:t>ricamente para su transmisi</w:t>
      </w:r>
      <w:r w:rsidRPr="00A942A1">
        <w:rPr>
          <w:rFonts w:eastAsiaTheme="minorEastAsia" w:cs="Garamond"/>
        </w:rPr>
        <w:t>ó</w:t>
      </w:r>
      <w:r w:rsidRPr="00A942A1">
        <w:rPr>
          <w:rFonts w:eastAsiaTheme="minorEastAsia"/>
        </w:rPr>
        <w:t>n fiel a trav</w:t>
      </w:r>
      <w:r w:rsidRPr="00A942A1">
        <w:rPr>
          <w:rFonts w:eastAsiaTheme="minorEastAsia" w:cs="Garamond"/>
        </w:rPr>
        <w:t>é</w:t>
      </w:r>
      <w:r w:rsidRPr="00A942A1">
        <w:rPr>
          <w:rFonts w:eastAsiaTheme="minorEastAsia"/>
        </w:rPr>
        <w:t>s de las generaciones, incluyendo la memorizaci</w:t>
      </w:r>
      <w:r w:rsidRPr="00A942A1">
        <w:rPr>
          <w:rFonts w:eastAsiaTheme="minorEastAsia" w:cs="Garamond"/>
        </w:rPr>
        <w:t>ó</w:t>
      </w:r>
      <w:r w:rsidRPr="00A942A1">
        <w:rPr>
          <w:rFonts w:eastAsiaTheme="minorEastAsia"/>
        </w:rPr>
        <w:t>n intensiva, el uso de mnemotecnia, el estudio comunitario en el Beit Midrash, y la autoridad conferida por la cadena de transmisi</w:t>
      </w:r>
      <w:r w:rsidRPr="00A942A1">
        <w:rPr>
          <w:rFonts w:eastAsiaTheme="minorEastAsia" w:cs="Garamond"/>
        </w:rPr>
        <w:t>ó</w:t>
      </w:r>
      <w:r w:rsidRPr="00A942A1">
        <w:rPr>
          <w:rFonts w:eastAsiaTheme="minorEastAsia"/>
        </w:rPr>
        <w:t>n (</w:t>
      </w:r>
      <w:proofErr w:type="spellStart"/>
      <w:r w:rsidRPr="00A942A1">
        <w:rPr>
          <w:rFonts w:eastAsiaTheme="minorEastAsia"/>
        </w:rPr>
        <w:t>Mesorah</w:t>
      </w:r>
      <w:proofErr w:type="spellEnd"/>
      <w:r w:rsidRPr="00A942A1">
        <w:rPr>
          <w:rFonts w:eastAsiaTheme="minorEastAsia"/>
        </w:rPr>
        <w:t>) y la relaci</w:t>
      </w:r>
      <w:r w:rsidRPr="00A942A1">
        <w:rPr>
          <w:rFonts w:eastAsiaTheme="minorEastAsia" w:cs="Garamond"/>
        </w:rPr>
        <w:t>ó</w:t>
      </w:r>
      <w:r w:rsidRPr="00A942A1">
        <w:rPr>
          <w:rFonts w:eastAsiaTheme="minorEastAsia"/>
        </w:rPr>
        <w:t xml:space="preserve">n maestro-discípulo. La evaluación de su valor histórico concluye que, si bien la precisión literal según estándares modernos puede ser debatida (especialmente para las narrativas </w:t>
      </w:r>
      <w:proofErr w:type="spellStart"/>
      <w:r w:rsidRPr="00A942A1">
        <w:rPr>
          <w:rFonts w:eastAsiaTheme="minorEastAsia"/>
        </w:rPr>
        <w:t>agádicas</w:t>
      </w:r>
      <w:proofErr w:type="spellEnd"/>
      <w:r w:rsidRPr="00A942A1">
        <w:rPr>
          <w:rFonts w:eastAsiaTheme="minorEastAsia"/>
        </w:rPr>
        <w:t xml:space="preserve"> y las genealogías con fines teológicos), la tradición oral es una fuente invaluable para comprender </w:t>
      </w:r>
      <w:r w:rsidRPr="00A942A1">
        <w:rPr>
          <w:rFonts w:eastAsiaTheme="minorEastAsia"/>
        </w:rPr>
        <w:lastRenderedPageBreak/>
        <w:t>el desarrollo de la ley, el pensamiento y la vida judía, particularmente a partir del período rabínico. Su fiabilidad funcional para preservar la identidad, la ley y la teología de la comunidad es innegable.</w:t>
      </w:r>
    </w:p>
    <w:p w14:paraId="4E987D32" w14:textId="77777777" w:rsidR="00A942A1" w:rsidRPr="00A942A1" w:rsidRDefault="00A942A1" w:rsidP="00A942A1">
      <w:pPr>
        <w:pStyle w:val="Ttulo3"/>
      </w:pPr>
      <w:bookmarkStart w:id="132" w:name="_Toc210989672"/>
      <w:bookmarkStart w:id="133" w:name="_Toc211268419"/>
      <w:r w:rsidRPr="00A942A1">
        <w:t>B. La Influencia Duradera en los Orígenes Cristianos</w:t>
      </w:r>
      <w:bookmarkEnd w:id="132"/>
      <w:bookmarkEnd w:id="133"/>
    </w:p>
    <w:p w14:paraId="4B07D409" w14:textId="77777777" w:rsidR="00A942A1" w:rsidRPr="00A942A1" w:rsidRDefault="00A942A1" w:rsidP="00A942A1">
      <w:pPr>
        <w:rPr>
          <w:rFonts w:eastAsiaTheme="minorEastAsia"/>
        </w:rPr>
      </w:pPr>
      <w:r w:rsidRPr="00A942A1">
        <w:rPr>
          <w:rFonts w:eastAsiaTheme="minorEastAsia"/>
        </w:rPr>
        <w:t xml:space="preserve">La investigación subraya que el cristianismo primitivo nació y dio sus primeros pasos dentro de la matriz cultural y religiosa del judaísmo del Segundo Templo. Las prácticas judías de transmisión oral proporcionaron el contexto y las herramientas metodológicas esenciales para la preservación y difusión inicial de las enseñanzas de Jesús por parte de sus primeros discípulos. Comprender la seriedad y las técnicas de la tradición oral judía ilumina, por tanto, la naturaleza de la tradición </w:t>
      </w:r>
      <w:proofErr w:type="spellStart"/>
      <w:r w:rsidRPr="00A942A1">
        <w:rPr>
          <w:rFonts w:eastAsiaTheme="minorEastAsia"/>
        </w:rPr>
        <w:t>pre-evangélica</w:t>
      </w:r>
      <w:proofErr w:type="spellEnd"/>
      <w:r w:rsidRPr="00A942A1">
        <w:rPr>
          <w:rFonts w:eastAsiaTheme="minorEastAsia"/>
        </w:rPr>
        <w:t xml:space="preserve"> y la probable diligencia de los apóstoles como guardianes de las palabras y hechos de su Maestro.</w:t>
      </w:r>
    </w:p>
    <w:p w14:paraId="065E3431" w14:textId="77777777" w:rsidR="00A942A1" w:rsidRPr="00A942A1" w:rsidRDefault="00A942A1" w:rsidP="00A942A1">
      <w:pPr>
        <w:pStyle w:val="Ttulo3"/>
      </w:pPr>
      <w:bookmarkStart w:id="134" w:name="_Toc210989673"/>
      <w:bookmarkStart w:id="135" w:name="_Toc211268420"/>
      <w:r w:rsidRPr="00A942A1">
        <w:lastRenderedPageBreak/>
        <w:t>C. La Relación Dinámica entre Palabra Hablada y Escritura Sagrada</w:t>
      </w:r>
      <w:bookmarkEnd w:id="134"/>
      <w:bookmarkEnd w:id="135"/>
    </w:p>
    <w:p w14:paraId="6704E3E3" w14:textId="77777777" w:rsidR="00A942A1" w:rsidRPr="00A942A1" w:rsidRDefault="00A942A1" w:rsidP="00A942A1">
      <w:pPr>
        <w:rPr>
          <w:rFonts w:eastAsiaTheme="minorEastAsia"/>
        </w:rPr>
      </w:pPr>
      <w:r w:rsidRPr="00A942A1">
        <w:rPr>
          <w:rFonts w:eastAsiaTheme="minorEastAsia"/>
        </w:rPr>
        <w:t>Tanto en el judaísmo como en el cristianismo, la transición de una tradición predominantemente oral a la fijación escrita fue un proceso complejo, impulsado por circunstancias históricas específicas y las necesidades cambiantes de cada comunidad religiosa. No representó un simple reemplazo, sino a menudo una interacción continua, donde el texto escrito servía para estabilizar, preservar y diseminar más ampliamente una tradición que había nacido, se había nutrido y seguía interpretándose en un contexto oral y comunitario. La palabra hablada y la palabra escrita han desempeñado roles vitales y a menudo entrelazados en la formación, preservación e interpretación de la fe y la práctica tanto judía como cristiana hasta nuestros días. El estudio de la tradición oral no disminuye la importancia de la Escritura, sino que enriquece nuestra comprensión de sus orígenes, su transmisión inicial y su recepción viva en las comunidades de fe.</w:t>
      </w:r>
    </w:p>
    <w:p w14:paraId="5908EEC2" w14:textId="77777777" w:rsidR="002F7B0A" w:rsidRDefault="002F7B0A" w:rsidP="005D0058"/>
    <w:p w14:paraId="4636B687" w14:textId="77777777" w:rsidR="002F7B0A" w:rsidRDefault="002F7B0A" w:rsidP="005D0058"/>
    <w:p w14:paraId="2C10F5B6" w14:textId="77777777" w:rsidR="002F7B0A" w:rsidRDefault="002F7B0A" w:rsidP="005D0058"/>
    <w:p w14:paraId="7E66CEA4" w14:textId="77777777" w:rsidR="001E286C" w:rsidRDefault="001E286C" w:rsidP="005D0058">
      <w:pPr>
        <w:sectPr w:rsidR="001E286C" w:rsidSect="00B6051A">
          <w:footerReference w:type="default" r:id="rId10"/>
          <w:type w:val="oddPage"/>
          <w:pgSz w:w="8641" w:h="12962"/>
          <w:pgMar w:top="1418" w:right="1418" w:bottom="1418" w:left="1701" w:header="709" w:footer="709" w:gutter="0"/>
          <w:cols w:space="708"/>
          <w:docGrid w:linePitch="360"/>
        </w:sectPr>
      </w:pPr>
    </w:p>
    <w:p w14:paraId="3B98B77B" w14:textId="69F25EE4" w:rsidR="00B6051A" w:rsidRPr="00B6051A" w:rsidRDefault="002F7B0A" w:rsidP="005D0058">
      <w:pPr>
        <w:pStyle w:val="Ttulo1"/>
      </w:pPr>
      <w:bookmarkStart w:id="136" w:name="_Toc211268421"/>
      <w:r>
        <w:lastRenderedPageBreak/>
        <w:t>J</w:t>
      </w:r>
      <w:r w:rsidR="00B6051A" w:rsidRPr="00B6051A">
        <w:t>ESÚS DE NAZARET: AUTO-REVELACIÓN DIVINA Y TESTIMONIO HISTÓRICO</w:t>
      </w:r>
      <w:bookmarkEnd w:id="136"/>
    </w:p>
    <w:p w14:paraId="2DC356C2" w14:textId="77777777" w:rsidR="00B6051A" w:rsidRPr="00B6051A" w:rsidRDefault="00B6051A" w:rsidP="005D0058">
      <w:pPr>
        <w:pStyle w:val="Ttulo2"/>
        <w:rPr>
          <w:rFonts w:eastAsiaTheme="majorEastAsia"/>
        </w:rPr>
      </w:pPr>
      <w:bookmarkStart w:id="137" w:name="_Toc211268422"/>
      <w:r w:rsidRPr="00B6051A">
        <w:rPr>
          <w:rFonts w:eastAsiaTheme="majorEastAsia"/>
        </w:rPr>
        <w:t>I. Introducción: La Cuestión Central de la Divinidad de Jesús</w:t>
      </w:r>
      <w:bookmarkEnd w:id="137"/>
    </w:p>
    <w:p w14:paraId="7E69976D" w14:textId="77777777" w:rsidR="00B6051A" w:rsidRPr="00B6051A" w:rsidRDefault="00B6051A" w:rsidP="005D0058">
      <w:pPr>
        <w:pStyle w:val="Ttulo3"/>
        <w:rPr>
          <w:rFonts w:eastAsiaTheme="minorEastAsia"/>
        </w:rPr>
      </w:pPr>
      <w:bookmarkStart w:id="138" w:name="_Toc211268423"/>
      <w:r w:rsidRPr="00B6051A">
        <w:rPr>
          <w:rFonts w:eastAsiaTheme="minorEastAsia"/>
        </w:rPr>
        <w:t>A. Planteamiento de la Importancia</w:t>
      </w:r>
      <w:bookmarkEnd w:id="138"/>
    </w:p>
    <w:p w14:paraId="33E32ACF" w14:textId="77777777" w:rsidR="00B6051A" w:rsidRPr="00B6051A" w:rsidRDefault="00B6051A" w:rsidP="005D0058">
      <w:r w:rsidRPr="00B6051A">
        <w:t xml:space="preserve">La cuestión sobre la identidad de Jesús de Nazaret, y específicamente si él afirmó ser Dios, constituye el fundamento sobre el cual se edifica el cristianismo. </w:t>
      </w:r>
    </w:p>
    <w:p w14:paraId="2CEE0491" w14:textId="77777777" w:rsidR="00B6051A" w:rsidRPr="00B6051A" w:rsidRDefault="00B6051A" w:rsidP="005D0058">
      <w:r w:rsidRPr="00B6051A">
        <w:t xml:space="preserve">No se trata de un aspecto secundario o periférico, sino de la afirmación central que distingue al cristianismo de otras religiones y a Jesús de otras figuras históricas relevantes. </w:t>
      </w:r>
    </w:p>
    <w:p w14:paraId="4231FF73" w14:textId="77777777" w:rsidR="00B6051A" w:rsidRPr="00B6051A" w:rsidRDefault="00B6051A" w:rsidP="005D0058">
      <w:r w:rsidRPr="00B6051A">
        <w:t xml:space="preserve">La creencia en Jesús como Dios encarnado es el eje de la fe cristiana, determinando su teología, su culto y su comprensión de la salvación. La respuesta a la pregunta "¿Quién es Jesús?" tiene implicaciones eternas y exige una consideración seria y profunda. </w:t>
      </w:r>
    </w:p>
    <w:p w14:paraId="1321B147" w14:textId="77777777" w:rsidR="00B6051A" w:rsidRPr="00B6051A" w:rsidRDefault="00B6051A" w:rsidP="005D0058">
      <w:r w:rsidRPr="00B6051A">
        <w:lastRenderedPageBreak/>
        <w:t xml:space="preserve">Como se deriva de los propios relatos evangélicos y la historia subsiguiente, las afirmaciones atribuidas a Jesús no permiten una postura neutral; demandan una respuesta de aceptación o rechazo. </w:t>
      </w:r>
    </w:p>
    <w:p w14:paraId="0E9AA3BF" w14:textId="77777777" w:rsidR="00B6051A" w:rsidRPr="00B6051A" w:rsidRDefault="00B6051A" w:rsidP="005D0058">
      <w:r w:rsidRPr="00B6051A">
        <w:t xml:space="preserve">La existencia misma del cristianismo, centrado en la adoración a Jesús como Señor y Dios, sugiere poderosamente que, desde sus inicios más tempranos, se hicieron afirmaciones extraordinarias sobre su identidad. La intensidad tanto de la devoción de sus seguidores como de la oposición de sus detractores, documentada en las fuentes más antiguas, apunta a que Jesús fue percibido como mucho más que un simple maestro moral o profeta. </w:t>
      </w:r>
    </w:p>
    <w:p w14:paraId="5D889DA4" w14:textId="77777777" w:rsidR="00B6051A" w:rsidRPr="00B6051A" w:rsidRDefault="00B6051A" w:rsidP="005D0058">
      <w:r w:rsidRPr="00B6051A">
        <w:t xml:space="preserve">Investigar si estas afirmaciones se originaron en la propia autorrevelación de Jesús es, por tanto, fundamental.   </w:t>
      </w:r>
    </w:p>
    <w:p w14:paraId="79512786" w14:textId="77777777" w:rsidR="00B6051A" w:rsidRPr="00B6051A" w:rsidRDefault="00B6051A" w:rsidP="005D0058">
      <w:pPr>
        <w:pStyle w:val="Ttulo3"/>
        <w:rPr>
          <w:rFonts w:eastAsiaTheme="minorEastAsia"/>
        </w:rPr>
      </w:pPr>
      <w:bookmarkStart w:id="139" w:name="_Toc211268424"/>
      <w:r w:rsidRPr="00B6051A">
        <w:rPr>
          <w:rFonts w:eastAsiaTheme="minorEastAsia"/>
        </w:rPr>
        <w:t>B. Objetivo y alcance del estudio</w:t>
      </w:r>
      <w:bookmarkEnd w:id="139"/>
    </w:p>
    <w:p w14:paraId="39664A73" w14:textId="77777777" w:rsidR="00B6051A" w:rsidRPr="00B6051A" w:rsidRDefault="00B6051A" w:rsidP="005D0058">
      <w:r w:rsidRPr="00B6051A">
        <w:t xml:space="preserve">El presente estudio tiene como objetivo realizar una investigación profunda, amplia y detallada, sobre la evidencia de que Jesús de Nazaret se proclamó a sí mismo Dios. Se examinará cómo manifestó esta identidad a través de sus palabras y acciones, incluyendo sus milagros como credenciales de su autoridad divina. Se analizará cómo sus discípulos llegaron a comprender y confesar su divinidad, </w:t>
      </w:r>
      <w:r w:rsidRPr="00B6051A">
        <w:lastRenderedPageBreak/>
        <w:t>así como la forma en que sus oponentes también entendieron claramente sus afirmaciones, lo que condujo a acusaciones de blasfemia y, finalmente, a su condena a muerte. Además, se trazará la continuidad de esta creencia en la Iglesia primitiva y a lo largo de los siglos, culminando en las formulaciones doctrinales de los concilios ecuménicos. Finalmente, se abordarán diversas perspectivas académicas contemporáneas sobre la autocomprensión de Jesús y la historicidad de sus afirmaciones divinas.</w:t>
      </w:r>
    </w:p>
    <w:p w14:paraId="34ACE1E7" w14:textId="77777777" w:rsidR="00B6051A" w:rsidRPr="00B6051A" w:rsidRDefault="00B6051A" w:rsidP="005D0058">
      <w:pPr>
        <w:pStyle w:val="Ttulo3"/>
        <w:rPr>
          <w:rFonts w:eastAsiaTheme="minorEastAsia"/>
        </w:rPr>
      </w:pPr>
      <w:bookmarkStart w:id="140" w:name="_Toc211268425"/>
      <w:r w:rsidRPr="00B6051A">
        <w:rPr>
          <w:rFonts w:eastAsiaTheme="minorEastAsia"/>
        </w:rPr>
        <w:t>C. Metodología</w:t>
      </w:r>
      <w:bookmarkEnd w:id="140"/>
    </w:p>
    <w:p w14:paraId="6763379A" w14:textId="77777777" w:rsidR="00B6051A" w:rsidRPr="00B6051A" w:rsidRDefault="00B6051A" w:rsidP="005D0058">
      <w:r w:rsidRPr="00B6051A">
        <w:t xml:space="preserve">La metodología empleada en este estudio consistirá en el análisis crítico de las fuentes primarias, principalmente los Evangelios canónicos y otros escritos del Nuevo Testamento, interpretados dentro de su contexto histórico y cultural del judaísmo del Segundo Templo. Se recurrirá también a textos patrísticos relevantes que ilustran el desarrollo temprano de la cristología. Este análisis se complementará con la consideración de la literatura académica secundaria, abarcando estudios bíblicos, históricos y teológicos, para presentar una visión equilibrada que incluya diversas interpretaciones </w:t>
      </w:r>
      <w:r w:rsidRPr="00B6051A">
        <w:lastRenderedPageBreak/>
        <w:t xml:space="preserve">académicas. El propósito es sintetizar estos hallazgos para ofrecer una visión general coherente y fundamentada.   </w:t>
      </w:r>
    </w:p>
    <w:p w14:paraId="45DDEB0A" w14:textId="77777777" w:rsidR="00B6051A" w:rsidRPr="00B6051A" w:rsidRDefault="00B6051A" w:rsidP="005D0058">
      <w:pPr>
        <w:pStyle w:val="Ttulo2"/>
        <w:rPr>
          <w:rFonts w:eastAsiaTheme="majorEastAsia"/>
        </w:rPr>
      </w:pPr>
      <w:bookmarkStart w:id="141" w:name="_Toc211268426"/>
      <w:r w:rsidRPr="00B6051A">
        <w:rPr>
          <w:rFonts w:eastAsiaTheme="majorEastAsia"/>
        </w:rPr>
        <w:t>II. "¿Quién Decís Que Soy Yo?": La Auto-Revelación de Jesús en Palabra y Obra</w:t>
      </w:r>
      <w:bookmarkEnd w:id="141"/>
    </w:p>
    <w:p w14:paraId="17AC671B" w14:textId="77777777" w:rsidR="00B6051A" w:rsidRPr="00B6051A" w:rsidRDefault="00B6051A" w:rsidP="005D0058">
      <w:r w:rsidRPr="00B6051A">
        <w:t>La cuestión de la identidad de Jesús no es una invención posterior, sino un tema central dentro de los propios relatos evangélicos. Jesús mismo lo presenta a sus seguidores y oponentes mediante esta pregunta. El análisis de sus palabras, títulos y acciones revela un patrón coherente que apunta hacia una autoafirmación divina.</w:t>
      </w:r>
    </w:p>
    <w:p w14:paraId="254234EF" w14:textId="77777777" w:rsidR="00B6051A" w:rsidRPr="00B6051A" w:rsidRDefault="00B6051A" w:rsidP="005D0058">
      <w:pPr>
        <w:pStyle w:val="Ttulo3"/>
        <w:rPr>
          <w:rFonts w:eastAsiaTheme="minorEastAsia"/>
        </w:rPr>
      </w:pPr>
      <w:bookmarkStart w:id="142" w:name="_Toc211268427"/>
      <w:r w:rsidRPr="00B6051A">
        <w:rPr>
          <w:rFonts w:eastAsiaTheme="minorEastAsia"/>
        </w:rPr>
        <w:t>A. Afirmaciones Explícitas: El Nombre Divino y la Unidad con el Padre.</w:t>
      </w:r>
      <w:bookmarkEnd w:id="142"/>
    </w:p>
    <w:p w14:paraId="77F57449" w14:textId="77777777" w:rsidR="00B6051A" w:rsidRPr="00B6051A" w:rsidRDefault="00B6051A" w:rsidP="005D0058">
      <w:r w:rsidRPr="00B6051A">
        <w:t>Ciertos pasajes en los Evangelios, particularmente en el de Juan, registran declaraciones de Jesús que fueron interpretadas por sus contemporáneos como afirmaciones directas de divinidad.</w:t>
      </w:r>
    </w:p>
    <w:p w14:paraId="71F978FC" w14:textId="1D4B803C" w:rsidR="00B6051A" w:rsidRPr="00B6051A" w:rsidRDefault="00B6051A" w:rsidP="005D0058">
      <w:pPr>
        <w:pStyle w:val="Prrafodelista"/>
        <w:numPr>
          <w:ilvl w:val="0"/>
          <w:numId w:val="23"/>
        </w:numPr>
      </w:pPr>
      <w:r w:rsidRPr="00B6051A">
        <w:t xml:space="preserve">Juan 8:58 - "Antes que Abraham fuese, yo soy": En medio de una acalorada disputa con líderes judíos sobre su autoridad y origen (Juan 8), Jesús </w:t>
      </w:r>
      <w:r w:rsidRPr="00B6051A">
        <w:lastRenderedPageBreak/>
        <w:t>responde a su incredulidad sobre su relación con Abraham. Cuando le cuestionan "¿Aún no tienes cincuenta años, ¿y has visto a Abraham?", Jesús declara: "De cierto, de cierto os digo: Antes que Abraham fuese, yo soy" (Juan 8:57-58). Teológicamente, esta afirmación es de una profundidad inmensa. La expresión "yo soy" (</w:t>
      </w:r>
      <w:proofErr w:type="spellStart"/>
      <w:r w:rsidRPr="00EA5BB8">
        <w:rPr>
          <w:rFonts w:ascii="Times New Roman" w:hAnsi="Times New Roman"/>
        </w:rPr>
        <w:t>ἐ</w:t>
      </w:r>
      <w:r w:rsidRPr="00B6051A">
        <w:t>γω</w:t>
      </w:r>
      <w:r w:rsidRPr="00EA5BB8">
        <w:rPr>
          <w:rFonts w:ascii="Times New Roman" w:hAnsi="Times New Roman"/>
        </w:rPr>
        <w:t>ˊ</w:t>
      </w:r>
      <w:r w:rsidRPr="00EA5BB8">
        <w:rPr>
          <w:rFonts w:cs="Garamond"/>
        </w:rPr>
        <w:t>ε</w:t>
      </w:r>
      <w:r w:rsidRPr="00EA5BB8">
        <w:rPr>
          <w:rFonts w:ascii="Times New Roman" w:hAnsi="Times New Roman"/>
        </w:rPr>
        <w:t>ἰ</w:t>
      </w:r>
      <w:r w:rsidRPr="00B6051A">
        <w:t>μι</w:t>
      </w:r>
      <w:proofErr w:type="spellEnd"/>
      <w:r w:rsidRPr="00B6051A">
        <w:t xml:space="preserve">, </w:t>
      </w:r>
      <w:proofErr w:type="spellStart"/>
      <w:r w:rsidRPr="00B6051A">
        <w:t>egō</w:t>
      </w:r>
      <w:proofErr w:type="spellEnd"/>
      <w:r w:rsidRPr="00B6051A">
        <w:t xml:space="preserve"> </w:t>
      </w:r>
      <w:proofErr w:type="spellStart"/>
      <w:r w:rsidRPr="00B6051A">
        <w:t>eimi</w:t>
      </w:r>
      <w:proofErr w:type="spellEnd"/>
      <w:r w:rsidRPr="00B6051A">
        <w:t xml:space="preserve">) es una alusión directa e inconfundible a Éxodo 3:14, donde Dios revela su nombre sagrado a Moisés en la zarza ardiente: "YO SOY EL QUE SOY". Al usar esta fórmula, Jesús no solo reivindica una existencia previa a Abraham, sino que se identifica con el Ser eterno, auto existente e inmutable de Yahveh, el Dios de Israel. Es crucial notar que no dice "yo era" (lo que indicaría preexistencia temporal), sino "yo soy" (tiempo presente), enfatizando su ser eterno y su identidad con el Dios del pacto. La reacción inmediata de sus oyentes judíos confirma esta interpretación: "Tomaron entonces piedras para arrojárselas" (Juan 8:59). Este intento de lapidación era la pena prescrita por la ley mosaica para la blasfemia (Levítico 24:16). Sus oponentes entendieron perfectamente que Jesús se estaba haciendo igual a Dios, una afirmación que </w:t>
      </w:r>
      <w:r w:rsidRPr="00B6051A">
        <w:lastRenderedPageBreak/>
        <w:t xml:space="preserve">consideraron blasfema. Aunque existen interpretaciones minoritarias que sugieren que Jesús solo afirmaba su preexistencia sin identificarse con el "YO SOY" divino, la violenta reacción de la audiencia, experta en la Ley, pesa fuertemente a favor de que percibieron una clara reivindicación de deidad.   </w:t>
      </w:r>
    </w:p>
    <w:p w14:paraId="0AA34D4B" w14:textId="74833F0E" w:rsidR="00B6051A" w:rsidRPr="00B6051A" w:rsidRDefault="00B6051A" w:rsidP="005D0058">
      <w:pPr>
        <w:pStyle w:val="Prrafodelista"/>
        <w:numPr>
          <w:ilvl w:val="0"/>
          <w:numId w:val="23"/>
        </w:numPr>
      </w:pPr>
      <w:r w:rsidRPr="00B6051A">
        <w:t xml:space="preserve">Juan 10:30 - "Yo y el Padre uno somos": Dentro de su discurso como el Buen Pastor, donde afirma su poder para dar vida eterna y proteger a sus ovejas de tal manera que nadie puede arrebatarlas de su mano ni de la mano del Padre (Juan 10:28-29), Jesús hace otra declaración contundente: "Yo y el Padre uno somos" (Juan 10:30). El análisis teológico de esta frase indica que la unidad proclamada no es meramente de propósito, misión o acuerdo, sino una unidad de naturaleza, esencia y ser. Jesús afirma compartir la misma esencia divina que el Padre, en línea con el tema recurrente de su deidad en el Evangelio de Juan. Nuevamente, la reacción de los judíos es inmediata y reveladora: recogieron piedras para apedrearlo, acusándolo explícitamente: "Por buena obra no te apedreamos, sino por la blasfemia; porque tú, siendo hombre, te haces Dios" (Juan 10:31-33). Ellos interpretaron </w:t>
      </w:r>
      <w:r w:rsidRPr="00B6051A">
        <w:lastRenderedPageBreak/>
        <w:t xml:space="preserve">sus palabras como una intolerable equiparación con Dios.   </w:t>
      </w:r>
    </w:p>
    <w:p w14:paraId="35D8DF88" w14:textId="6A17044E" w:rsidR="00B6051A" w:rsidRPr="00B6051A" w:rsidRDefault="00B6051A" w:rsidP="005D0058">
      <w:pPr>
        <w:pStyle w:val="Prrafodelista"/>
        <w:numPr>
          <w:ilvl w:val="0"/>
          <w:numId w:val="23"/>
        </w:numPr>
      </w:pPr>
      <w:r w:rsidRPr="00B6051A">
        <w:t>Otras Declaraciones "Yo Soy" (</w:t>
      </w:r>
      <w:proofErr w:type="spellStart"/>
      <w:r w:rsidRPr="00B6051A">
        <w:t>Egō</w:t>
      </w:r>
      <w:proofErr w:type="spellEnd"/>
      <w:r w:rsidRPr="00B6051A">
        <w:t xml:space="preserve"> </w:t>
      </w:r>
      <w:proofErr w:type="spellStart"/>
      <w:r w:rsidRPr="00B6051A">
        <w:t>Eimi</w:t>
      </w:r>
      <w:proofErr w:type="spellEnd"/>
      <w:r w:rsidRPr="00B6051A">
        <w:t>): El Evangelio de Juan presenta una serie de afirmaciones "Yo soy" con predicado, donde Jesús se identifica metafóricamente como "el Pan de Vida" (Juan 6:35), "la Luz del Mundo" (Juan 8:12), "la Puerta" (Juan 10:7, 9), "el Buen Pastor" (Juan 10:11, 14), "la Resurrección y la Vida" (Juan 11:25), "el Camino, la Verdad y la Vida" (Juan 14:6), y "la Vid Verdadera" (Juan 15:1, 5). Aunque metafóricas, estas declaraciones en conjunto construyen un retrato de Jesús con un rol único y divino en la salvación y la relación con Dios, utilizando la misma fórmula (</w:t>
      </w:r>
      <w:proofErr w:type="spellStart"/>
      <w:r w:rsidRPr="00B6051A">
        <w:t>egō</w:t>
      </w:r>
      <w:proofErr w:type="spellEnd"/>
      <w:r w:rsidRPr="00B6051A">
        <w:t xml:space="preserve"> </w:t>
      </w:r>
      <w:proofErr w:type="spellStart"/>
      <w:r w:rsidRPr="00B6051A">
        <w:t>eimi</w:t>
      </w:r>
      <w:proofErr w:type="spellEnd"/>
      <w:r w:rsidRPr="00B6051A">
        <w:t xml:space="preserve">) que evoca el nombre divino.   </w:t>
      </w:r>
    </w:p>
    <w:p w14:paraId="2A506300" w14:textId="77777777" w:rsidR="00B6051A" w:rsidRPr="00B6051A" w:rsidRDefault="00B6051A" w:rsidP="005D0058">
      <w:pPr>
        <w:pStyle w:val="Ttulo3"/>
        <w:rPr>
          <w:rFonts w:eastAsiaTheme="minorEastAsia"/>
        </w:rPr>
      </w:pPr>
      <w:bookmarkStart w:id="143" w:name="_Toc211268428"/>
      <w:r w:rsidRPr="00B6051A">
        <w:rPr>
          <w:rFonts w:eastAsiaTheme="minorEastAsia"/>
        </w:rPr>
        <w:t>B. Afirmaciones Implícitas: Acciones que Equiparan a Jesús con Dios</w:t>
      </w:r>
      <w:bookmarkEnd w:id="143"/>
    </w:p>
    <w:p w14:paraId="68F2B8A3" w14:textId="77777777" w:rsidR="00B6051A" w:rsidRPr="00B6051A" w:rsidRDefault="00B6051A" w:rsidP="005D0058">
      <w:r w:rsidRPr="00B6051A">
        <w:t>Más allá de las palabras explícitas, ciertas acciones de Jesús relatadas en los Evangelios fueron entendidas como prerrogativas divinas, implicando así una afirmación de deidad.</w:t>
      </w:r>
    </w:p>
    <w:p w14:paraId="42A2238D" w14:textId="17F4BF97" w:rsidR="00B6051A" w:rsidRPr="00B6051A" w:rsidRDefault="00B6051A" w:rsidP="005D0058">
      <w:pPr>
        <w:pStyle w:val="Prrafodelista"/>
        <w:numPr>
          <w:ilvl w:val="0"/>
          <w:numId w:val="24"/>
        </w:numPr>
      </w:pPr>
      <w:r w:rsidRPr="00B6051A">
        <w:lastRenderedPageBreak/>
        <w:t xml:space="preserve">Perdonar Pecados (Marcos 2:5-12): El relato del paralítico descendido por el techo en Cafarnaúm es particularmente significativo. Ante la fe demostrada por los amigos del enfermo, la primera acción de Jesús no es la curación física, sino la declaración: "Hijo, tus pecados te son perdonados" (Marcos 2:5). Esta afirmación provocó una reacción inmediata entre los escribas presentes, quienes razonaron en sus corazones: "¿Por qué habla Este así? Blasfemias dice. ¿Quién puede perdonar pecados, sino sólo Dios?" (Marcos 2:7). Su teología era correcta desde la perspectiva judía: el perdón de los pecados era una prerrogativa exclusiva de Dios. La ofensa radicaba en que Jesús, un hombre a sus ojos, estaba usurpando esta autoridad divina, cometiendo así blasfemia. Jesús, percibiendo sus pensamientos, les desafió: "¿Qué es más fácil, decir al paralítico: Tus pecados te son perdonados, o decirle: Levántate, toma tu lecho y anda?" (Marcos 2:9). Al sanar instantáneamente al paralítico con una orden ("A ti te digo, levántate, toma tu lecho y vete a tu casa", Marcos 2:11), Jesús proporcionó una prueba visible y tangible de su autoridad invisible para perdonar pecados. El milagro sirvió como credencial para validar su afirmación </w:t>
      </w:r>
      <w:r w:rsidRPr="00B6051A">
        <w:lastRenderedPageBreak/>
        <w:t xml:space="preserve">implícita de autoridad divina. La multitud reaccionó con asombro, glorificando a Dios y diciendo: "Nunca hemos visto tal cosa" (Marcos 2:12). </w:t>
      </w:r>
    </w:p>
    <w:p w14:paraId="613AA5FF" w14:textId="512B3A68" w:rsidR="00B6051A" w:rsidRPr="00B6051A" w:rsidRDefault="00B6051A" w:rsidP="005D0058">
      <w:pPr>
        <w:pStyle w:val="Prrafodelista"/>
        <w:numPr>
          <w:ilvl w:val="0"/>
          <w:numId w:val="24"/>
        </w:numPr>
      </w:pPr>
      <w:r w:rsidRPr="00B6051A">
        <w:t xml:space="preserve">Autoridad sobre el </w:t>
      </w:r>
      <w:proofErr w:type="gramStart"/>
      <w:r w:rsidRPr="00B6051A">
        <w:t>Sábado</w:t>
      </w:r>
      <w:proofErr w:type="gramEnd"/>
      <w:r w:rsidRPr="00B6051A">
        <w:t xml:space="preserve"> (Marcos 2:27-28): Aunque no se menciona explícitamente en la solicitud inicial, la afirmación de Jesús de que "El Hijo del Hombre es Señor aun del día de reposo" (Marcos 2:28) también implica una autoridad sobre la Ley sagrada de Dios, lo cual refuerza la percepción de sus afirmaciones divinas.</w:t>
      </w:r>
    </w:p>
    <w:p w14:paraId="5207930A" w14:textId="77777777" w:rsidR="00B6051A" w:rsidRPr="00B6051A" w:rsidRDefault="00B6051A" w:rsidP="005D0058">
      <w:pPr>
        <w:pStyle w:val="Ttulo3"/>
        <w:rPr>
          <w:rFonts w:eastAsiaTheme="minorEastAsia"/>
        </w:rPr>
      </w:pPr>
      <w:bookmarkStart w:id="144" w:name="_Toc211268429"/>
      <w:r w:rsidRPr="00B6051A">
        <w:rPr>
          <w:rFonts w:eastAsiaTheme="minorEastAsia"/>
        </w:rPr>
        <w:t>C. Títulos Significativos: Hijo de Dios e Hijo del Hombre</w:t>
      </w:r>
      <w:bookmarkEnd w:id="144"/>
    </w:p>
    <w:p w14:paraId="07A0C545" w14:textId="77777777" w:rsidR="00B6051A" w:rsidRPr="00B6051A" w:rsidRDefault="00B6051A" w:rsidP="005D0058">
      <w:r w:rsidRPr="00B6051A">
        <w:t>Los títulos que Jesús usó o aceptó para sí mismo también son cruciales para entender su autorrevelación.</w:t>
      </w:r>
    </w:p>
    <w:p w14:paraId="3DBCAB5A" w14:textId="067F1F63" w:rsidR="00B6051A" w:rsidRPr="00B6051A" w:rsidRDefault="00B6051A" w:rsidP="005D0058">
      <w:pPr>
        <w:pStyle w:val="Prrafodelista"/>
        <w:numPr>
          <w:ilvl w:val="0"/>
          <w:numId w:val="25"/>
        </w:numPr>
      </w:pPr>
      <w:r w:rsidRPr="00B6051A">
        <w:t xml:space="preserve">Hijo de Dios: Este título posee una gama de significados en el judaísmo del Segundo Templo, pudiendo referirse a reyes israelitas, ángeles o al pueblo de Israel en su conjunto. Sin embargo, el modo en que Jesús lo emplea y lo acepta sugiere una relación única y ontológica con el Padre. Durante su juicio ante el Sanedrín, la pregunta culminante del sumo sacerdote fue: "¿Eres tú el Cristo, el Hijo del Bendito?" (Marcos 14:61). La </w:t>
      </w:r>
      <w:r w:rsidRPr="00B6051A">
        <w:lastRenderedPageBreak/>
        <w:t xml:space="preserve">respuesta afirmativa de Jesús fue interpretada como blasfemia y constituyó la base para su condena. En Juan 10:33-36, tras ser acusado de blasfemia por hacerse Dios, Jesús se defiende citando el Salmo 82 (donde jueces humanos son llamados "dioses") y argumenta: "¿al que el Padre santificó y envió al mundo, vosotros decís: Tú blasfemas, porque dije: Hijo de Dios soy?" (Juan 10:36). Con esto, no solo no niega la acusación de hacerse Dios, sino que reafirma su título de Hijo de Dios en un sentido que sus oyentes consideraron blasfemo.   </w:t>
      </w:r>
    </w:p>
    <w:p w14:paraId="0A0679E2" w14:textId="27BAB5AF" w:rsidR="00B6051A" w:rsidRPr="00B6051A" w:rsidRDefault="00B6051A" w:rsidP="005D0058">
      <w:pPr>
        <w:pStyle w:val="Prrafodelista"/>
        <w:numPr>
          <w:ilvl w:val="0"/>
          <w:numId w:val="25"/>
        </w:numPr>
      </w:pPr>
      <w:r w:rsidRPr="00B6051A">
        <w:t xml:space="preserve">Hijo del Hombre: Este es el título que Jesús usa con más frecuencia para referirse a sí mismo en los Evangelios. Su trasfondo principal se encuentra en Daniel 7:13-14, donde "uno como hijo de hombre" viene en las nubes del cielo y recibe del "Anciano de Días" un dominio eterno sobre todos los pueblos. Aunque el término hebreo/arameo (ben </w:t>
      </w:r>
      <w:proofErr w:type="spellStart"/>
      <w:r w:rsidRPr="00B6051A">
        <w:t>adam</w:t>
      </w:r>
      <w:proofErr w:type="spellEnd"/>
      <w:r w:rsidRPr="00B6051A">
        <w:t xml:space="preserve"> / bar </w:t>
      </w:r>
      <w:proofErr w:type="spellStart"/>
      <w:r w:rsidRPr="00B6051A">
        <w:t>enash</w:t>
      </w:r>
      <w:proofErr w:type="spellEnd"/>
      <w:r w:rsidRPr="00B6051A">
        <w:t xml:space="preserve">) puede significar simplemente "ser humano" (como se usa frecuentemente en Ezequiel), Jesús lo inviste de un significado trascendente. Lo asocia con su autoridad terrenal (para perdonar pecados, Mc 2:10; señorío sobre el sábado, Mc 2:28), con sus sufrimientos y resurrección predichos, y crucialmente, con su </w:t>
      </w:r>
      <w:r w:rsidRPr="00B6051A">
        <w:lastRenderedPageBreak/>
        <w:t xml:space="preserve">futura venida en gloria y juicio, evocando directamente la visión de Daniel. La literatura apocalíptica judía </w:t>
      </w:r>
      <w:proofErr w:type="spellStart"/>
      <w:r w:rsidRPr="00B6051A">
        <w:t>inter-testamentaría</w:t>
      </w:r>
      <w:proofErr w:type="spellEnd"/>
      <w:r w:rsidRPr="00B6051A">
        <w:t xml:space="preserve">, como las Similitudes de Enoc, también desarrolló la figura del Hijo del Hombre como un ser preexistente, celestial y juez escatológico, lo que proporciona un contexto adicional para entender cómo los contemporáneos de Jesús pudieron haber percibido las implicaciones divinas de este título. La conexión se vuelve explícita en el juicio ante el Sanedrín. A la pregunta sobre si es el Hijo del Bendito, Jesús responde "Yo soy", e inmediatamente añade: "y veréis al Hijo del Hombre sentado a la diestra del poder de Dios, y viniendo en las nubes del cielo" (Marcos 14:62). Esta combinación del "Yo soy" con la autoidentificación como la figura celestial de Daniel 7, que ejerce autoridad y juicio divinos, es lo que sella su condena por blasfemia. El título, por tanto, en labios de Jesús, combina de manera única su humanidad con una autoridad y gloria divinas. </w:t>
      </w:r>
    </w:p>
    <w:p w14:paraId="53D7F819" w14:textId="77777777" w:rsidR="00B6051A" w:rsidRPr="00B6051A" w:rsidRDefault="00B6051A" w:rsidP="005D0058">
      <w:pPr>
        <w:pStyle w:val="Ttulo3"/>
        <w:rPr>
          <w:rFonts w:eastAsiaTheme="minorEastAsia"/>
        </w:rPr>
      </w:pPr>
      <w:bookmarkStart w:id="145" w:name="_Toc211268430"/>
      <w:r w:rsidRPr="00B6051A">
        <w:rPr>
          <w:rFonts w:eastAsiaTheme="minorEastAsia"/>
        </w:rPr>
        <w:lastRenderedPageBreak/>
        <w:t>D. Convergencia de la Evidencia</w:t>
      </w:r>
      <w:bookmarkEnd w:id="145"/>
    </w:p>
    <w:p w14:paraId="1F55BB0A" w14:textId="77777777" w:rsidR="00B6051A" w:rsidRPr="00B6051A" w:rsidRDefault="00B6051A" w:rsidP="005D0058">
      <w:r w:rsidRPr="00B6051A">
        <w:t xml:space="preserve">Las afirmaciones de divinidad de Jesús no son incidentes aislados o ambiguos en los Evangelios. Forman un patrón coherente que se manifiesta a través de diferentes modos de expresión: la identificación directa con el nombre divino ("Yo soy"), la declaración de unidad esencial con el Padre, la asunción de prerrogativas divinas como el perdón de pecados, y el uso de títulos como "Hijo de Dios" e "Hijo del Hombre" en un sentido trascendente y mesiánico, vinculado a la profecía de Daniel. La consistencia de estas afirmaciones a través de diversas formas de lenguaje y acción, junto con la reacción igualmente consistente de sus oponentes que las interpretaron como blasfemia, refuerza el argumento de que una autocomprensión divina era central en el mensaje y la identidad que Jesús presentaba. No se trata de elegir una única afirmación, sino de reconocer cómo las diversas líneas de evidencia convergen, pintando un cuadro de autorrevelación divina deliberada y multifacética.   </w:t>
      </w:r>
    </w:p>
    <w:p w14:paraId="36F52DF3" w14:textId="77777777" w:rsidR="00B6051A" w:rsidRPr="00B6051A" w:rsidRDefault="00B6051A" w:rsidP="005D0058">
      <w:pPr>
        <w:pStyle w:val="Ttulo2"/>
        <w:rPr>
          <w:rFonts w:eastAsiaTheme="majorEastAsia"/>
        </w:rPr>
      </w:pPr>
      <w:bookmarkStart w:id="146" w:name="_Toc211268431"/>
      <w:r w:rsidRPr="00B6051A">
        <w:rPr>
          <w:rFonts w:eastAsiaTheme="majorEastAsia"/>
        </w:rPr>
        <w:lastRenderedPageBreak/>
        <w:t>III. "Creed a las Obras": Los Milagros como Señales de Autoridad Divina</w:t>
      </w:r>
      <w:bookmarkEnd w:id="146"/>
    </w:p>
    <w:p w14:paraId="04D45B96" w14:textId="77777777" w:rsidR="00B6051A" w:rsidRPr="00B6051A" w:rsidRDefault="00B6051A" w:rsidP="005D0058">
      <w:r w:rsidRPr="00B6051A">
        <w:t>Jesús no solo realizó afirmaciones verbales sobre su identidad; también apeló a sus obras milagrosas como evidencia que debía suscitar la fe en él y en su mensaje.</w:t>
      </w:r>
    </w:p>
    <w:p w14:paraId="27F637BB" w14:textId="77777777" w:rsidR="00B6051A" w:rsidRPr="00B6051A" w:rsidRDefault="00B6051A" w:rsidP="005D0058">
      <w:pPr>
        <w:pStyle w:val="Ttulo3"/>
        <w:rPr>
          <w:rFonts w:eastAsiaTheme="minorEastAsia"/>
        </w:rPr>
      </w:pPr>
      <w:bookmarkStart w:id="147" w:name="_Toc211268432"/>
      <w:r w:rsidRPr="00B6051A">
        <w:rPr>
          <w:rFonts w:eastAsiaTheme="minorEastAsia"/>
        </w:rPr>
        <w:t>A. La Apelación Explícita de Jesús a sus Milagros</w:t>
      </w:r>
      <w:bookmarkEnd w:id="147"/>
    </w:p>
    <w:p w14:paraId="2BC4CE09" w14:textId="77777777" w:rsidR="00B6051A" w:rsidRPr="00B6051A" w:rsidRDefault="00B6051A" w:rsidP="005D0058">
      <w:r w:rsidRPr="00B6051A">
        <w:t>En confrontaciones directas con sus oponentes, Jesús señaló sus milagros como credenciales que validaban sus afirmaciones divinas.</w:t>
      </w:r>
    </w:p>
    <w:p w14:paraId="38210596" w14:textId="2AB1C373" w:rsidR="00B6051A" w:rsidRPr="00B6051A" w:rsidRDefault="00B6051A" w:rsidP="005D0058">
      <w:pPr>
        <w:pStyle w:val="Prrafodelista"/>
        <w:numPr>
          <w:ilvl w:val="0"/>
          <w:numId w:val="26"/>
        </w:numPr>
      </w:pPr>
      <w:r w:rsidRPr="00B6051A">
        <w:t xml:space="preserve">Juan 10:37-38: Después de declarar "Yo y el Padre uno somos" y ser acusado de blasfemia, Jesús desafía a sus acusadores: "Si no hago las obras de mi Padre, no me creáis; más si las hago, aunque no me creáis a mí, creed a las obras, para que conozcáis y creáis que el Padre está en mí, y yo en el Padre". Aquí, vincula explícitamente la fe en su identidad divina ("el Padre está en mí, y yo en el Padre") con el testimonio de sus "obras" (milagros). Las obras son presentadas como evidencia objetiva que debería llevar al reconocimiento de su relación única con el Padre.   </w:t>
      </w:r>
    </w:p>
    <w:p w14:paraId="65E02EEC" w14:textId="66D7D7F6" w:rsidR="00B6051A" w:rsidRPr="00B6051A" w:rsidRDefault="00B6051A" w:rsidP="005D0058">
      <w:pPr>
        <w:pStyle w:val="Prrafodelista"/>
        <w:numPr>
          <w:ilvl w:val="0"/>
          <w:numId w:val="26"/>
        </w:numPr>
      </w:pPr>
      <w:r w:rsidRPr="00B6051A">
        <w:lastRenderedPageBreak/>
        <w:t xml:space="preserve">Juan 14:11: En el discurso de despedida a sus discípulos, ante la petición de Felipe de ver al Padre, Jesús reitera su unidad con Él y apela nuevamente a las obras como base para la fe: "Creedme que yo soy en el Padre, y el Padre en mí; de otra manera, creedme por las mismas obras". Esto subraya que los milagros no son fines en sí mismos, sino medios para creer en la persona y las afirmaciones de Jesús sobre su relación divina. </w:t>
      </w:r>
    </w:p>
    <w:p w14:paraId="6474EEFF" w14:textId="77777777" w:rsidR="00B6051A" w:rsidRPr="00B6051A" w:rsidRDefault="00B6051A" w:rsidP="005D0058">
      <w:r w:rsidRPr="00B6051A">
        <w:t xml:space="preserve">La relación establecida es que las obras sirven como fundamento creíble para la fe. Aunque la fe en la persona de Jesús es el objetivo final, los milagros actúan como una base racional y empírica para esa fe, especialmente para aquellos que dudan de sus palabras.   </w:t>
      </w:r>
    </w:p>
    <w:p w14:paraId="57EF7837" w14:textId="77777777" w:rsidR="00B6051A" w:rsidRPr="00B6051A" w:rsidRDefault="00B6051A" w:rsidP="005D0058">
      <w:pPr>
        <w:pStyle w:val="Ttulo3"/>
        <w:rPr>
          <w:rFonts w:eastAsiaTheme="minorEastAsia"/>
        </w:rPr>
      </w:pPr>
      <w:bookmarkStart w:id="148" w:name="_Toc211268433"/>
      <w:r w:rsidRPr="00B6051A">
        <w:rPr>
          <w:rFonts w:eastAsiaTheme="minorEastAsia"/>
        </w:rPr>
        <w:t>B. La Naturaleza de los Milagros en los Evangelios</w:t>
      </w:r>
      <w:bookmarkEnd w:id="148"/>
    </w:p>
    <w:p w14:paraId="18E3AB54" w14:textId="77777777" w:rsidR="00B6051A" w:rsidRPr="00B6051A" w:rsidRDefault="00B6051A" w:rsidP="005D0058">
      <w:r w:rsidRPr="00B6051A">
        <w:t>Los milagros de Jesús no son meros actos de poder o compasión aislados, sino que están integrados en su mensaje teológico.</w:t>
      </w:r>
    </w:p>
    <w:p w14:paraId="713064B8" w14:textId="3C380716" w:rsidR="00B6051A" w:rsidRPr="00B6051A" w:rsidRDefault="00B6051A" w:rsidP="005D0058">
      <w:pPr>
        <w:pStyle w:val="Prrafodelista"/>
        <w:numPr>
          <w:ilvl w:val="0"/>
          <w:numId w:val="27"/>
        </w:numPr>
      </w:pPr>
      <w:r w:rsidRPr="00B6051A">
        <w:t>Signos (</w:t>
      </w:r>
      <w:proofErr w:type="spellStart"/>
      <w:r w:rsidRPr="00B6051A">
        <w:t>Sēmeia</w:t>
      </w:r>
      <w:proofErr w:type="spellEnd"/>
      <w:r w:rsidRPr="00B6051A">
        <w:t>) en Juan: El Evangelio de Juan utiliza preferentemente el término "signos" (</w:t>
      </w:r>
      <w:proofErr w:type="spellStart"/>
      <w:r w:rsidRPr="00B6051A">
        <w:t>sēmeia</w:t>
      </w:r>
      <w:proofErr w:type="spellEnd"/>
      <w:r w:rsidRPr="00B6051A">
        <w:t xml:space="preserve">) para referirse a los milagros de Jesús. Esto </w:t>
      </w:r>
      <w:r w:rsidRPr="00B6051A">
        <w:lastRenderedPageBreak/>
        <w:t xml:space="preserve">enfatiza que cada milagro apunta más allá del acto físico, revelando aspectos de la identidad, gloria y misión de Jesús. La conversión del agua en vino (Juan 2) revela su gloria; la curación del ciego de nacimiento (Juan 9) lo presenta como la Luz del mundo; la resurrección de Lázaro (Juan 11) lo muestra como la Resurrección y la Vida. Son, en esencia, teología en acción.   </w:t>
      </w:r>
    </w:p>
    <w:p w14:paraId="6894D151" w14:textId="35DC5D03" w:rsidR="00B6051A" w:rsidRPr="00B6051A" w:rsidRDefault="00B6051A" w:rsidP="005D0058">
      <w:pPr>
        <w:pStyle w:val="Prrafodelista"/>
        <w:numPr>
          <w:ilvl w:val="0"/>
          <w:numId w:val="27"/>
        </w:numPr>
      </w:pPr>
      <w:r w:rsidRPr="00B6051A">
        <w:t xml:space="preserve">Demostración de Autoridad: Los milagros demuestran la autoridad de Jesús sobre todas las esferas de la realidad que, en la cosmovisión judía, estaban bajo el dominio soberano de Dios: la naturaleza (calma la tempestad, multiplica los panes), la enfermedad y el cuerpo humano (curaciones diversas), las fuerzas demoníacas (exorcismos) y la propia muerte (resurrección de Lázaro, de la hija de Jairo, del hijo de la viuda de Naín, y su propia resurrección). Ejercer tal poder implicaba una conexión única con la fuente de todo poder, Dios mismo.   </w:t>
      </w:r>
    </w:p>
    <w:p w14:paraId="302EEE9D" w14:textId="4C6F79E0" w:rsidR="00B6051A" w:rsidRPr="00B6051A" w:rsidRDefault="00B6051A" w:rsidP="005D0058">
      <w:pPr>
        <w:pStyle w:val="Prrafodelista"/>
        <w:numPr>
          <w:ilvl w:val="0"/>
          <w:numId w:val="27"/>
        </w:numPr>
      </w:pPr>
      <w:r w:rsidRPr="00B6051A">
        <w:t xml:space="preserve">Cumplimiento de la Profecía: Algunos de los milagros de Jesús eran vistos como el cumplimiento directo de las profecías del Antiguo Testamento sobre la era mesiánica. Por ejemplo, Isaías 35:5-6 profetizaba que en la era de la </w:t>
      </w:r>
      <w:r w:rsidRPr="00B6051A">
        <w:lastRenderedPageBreak/>
        <w:t xml:space="preserve">salvación "se abrirán los ojos de los ciegos, y los oídos de los sordos se abrirán. Entonces el cojo saltará como un ciervo, y cantará la lengua del mudo". Cuando Juan el Bautista envía a sus discípulos a preguntar a Jesús si él es el que había de venir, Jesús les responde señalando sus milagros, que coinciden con estas profecías (Mateo 11:4-5). Esto servía como una validación adicional de su identidad mesiánica y divina. </w:t>
      </w:r>
    </w:p>
    <w:p w14:paraId="664EADEC" w14:textId="77777777" w:rsidR="00B6051A" w:rsidRPr="00B6051A" w:rsidRDefault="00B6051A" w:rsidP="005D0058">
      <w:pPr>
        <w:pStyle w:val="Ttulo3"/>
        <w:rPr>
          <w:rFonts w:eastAsiaTheme="minorEastAsia"/>
        </w:rPr>
      </w:pPr>
      <w:bookmarkStart w:id="149" w:name="_Toc211268434"/>
      <w:r w:rsidRPr="00B6051A">
        <w:rPr>
          <w:rFonts w:eastAsiaTheme="minorEastAsia"/>
        </w:rPr>
        <w:t>C. La Resurrección: El Signo Definitivo</w:t>
      </w:r>
      <w:bookmarkEnd w:id="149"/>
    </w:p>
    <w:p w14:paraId="73731AB0" w14:textId="73BAC627" w:rsidR="00B6051A" w:rsidRPr="00B6051A" w:rsidRDefault="00B6051A" w:rsidP="005D0058">
      <w:r w:rsidRPr="00B6051A">
        <w:t xml:space="preserve">La resurrección de Jesucristo de entre los muertos se presenta en el Nuevo Testamento como el milagro central y culminante, la validación definitiva de todas sus afirmaciones, incluida su divinidad. El apóstol Pablo argumenta que, sin la resurrección, la fe cristiana sería vana (1 Corintios 15:14-17). Para los primeros creyentes, la fe en la resurrección no se basaba únicamente en el testimonio de la tumba vacía, sino fundamentalmente en los encuentros personales y transformadores con el Cristo resucitado. Estas apariciones proporcionaron una validación experiencial irrefutable para los discípulos. </w:t>
      </w:r>
    </w:p>
    <w:p w14:paraId="5237EE9B" w14:textId="77777777" w:rsidR="00B6051A" w:rsidRPr="00B6051A" w:rsidRDefault="00B6051A" w:rsidP="005D0058">
      <w:pPr>
        <w:pStyle w:val="Ttulo3"/>
        <w:rPr>
          <w:rFonts w:eastAsiaTheme="minorEastAsia"/>
        </w:rPr>
      </w:pPr>
      <w:bookmarkStart w:id="150" w:name="_Toc211268435"/>
      <w:r w:rsidRPr="00B6051A">
        <w:rPr>
          <w:rFonts w:eastAsiaTheme="minorEastAsia"/>
        </w:rPr>
        <w:lastRenderedPageBreak/>
        <w:t>D. Los Milagros como Credenciales Públicas y Verificables</w:t>
      </w:r>
      <w:bookmarkEnd w:id="150"/>
    </w:p>
    <w:p w14:paraId="46C991B7" w14:textId="36FF9178" w:rsidR="00B6051A" w:rsidRPr="00B6051A" w:rsidRDefault="00B6051A" w:rsidP="005D0058">
      <w:r w:rsidRPr="00B6051A">
        <w:t xml:space="preserve">Un aspecto crucial de los milagros de Jesús es que, en su mayoría, no fueron realizados en secreto, sino públicamente, y él mismo dirigió la atención hacia ellos como evidencia de sus afirmaciones. El hecho de que incluso sus adversarios a menudo no negaran la ocurrencia de los milagros, sino que disputaran su fuente (atribuyéndolos a </w:t>
      </w:r>
      <w:proofErr w:type="spellStart"/>
      <w:proofErr w:type="gramStart"/>
      <w:r w:rsidRPr="00B6051A">
        <w:t>Beelzebul</w:t>
      </w:r>
      <w:proofErr w:type="spellEnd"/>
      <w:r w:rsidRPr="00B6051A">
        <w:t xml:space="preserve"> )</w:t>
      </w:r>
      <w:proofErr w:type="gramEnd"/>
      <w:r w:rsidRPr="00B6051A">
        <w:t xml:space="preserve"> o temieran sus consecuencias (el caso de Lázaro), sugiere que los actos en sí mismos eran fenómenos ampliamente reconocidos y difíciles de refutar. Esto confiere a los milagros el carácter de credenciales públicas y objetivas. La apelación de Jesús a sus obras no se basaba en interpretaciones subjetivas, sino en eventos observables que incluso sus enemigos debían confrontar, fortaleciendo así su papel como validación de sus extraordinarias afirmaciones sobre sí mismo. </w:t>
      </w:r>
    </w:p>
    <w:p w14:paraId="0731D9AC" w14:textId="77777777" w:rsidR="00B6051A" w:rsidRPr="00B6051A" w:rsidRDefault="00B6051A" w:rsidP="005D0058">
      <w:pPr>
        <w:pStyle w:val="Ttulo2"/>
        <w:rPr>
          <w:rFonts w:eastAsiaTheme="majorEastAsia"/>
        </w:rPr>
      </w:pPr>
      <w:bookmarkStart w:id="151" w:name="_Toc211268436"/>
      <w:r w:rsidRPr="00B6051A">
        <w:rPr>
          <w:rFonts w:eastAsiaTheme="majorEastAsia"/>
        </w:rPr>
        <w:t>IV. La Confesión de los Discípulos: Reconociendo al Divino</w:t>
      </w:r>
      <w:bookmarkEnd w:id="151"/>
    </w:p>
    <w:p w14:paraId="06A859FE" w14:textId="77777777" w:rsidR="00B6051A" w:rsidRPr="00B6051A" w:rsidRDefault="00B6051A" w:rsidP="005D0058">
      <w:r w:rsidRPr="00B6051A">
        <w:t xml:space="preserve">El círculo íntimo de Jesús, sus discípulos, llegó a reconocer y confesar su identidad divina. Estos momentos de </w:t>
      </w:r>
      <w:r w:rsidRPr="00B6051A">
        <w:lastRenderedPageBreak/>
        <w:t>confesión son puntos culminantes en los Evangelios, mostrando la fe emergente de la Iglesia primitiva.</w:t>
      </w:r>
    </w:p>
    <w:p w14:paraId="72AE358E" w14:textId="77777777" w:rsidR="00B6051A" w:rsidRPr="00B6051A" w:rsidRDefault="00B6051A" w:rsidP="005D0058">
      <w:pPr>
        <w:pStyle w:val="Ttulo3"/>
        <w:rPr>
          <w:rFonts w:eastAsiaTheme="minorEastAsia"/>
        </w:rPr>
      </w:pPr>
      <w:bookmarkStart w:id="152" w:name="_Toc211268437"/>
      <w:r w:rsidRPr="00B6051A">
        <w:rPr>
          <w:rFonts w:eastAsiaTheme="minorEastAsia"/>
        </w:rPr>
        <w:t xml:space="preserve">A. La Declaración de Pedro en </w:t>
      </w:r>
      <w:proofErr w:type="spellStart"/>
      <w:r w:rsidRPr="00B6051A">
        <w:rPr>
          <w:rFonts w:eastAsiaTheme="minorEastAsia"/>
        </w:rPr>
        <w:t>Cesarea</w:t>
      </w:r>
      <w:proofErr w:type="spellEnd"/>
      <w:r w:rsidRPr="00B6051A">
        <w:rPr>
          <w:rFonts w:eastAsiaTheme="minorEastAsia"/>
        </w:rPr>
        <w:t xml:space="preserve"> de Filipo (Mateo 16:13-19)</w:t>
      </w:r>
      <w:bookmarkEnd w:id="152"/>
    </w:p>
    <w:p w14:paraId="204975C2" w14:textId="77777777" w:rsidR="00B6051A" w:rsidRPr="00B6051A" w:rsidRDefault="00B6051A" w:rsidP="005D0058">
      <w:r w:rsidRPr="00B6051A">
        <w:t xml:space="preserve">En la región de </w:t>
      </w:r>
      <w:proofErr w:type="spellStart"/>
      <w:r w:rsidRPr="00B6051A">
        <w:t>Cesarea</w:t>
      </w:r>
      <w:proofErr w:type="spellEnd"/>
      <w:r w:rsidRPr="00B6051A">
        <w:t xml:space="preserve"> de Filipo, un lugar marcado por el paganismo, Jesús planteó dos preguntas cruciales a sus discípulos. Primero, inquirió sobre la opinión popular: "¿Quién dicen los hombres que es el Hijo del Hombre?". Las respuestas variaron: Juan el Bautista, Elías, Jeremías u otro profeta. Estas opiniones, aunque respetuosas, subestimaban la verdadera identidad de Jesús. Entonces, Jesús dirigió la pregunta directamente a ellos: "Y vosotros, ¿quién decís que soy yo?" (Mateo 16:15). Simón Pedro, hablando en nombre del grupo, respondió con una confesión clara y trascendental: "Tú eres el Cristo, el Hijo del Dios viviente" (Mateo 16:16). Esta confesión identificaba a Jesús no solo como el Mesías esperado de Israel (el Cristo), sino también como el Hijo en una relación única con el Dios vivo. La respuesta de Jesús a Pedro es igualmente significativa: "Bienaventurado eres, Simón, hijo de Jonás, porque no te lo reveló carne ni sangre, sino mi Padre que está en los cielos" (Mateo 16:17). </w:t>
      </w:r>
      <w:r w:rsidRPr="00B6051A">
        <w:lastRenderedPageBreak/>
        <w:t xml:space="preserve">Al afirmar que esta comprensión provenía de una revelación divina, Jesús validó la confesión de Pedro como la identificación correcta y divinamente inspirada de su persona. Este episodio marca un momento decisivo en el que la identidad única de Jesús es reconocida explícitamente por su principal discípulo y confirmada por él mismo.   </w:t>
      </w:r>
    </w:p>
    <w:p w14:paraId="1069E51F" w14:textId="77777777" w:rsidR="00B6051A" w:rsidRPr="00B6051A" w:rsidRDefault="00B6051A" w:rsidP="005D0058">
      <w:pPr>
        <w:pStyle w:val="Ttulo3"/>
        <w:rPr>
          <w:rFonts w:eastAsiaTheme="minorEastAsia"/>
        </w:rPr>
      </w:pPr>
      <w:bookmarkStart w:id="153" w:name="_Toc211268438"/>
      <w:r w:rsidRPr="00B6051A">
        <w:rPr>
          <w:rFonts w:eastAsiaTheme="minorEastAsia"/>
        </w:rPr>
        <w:t>B. El Encuentro de Tomás con el Cristo Resucitado (Juan 20:24-29)</w:t>
      </w:r>
      <w:bookmarkEnd w:id="153"/>
    </w:p>
    <w:p w14:paraId="49878DEF" w14:textId="77777777" w:rsidR="00B6051A" w:rsidRPr="00B6051A" w:rsidRDefault="00B6051A" w:rsidP="005D0058">
      <w:r w:rsidRPr="00B6051A">
        <w:t>Ocho días después de la resurrección, Tomás, uno de los Doce, que no había estado presente en la primera aparición de Jesús a los discípulos y había expresado su incredulidad ("Si no viere en sus manos la señal de los clavos... no creeré", Juan 20:25), tuvo un encuentro personal con el Señor resucitado. Jesús se le apareció y le invitó directamente a superar su duda tocando sus heridas: "Pon aquí tu dedo, y mira mis manos; y acerca tu mano, y métela en mi costado; y no seas incrédulo, sino creyente" (Juan 20:27). Abrumado por la evidencia, Tomás respondió con una de las confesiones cristológicas más explícitas y sublimes del Nuevo Testamento: "¡</w:t>
      </w:r>
      <w:proofErr w:type="gramStart"/>
      <w:r w:rsidRPr="00B6051A">
        <w:t>Señor mío y Dios mío</w:t>
      </w:r>
      <w:proofErr w:type="gramEnd"/>
      <w:r w:rsidRPr="00B6051A">
        <w:t xml:space="preserve">!" (Juan 20:28). La interpretación más directa y </w:t>
      </w:r>
      <w:r w:rsidRPr="00B6051A">
        <w:lastRenderedPageBreak/>
        <w:t>tradicionalmente aceptada de esta exclamación es que se dirige a Jesús mismo, reconociendo tanto su Señorío (</w:t>
      </w:r>
      <w:proofErr w:type="spellStart"/>
      <w:r w:rsidRPr="00B6051A">
        <w:t>Kyrios</w:t>
      </w:r>
      <w:proofErr w:type="spellEnd"/>
      <w:r w:rsidRPr="00B6051A">
        <w:t>) como su plena Divinidad (</w:t>
      </w:r>
      <w:proofErr w:type="spellStart"/>
      <w:r w:rsidRPr="00B6051A">
        <w:t>Theos</w:t>
      </w:r>
      <w:proofErr w:type="spellEnd"/>
      <w:r w:rsidRPr="00B6051A">
        <w:t>). El uso del artículo definido en griego (</w:t>
      </w:r>
      <w:proofErr w:type="spellStart"/>
      <w:r w:rsidRPr="00B6051A">
        <w:t>ho</w:t>
      </w:r>
      <w:proofErr w:type="spellEnd"/>
      <w:r w:rsidRPr="00B6051A">
        <w:t xml:space="preserve"> </w:t>
      </w:r>
      <w:proofErr w:type="spellStart"/>
      <w:r w:rsidRPr="00B6051A">
        <w:t>Theos</w:t>
      </w:r>
      <w:proofErr w:type="spellEnd"/>
      <w:r w:rsidRPr="00B6051A">
        <w:t xml:space="preserve"> </w:t>
      </w:r>
      <w:proofErr w:type="spellStart"/>
      <w:r w:rsidRPr="00B6051A">
        <w:t>mou</w:t>
      </w:r>
      <w:proofErr w:type="spellEnd"/>
      <w:r w:rsidRPr="00B6051A">
        <w:t xml:space="preserve">, literalmente "el Dios mío") refuerza la fuerza de esta identificación. Eruditos como Raymond E. Brown consideran este versículo el ejemplo más claro en el Nuevo Testamento donde Jesús es llamado Dios. Aunque se han propuesto interpretaciones alternativas (como una exclamación dirigida en parte a Jesús como Señor y en parte al Padre como Dios, presente en Cristo), la estructura gramatical y el contexto inmediato favorecen la confesión directa a Jesús. Significativamente, Jesús no reprende a Tomás por esta confesión, sino que la acepta y pronuncia una bienaventuranza sobre aquellos que creerían sin haber visto (Juan 20:29), validando implícitamente la profunda identificación hecha por Tomás.   </w:t>
      </w:r>
    </w:p>
    <w:p w14:paraId="365A6525" w14:textId="77777777" w:rsidR="00B6051A" w:rsidRPr="00B6051A" w:rsidRDefault="00B6051A" w:rsidP="005D0058">
      <w:pPr>
        <w:pStyle w:val="Ttulo3"/>
        <w:rPr>
          <w:rFonts w:eastAsiaTheme="minorEastAsia"/>
        </w:rPr>
      </w:pPr>
      <w:bookmarkStart w:id="154" w:name="_Toc211268439"/>
      <w:r w:rsidRPr="00B6051A">
        <w:rPr>
          <w:rFonts w:eastAsiaTheme="minorEastAsia"/>
        </w:rPr>
        <w:t>C. La Emergencia de la Fe en Jesús como Señor (</w:t>
      </w:r>
      <w:proofErr w:type="spellStart"/>
      <w:r w:rsidRPr="00B6051A">
        <w:rPr>
          <w:rFonts w:eastAsiaTheme="minorEastAsia"/>
        </w:rPr>
        <w:t>Kyrios</w:t>
      </w:r>
      <w:proofErr w:type="spellEnd"/>
      <w:r w:rsidRPr="00B6051A">
        <w:rPr>
          <w:rFonts w:eastAsiaTheme="minorEastAsia"/>
        </w:rPr>
        <w:t>) y Dios (</w:t>
      </w:r>
      <w:proofErr w:type="spellStart"/>
      <w:r w:rsidRPr="00B6051A">
        <w:rPr>
          <w:rFonts w:eastAsiaTheme="minorEastAsia"/>
        </w:rPr>
        <w:t>Theos</w:t>
      </w:r>
      <w:proofErr w:type="spellEnd"/>
      <w:r w:rsidRPr="00B6051A">
        <w:rPr>
          <w:rFonts w:eastAsiaTheme="minorEastAsia"/>
        </w:rPr>
        <w:t>)</w:t>
      </w:r>
      <w:bookmarkEnd w:id="154"/>
    </w:p>
    <w:p w14:paraId="44E71FB9" w14:textId="77777777" w:rsidR="00B6051A" w:rsidRPr="00B6051A" w:rsidRDefault="00B6051A" w:rsidP="005D0058">
      <w:r w:rsidRPr="00B6051A">
        <w:t>Las confesiones de Pedro y Tomás no son incidentes aislados, sino que representan la cristalización de la fe del círculo apostólico. El título "Señor" (</w:t>
      </w:r>
      <w:proofErr w:type="spellStart"/>
      <w:r w:rsidRPr="00B6051A">
        <w:t>Kyrios</w:t>
      </w:r>
      <w:proofErr w:type="spellEnd"/>
      <w:r w:rsidRPr="00B6051A">
        <w:t xml:space="preserve">), que en la </w:t>
      </w:r>
      <w:r w:rsidRPr="00B6051A">
        <w:lastRenderedPageBreak/>
        <w:t xml:space="preserve">Septuaginta (la traducción griega del Antiguo Testamento usada comúnmente en la época) se utilizaba predominantemente para traducir el nombre sagrado de Dios (Yahveh), fue aplicado de forma creciente y enfática a Jesús por los primeros cristianos. Este uso de </w:t>
      </w:r>
      <w:proofErr w:type="spellStart"/>
      <w:r w:rsidRPr="00B6051A">
        <w:t>Kyrios</w:t>
      </w:r>
      <w:proofErr w:type="spellEnd"/>
      <w:r w:rsidRPr="00B6051A">
        <w:t xml:space="preserve"> para Jesús, junto con confesiones explícitas como la de Tomás, indica que la creencia en su divinidad se estableció firmemente dentro de la comunidad apostólica original, formando la base sobre la cual se construiría la enseñanza posterior de la Iglesia.   </w:t>
      </w:r>
    </w:p>
    <w:p w14:paraId="591851A1" w14:textId="77777777" w:rsidR="00B6051A" w:rsidRPr="00B6051A" w:rsidRDefault="00B6051A" w:rsidP="005D0058">
      <w:pPr>
        <w:pStyle w:val="Ttulo3"/>
        <w:rPr>
          <w:rFonts w:eastAsiaTheme="minorEastAsia"/>
        </w:rPr>
      </w:pPr>
      <w:bookmarkStart w:id="155" w:name="_Toc211268440"/>
      <w:r w:rsidRPr="00B6051A">
        <w:rPr>
          <w:rFonts w:eastAsiaTheme="minorEastAsia"/>
        </w:rPr>
        <w:t>D. De la Revelación a la Confesión</w:t>
      </w:r>
      <w:bookmarkEnd w:id="155"/>
    </w:p>
    <w:p w14:paraId="150064A2" w14:textId="77777777" w:rsidR="00B6051A" w:rsidRPr="00B6051A" w:rsidRDefault="00B6051A" w:rsidP="005D0058">
      <w:r w:rsidRPr="00B6051A">
        <w:t xml:space="preserve">Es fundamental observar cómo los Evangelios presentan el origen de estas confesiones. La declaración de Pedro no se atribuye a la sagacidad humana, sino a una revelación directa del Padre. La confesión de Tomás surge como respuesta a la evidencia abrumadora y tangible del Cristo resucitado. Esto sugiere que la creencia en la divinidad de Jesús dentro de su círculo más cercano no fue una idea que ellos inventaron o desarrollaron por sí mismos y luego atribuyeron a Jesús. Más bien, se presenta como un reconocimiento que brotó de la propia </w:t>
      </w:r>
      <w:proofErr w:type="spellStart"/>
      <w:r w:rsidRPr="00B6051A">
        <w:t>auto-revelación</w:t>
      </w:r>
      <w:proofErr w:type="spellEnd"/>
      <w:r w:rsidRPr="00B6051A">
        <w:t xml:space="preserve"> de Jesús, ya sea a través de la enseñanza directa, la acción </w:t>
      </w:r>
      <w:r w:rsidRPr="00B6051A">
        <w:lastRenderedPageBreak/>
        <w:t xml:space="preserve">divina (como la revelación al Padre) o la demostración última de su poder sobre la muerte en la resurrección. La fe de los discípulos en Jesús como Dios parece ser una respuesta a la iniciativa divina y al impacto de la persona y obra de Jesús, no una construcción teológica independiente impuesta sobre él retrospectivamente.   </w:t>
      </w:r>
    </w:p>
    <w:p w14:paraId="5933CDC3" w14:textId="77777777" w:rsidR="00B6051A" w:rsidRPr="00B6051A" w:rsidRDefault="00B6051A" w:rsidP="005D0058">
      <w:pPr>
        <w:pStyle w:val="Ttulo2"/>
        <w:rPr>
          <w:rFonts w:eastAsiaTheme="majorEastAsia"/>
        </w:rPr>
      </w:pPr>
      <w:bookmarkStart w:id="156" w:name="_Toc211268441"/>
      <w:r w:rsidRPr="00B6051A">
        <w:rPr>
          <w:rFonts w:eastAsiaTheme="majorEastAsia"/>
        </w:rPr>
        <w:t>V. El Veredicto de los Oponentes: Comprendiendo y Rechazando la Afirmación</w:t>
      </w:r>
      <w:bookmarkEnd w:id="156"/>
    </w:p>
    <w:p w14:paraId="751D2CFD" w14:textId="77777777" w:rsidR="00B6051A" w:rsidRPr="00B6051A" w:rsidRDefault="00B6051A" w:rsidP="005D0058">
      <w:r w:rsidRPr="00B6051A">
        <w:t>Tan importante como la fe de los discípulos es la reacción de los oponentes de Jesús, particularmente las autoridades religiosas judías. Su comprensión de las afirmaciones de Jesús y sus acciones subsiguientes proporcionan un testimonio indirecto pero poderoso sobre la naturaleza de dichas afirmaciones.</w:t>
      </w:r>
    </w:p>
    <w:p w14:paraId="5C8A5A09" w14:textId="77777777" w:rsidR="00B6051A" w:rsidRPr="00B6051A" w:rsidRDefault="00B6051A" w:rsidP="005D0058">
      <w:pPr>
        <w:pStyle w:val="Ttulo3"/>
        <w:rPr>
          <w:rFonts w:eastAsiaTheme="minorEastAsia"/>
        </w:rPr>
      </w:pPr>
      <w:bookmarkStart w:id="157" w:name="_Toc211268442"/>
      <w:r w:rsidRPr="00B6051A">
        <w:rPr>
          <w:rFonts w:eastAsiaTheme="minorEastAsia"/>
        </w:rPr>
        <w:t>A. La Acusación de Blasfemia: Contexto Legal y Teológico</w:t>
      </w:r>
      <w:bookmarkEnd w:id="157"/>
    </w:p>
    <w:p w14:paraId="42AD01E2" w14:textId="77777777" w:rsidR="00B6051A" w:rsidRPr="00B6051A" w:rsidRDefault="00B6051A" w:rsidP="005D0058">
      <w:r w:rsidRPr="00B6051A">
        <w:t xml:space="preserve">En el judaísmo del primer siglo, la blasfemia era considerada una ofensa capital, castigada con la lapidación </w:t>
      </w:r>
      <w:r w:rsidRPr="00B6051A">
        <w:lastRenderedPageBreak/>
        <w:t xml:space="preserve">según la Ley mosaica (Levítico 24:16). Aunque el término se asociaba principalmente con maldecir o usar irreverentemente el nombre de Dios, su alcance se extendía a cualquier palabra o acto que se considerara una usurpación de la autoridad, los derechos o la naturaleza de Dios. Los Evangelios registran múltiples ocasiones en las que los adversarios de Jesús lo acusaron de blasfemia, revelando su interpretación de las palabras y acciones de Jesús como reivindicaciones de divinidad.   </w:t>
      </w:r>
    </w:p>
    <w:p w14:paraId="022E0330" w14:textId="1BA53931" w:rsidR="00B6051A" w:rsidRPr="00B6051A" w:rsidRDefault="00B6051A" w:rsidP="005D0058">
      <w:pPr>
        <w:pStyle w:val="Prrafodelista"/>
        <w:numPr>
          <w:ilvl w:val="0"/>
          <w:numId w:val="28"/>
        </w:numPr>
      </w:pPr>
      <w:r w:rsidRPr="00B6051A">
        <w:t xml:space="preserve">Juan 10:33: Tras la declaración de Jesús "Yo y el Padre uno somos", la reacción de los judíos es explícita: "Por buena obra no te apedreamos, sino por la blasfemia; porque tú, siendo hombre, te haces Dios". No cabía duda en sus mentes: Jesús estaba afirmando ser Dios.   </w:t>
      </w:r>
    </w:p>
    <w:p w14:paraId="3A3CF1E0" w14:textId="6A6B87F6" w:rsidR="00B6051A" w:rsidRPr="00B6051A" w:rsidRDefault="00B6051A" w:rsidP="005D0058">
      <w:pPr>
        <w:pStyle w:val="Prrafodelista"/>
        <w:numPr>
          <w:ilvl w:val="0"/>
          <w:numId w:val="28"/>
        </w:numPr>
      </w:pPr>
      <w:r w:rsidRPr="00B6051A">
        <w:t xml:space="preserve">Marcos 2:7: Ante el perdón de los pecados del paralítico, los escribas razonan internamente: "¿Por qué habla Este así? Blasfemias dice. ¿Quién puede perdonar pecados, sino sólo Dios?". Identifican correctamente que Jesús está ejerciendo una prerrogativa divina, lo cual, para ellos, constituye blasfemia.   </w:t>
      </w:r>
    </w:p>
    <w:p w14:paraId="4F17E303" w14:textId="2718AE17" w:rsidR="00B6051A" w:rsidRPr="00B6051A" w:rsidRDefault="00B6051A" w:rsidP="005D0058">
      <w:pPr>
        <w:pStyle w:val="Prrafodelista"/>
        <w:numPr>
          <w:ilvl w:val="0"/>
          <w:numId w:val="28"/>
        </w:numPr>
      </w:pPr>
      <w:r w:rsidRPr="00B6051A">
        <w:t xml:space="preserve">Juan 19:7: Durante el juicio ante Pilato, aunque la acusación principal se adaptó para el contexto </w:t>
      </w:r>
      <w:r w:rsidRPr="00B6051A">
        <w:lastRenderedPageBreak/>
        <w:t>romano (sedición), los líderes judíos revelaron la base de su condena según su propia ley: "Nosotros tenemos una ley, y según nuestra ley debe morir, porque se hizo a sí mismo Hijo de Dios". Esto confirma que entendían el título "Hijo de Dios", tal como lo reivindicaba Jesús, en un sentido elevado y exclusivo que infringía la unicidad de Dios y, por tanto, era blasfemo.</w:t>
      </w:r>
    </w:p>
    <w:p w14:paraId="018B744D" w14:textId="77777777" w:rsidR="00B6051A" w:rsidRPr="00B6051A" w:rsidRDefault="00B6051A" w:rsidP="005D0058">
      <w:pPr>
        <w:pStyle w:val="Ttulo3"/>
        <w:rPr>
          <w:rFonts w:eastAsiaTheme="minorEastAsia"/>
        </w:rPr>
      </w:pPr>
      <w:bookmarkStart w:id="158" w:name="_Toc211268443"/>
      <w:r w:rsidRPr="00B6051A">
        <w:rPr>
          <w:rFonts w:eastAsiaTheme="minorEastAsia"/>
        </w:rPr>
        <w:t>B. El (Los) Juicio(s) ante el Sanedrín: Las Afirmaciones Divinas como Base de la Condena</w:t>
      </w:r>
      <w:bookmarkEnd w:id="158"/>
    </w:p>
    <w:p w14:paraId="5DF95FB9" w14:textId="77777777" w:rsidR="00B6051A" w:rsidRPr="00B6051A" w:rsidRDefault="00B6051A" w:rsidP="005D0058">
      <w:r w:rsidRPr="00B6051A">
        <w:t>El clímax de la confrontación se produce en el juicio (o juicios) de Jesús ante el Sanedrín, el tribunal supremo judío.</w:t>
      </w:r>
    </w:p>
    <w:p w14:paraId="42DA2D6D" w14:textId="0C95C41B" w:rsidR="00B6051A" w:rsidRPr="00B6051A" w:rsidRDefault="00B6051A" w:rsidP="005D0058">
      <w:pPr>
        <w:pStyle w:val="Prrafodelista"/>
        <w:numPr>
          <w:ilvl w:val="0"/>
          <w:numId w:val="29"/>
        </w:numPr>
      </w:pPr>
      <w:r w:rsidRPr="00B6051A">
        <w:t xml:space="preserve">La Búsqueda de Testimonio y la Pregunta Directa: Los relatos de Marcos (14:53-65) y Mateo (26:57-68) describen un proceso nocturno en el que las autoridades buscaron testimonios contra Jesús, pero estos eran falsos o contradictorios. Ante la dificultad de encontrar una acusación coherente y el silencio de Jesús, el sumo sacerdote Caifás recurre a una pregunta directa y solemne: "¿Eres tú el Cristo, el Hijo del Bendito?" (Marcos 14:61).   </w:t>
      </w:r>
    </w:p>
    <w:p w14:paraId="470D7F25" w14:textId="3D8BC573" w:rsidR="00B6051A" w:rsidRPr="00B6051A" w:rsidRDefault="00B6051A" w:rsidP="005D0058">
      <w:pPr>
        <w:pStyle w:val="Prrafodelista"/>
        <w:numPr>
          <w:ilvl w:val="0"/>
          <w:numId w:val="29"/>
        </w:numPr>
      </w:pPr>
      <w:r w:rsidRPr="00B6051A">
        <w:lastRenderedPageBreak/>
        <w:t>La Afirmación de Jesús y el Veredicto: La respuesta de Jesús es una afirmación inequívoca: "Yo soy" (</w:t>
      </w:r>
      <w:proofErr w:type="spellStart"/>
      <w:r w:rsidRPr="00B6051A">
        <w:t>Egō</w:t>
      </w:r>
      <w:proofErr w:type="spellEnd"/>
      <w:r w:rsidRPr="00B6051A">
        <w:t xml:space="preserve"> </w:t>
      </w:r>
      <w:proofErr w:type="spellStart"/>
      <w:r w:rsidRPr="00B6051A">
        <w:t>eimi</w:t>
      </w:r>
      <w:proofErr w:type="spellEnd"/>
      <w:r w:rsidRPr="00B6051A">
        <w:t xml:space="preserve">), seguida inmediatamente por la profecía sobre el Hijo del Hombre sentado a la diestra del Poder y viniendo en las nubes, evocando Daniel 7 (Marcos 14:62). Esta doble afirmación –identificándose como el Hijo divino y como el Juez escatológico– es interpretada instantáneamente como blasfemia. El sumo sacerdote rasga sus vestiduras (un gesto ritual de horror ante la blasfemia) y declara: "¿Qué más necesidad tenemos de testigos? Habéis oído la blasfemia; ¿qué os parece?". La respuesta del concilio es unánime: "Y todos ellos le condenaron, declarándole ser digno de muerte" (Marcos 14:63-64). La base explícita de la condena a muerte por parte de las autoridades judías fue su propia afirmación de identidad divina. Aunque se han señalado irregularidades procesales en el juicio, el motivo sustantivo de la condena es claro en los relatos evangélicos. </w:t>
      </w:r>
    </w:p>
    <w:p w14:paraId="2EA4125F" w14:textId="77777777" w:rsidR="00B6051A" w:rsidRPr="00B6051A" w:rsidRDefault="00B6051A" w:rsidP="005D0058">
      <w:pPr>
        <w:pStyle w:val="Ttulo3"/>
        <w:rPr>
          <w:rFonts w:eastAsiaTheme="minorEastAsia"/>
        </w:rPr>
      </w:pPr>
      <w:bookmarkStart w:id="159" w:name="_Toc211268444"/>
      <w:r w:rsidRPr="00B6051A">
        <w:rPr>
          <w:rFonts w:eastAsiaTheme="minorEastAsia"/>
        </w:rPr>
        <w:lastRenderedPageBreak/>
        <w:t>C. Reconociendo el Poder, Negando la Fuente: Reacciones a los Milagros</w:t>
      </w:r>
      <w:bookmarkEnd w:id="159"/>
    </w:p>
    <w:p w14:paraId="67618CB8" w14:textId="77777777" w:rsidR="00B6051A" w:rsidRPr="00B6051A" w:rsidRDefault="00B6051A" w:rsidP="005D0058">
      <w:r w:rsidRPr="00B6051A">
        <w:t>La reacción de los oponentes a los milagros de Jesús es igualmente reveladora. A menudo, no negaban la ocurrencia del milagro, sino que intentaban desacreditar su origen o neutralizar su impacto.</w:t>
      </w:r>
    </w:p>
    <w:p w14:paraId="24605041" w14:textId="0D0440D4" w:rsidR="00B6051A" w:rsidRPr="00B6051A" w:rsidRDefault="00B6051A" w:rsidP="005D0058">
      <w:pPr>
        <w:pStyle w:val="Prrafodelista"/>
        <w:numPr>
          <w:ilvl w:val="0"/>
          <w:numId w:val="30"/>
        </w:numPr>
      </w:pPr>
      <w:r w:rsidRPr="00B6051A">
        <w:t xml:space="preserve">Atribución a </w:t>
      </w:r>
      <w:proofErr w:type="spellStart"/>
      <w:r w:rsidRPr="00B6051A">
        <w:t>Beelzebul</w:t>
      </w:r>
      <w:proofErr w:type="spellEnd"/>
      <w:r w:rsidRPr="00B6051A">
        <w:t xml:space="preserve"> (Mateo 12:24; Marcos 3:22): Cuando Jesús expulsa un demonio de un hombre ciego y mudo, restaurando su vista y habla, la reacción de algunos fariseos no es negar el exorcismo, sino atribuirlo al poder de Satanás: "Este no echa fuera los demonios sino por </w:t>
      </w:r>
      <w:proofErr w:type="spellStart"/>
      <w:r w:rsidRPr="00B6051A">
        <w:t>Beelzebú</w:t>
      </w:r>
      <w:proofErr w:type="spellEnd"/>
      <w:r w:rsidRPr="00B6051A">
        <w:t xml:space="preserve">, príncipe de los demonios". Al hacer esto, reconocen implícitamente el poder sobrenatural manifestado por Jesús, pero lo reinterpretan de manera negativa para evitar las implicaciones sobre la identidad divina de Jesús. Jesús refuta su lógica señalando que Satanás no lucharía contra sí mismo.   </w:t>
      </w:r>
    </w:p>
    <w:p w14:paraId="1DF38630" w14:textId="3094E97E" w:rsidR="00B6051A" w:rsidRPr="00B6051A" w:rsidRDefault="00B6051A" w:rsidP="005D0058">
      <w:pPr>
        <w:pStyle w:val="Prrafodelista"/>
        <w:numPr>
          <w:ilvl w:val="0"/>
          <w:numId w:val="30"/>
        </w:numPr>
      </w:pPr>
      <w:r w:rsidRPr="00B6051A">
        <w:t xml:space="preserve">Temor tras la Resurrección de Lázaro (Juan 11:47-53): Después de que Jesús resucitara a Lázaro de entre los muertos, un milagro público y espectacular que llevó a muchos a creer en él, el Sanedrín se reunió urgentemente. Su deliberación </w:t>
      </w:r>
      <w:r w:rsidRPr="00B6051A">
        <w:lastRenderedPageBreak/>
        <w:t xml:space="preserve">es significativa: "¿Qué haremos? Porque este hombre hace muchas señales. Si le dejamos así, todos creerán en él; y vendrán los romanos, y destruirán nuestro lugar santo y nuestra nación". No discuten la veracidad del milagro ("hace muchas señales"), sino sus consecuencias. Reconocen el poder de Jesús y temen su creciente influencia sobre el pueblo, lo que podría provocar una intervención romana y la pérdida de su propio poder y estatus. La solución propuesta por Caifás ("nos conviene que un hombre muera por el pueblo", Juan 11:50) y la decisión final del concilio ("Así que, desde aquel día acordaron matarle", Juan 11:53) se basan, no en la negación de los milagros de Jesús, sino precisamente en el reconocimiento de su poder y el temor a su impacto. </w:t>
      </w:r>
    </w:p>
    <w:p w14:paraId="2E300380" w14:textId="77777777" w:rsidR="00B6051A" w:rsidRPr="00B6051A" w:rsidRDefault="00B6051A" w:rsidP="005D0058">
      <w:pPr>
        <w:pStyle w:val="Ttulo3"/>
        <w:rPr>
          <w:rFonts w:eastAsiaTheme="minorEastAsia"/>
        </w:rPr>
      </w:pPr>
      <w:bookmarkStart w:id="160" w:name="_Toc211268445"/>
      <w:r w:rsidRPr="00B6051A">
        <w:rPr>
          <w:rFonts w:eastAsiaTheme="minorEastAsia"/>
        </w:rPr>
        <w:t>D. Los Oponentes como Testigos Involuntarios</w:t>
      </w:r>
      <w:bookmarkEnd w:id="160"/>
    </w:p>
    <w:p w14:paraId="030306D7" w14:textId="77777777" w:rsidR="00B6051A" w:rsidRPr="00B6051A" w:rsidRDefault="00B6051A" w:rsidP="005D0058">
      <w:r w:rsidRPr="00B6051A">
        <w:t xml:space="preserve">Las reacciones de los adversarios de Jesús, lejos de refutar las afirmaciones sobre su divinidad, paradójicamente las refuerzan. Sus acusaciones de blasfemia demuestran que entendieron las palabras y acciones de Jesús como reivindicaciones de un estatus divino; de lo contrario, la </w:t>
      </w:r>
      <w:r w:rsidRPr="00B6051A">
        <w:lastRenderedPageBreak/>
        <w:t>acusación no tendría sentido. Su condena formal se basó precisamente en la afirmación de Jesús de ser el Hijo de Dios/Hijo del Hombre en un sentido trascendente. Además, su forma de reaccionar ante los milagros –ya sea atribuyéndolos a Satanás o reconociéndolos, pero temiendo sus consecuencias políticas– muestra que no podían negar fácilmente el poder sobrenatural que Jesús manifestaba. Su rechazo no parece provenir de una mala interpretación de las afirmaciones de Jesús o de una negación de sus obras poderosas, sino de una negativa a aceptar las implicaciones de quién decía ser y lo que hacía. En este sentido, los oponentes se convierten en testigos involuntarios tanto de la naturaleza de las afirmaciones de Jesús como del poder que las acompañaba.</w:t>
      </w:r>
    </w:p>
    <w:p w14:paraId="3A6320F0" w14:textId="77777777" w:rsidR="00B6051A" w:rsidRPr="00B6051A" w:rsidRDefault="00B6051A" w:rsidP="005D0058">
      <w:pPr>
        <w:pStyle w:val="Ttulo2"/>
        <w:rPr>
          <w:rFonts w:eastAsiaTheme="majorEastAsia"/>
        </w:rPr>
      </w:pPr>
      <w:bookmarkStart w:id="161" w:name="_Toc211268446"/>
      <w:r w:rsidRPr="00B6051A">
        <w:rPr>
          <w:rFonts w:eastAsiaTheme="majorEastAsia"/>
        </w:rPr>
        <w:t>VI. La Fe de la Iglesia: Afirmando a Jesús como Dios a Través de los Siglos</w:t>
      </w:r>
      <w:bookmarkEnd w:id="161"/>
    </w:p>
    <w:p w14:paraId="21DC445D" w14:textId="77777777" w:rsidR="00B6051A" w:rsidRPr="00B6051A" w:rsidRDefault="00B6051A" w:rsidP="005D0058">
      <w:r w:rsidRPr="00B6051A">
        <w:t xml:space="preserve">La creencia en la divinidad de Jesús, entendida y confesada por los apóstoles y rechazada por sus oponentes, no desapareció tras su muerte y resurrección. Por el contrario, se convirtió en el fundamento de la Iglesia primitiva y fue consistentemente afirmada, defendida y clarificada a lo </w:t>
      </w:r>
      <w:r w:rsidRPr="00B6051A">
        <w:lastRenderedPageBreak/>
        <w:t>largo de los siglos frente a diversas interpretaciones erróneas.</w:t>
      </w:r>
    </w:p>
    <w:p w14:paraId="59CD837B" w14:textId="77777777" w:rsidR="00B6051A" w:rsidRPr="00B6051A" w:rsidRDefault="00B6051A" w:rsidP="005D0058">
      <w:pPr>
        <w:pStyle w:val="Ttulo3"/>
        <w:rPr>
          <w:rFonts w:eastAsiaTheme="minorEastAsia"/>
        </w:rPr>
      </w:pPr>
      <w:bookmarkStart w:id="162" w:name="_Toc211268447"/>
      <w:r w:rsidRPr="00B6051A">
        <w:rPr>
          <w:rFonts w:eastAsiaTheme="minorEastAsia"/>
        </w:rPr>
        <w:t>A. Testimonio Post-Apostólico Temprano: Continuidad de la Creencia</w:t>
      </w:r>
      <w:bookmarkEnd w:id="162"/>
    </w:p>
    <w:p w14:paraId="3C39FCF8" w14:textId="77777777" w:rsidR="00B6051A" w:rsidRPr="00B6051A" w:rsidRDefault="00B6051A" w:rsidP="005D0058">
      <w:r w:rsidRPr="00B6051A">
        <w:t>Los escritos cristianos más antiguos fuera del Nuevo Testamento, pertenecientes a los llamados Padres Apostólicos (finales del siglo I y principios del II), reflejan una clara continuidad con la fe apostólica en la divinidad de Jesús.</w:t>
      </w:r>
    </w:p>
    <w:p w14:paraId="17AA9687" w14:textId="101D1688" w:rsidR="00B6051A" w:rsidRPr="00B6051A" w:rsidRDefault="00B6051A" w:rsidP="005D0058">
      <w:pPr>
        <w:pStyle w:val="Prrafodelista"/>
        <w:numPr>
          <w:ilvl w:val="0"/>
          <w:numId w:val="31"/>
        </w:numPr>
      </w:pPr>
      <w:r w:rsidRPr="00B6051A">
        <w:t xml:space="preserve">Padres Apostólicos: Figuras como Clemente de Roma (discípulo de Pedro y Pablo), Ignacio de Antioquía (posiblemente discípulo de Juan) y Policarpo de Esmirna (discípulo de Juan), junto con escritos anónimos como la </w:t>
      </w:r>
      <w:proofErr w:type="spellStart"/>
      <w:r w:rsidRPr="00B6051A">
        <w:t>Didaché</w:t>
      </w:r>
      <w:proofErr w:type="spellEnd"/>
      <w:r w:rsidRPr="00B6051A">
        <w:t xml:space="preserve"> (Enseñanza de los Doce Apóstoles), aunque utilizan un lenguaje teológico menos técnico que el de épocas posteriores, dan por sentada la Señoría y el estatus divino de Jesucristo. Ignacio de Antioquía, en sus cartas escritas camino al martirio (c. 117 d.C.), es particularmente enfático al afirmar tanto la verdadera humanidad como la verdadera divinidad de Cristo, combatiendo tempranas </w:t>
      </w:r>
      <w:r w:rsidRPr="00B6051A">
        <w:lastRenderedPageBreak/>
        <w:t xml:space="preserve">tendencias </w:t>
      </w:r>
      <w:proofErr w:type="spellStart"/>
      <w:r w:rsidRPr="00B6051A">
        <w:t>docetistas</w:t>
      </w:r>
      <w:proofErr w:type="spellEnd"/>
      <w:r w:rsidRPr="00B6051A">
        <w:t xml:space="preserve"> (la idea de que Cristo solo parecía humano).   </w:t>
      </w:r>
    </w:p>
    <w:p w14:paraId="065D8A1F" w14:textId="69255AEF" w:rsidR="00B6051A" w:rsidRPr="00B6051A" w:rsidRDefault="00B6051A" w:rsidP="005D0058">
      <w:pPr>
        <w:pStyle w:val="Prrafodelista"/>
        <w:numPr>
          <w:ilvl w:val="0"/>
          <w:numId w:val="31"/>
        </w:numPr>
      </w:pPr>
      <w:r w:rsidRPr="00B6051A">
        <w:t>Apologistas Tempranos: En el siglo II, apologistas como Justino Mártir defendieron la fe cristiana ante la cultura greco-romana, presentando a Jesús como el Logos (Verbo o Razón) divino preexistente de Dios, utilizando categorías filosóficas comprensibles para su audiencia, pero fundamentando sus argumentos en las Escrituras y la tradición apostólica.</w:t>
      </w:r>
    </w:p>
    <w:p w14:paraId="052D551E" w14:textId="77777777" w:rsidR="00B6051A" w:rsidRPr="00B6051A" w:rsidRDefault="00B6051A" w:rsidP="005D0058">
      <w:pPr>
        <w:pStyle w:val="Ttulo3"/>
        <w:rPr>
          <w:rFonts w:eastAsiaTheme="minorEastAsia"/>
        </w:rPr>
      </w:pPr>
      <w:bookmarkStart w:id="163" w:name="_Toc211268448"/>
      <w:r w:rsidRPr="00B6051A">
        <w:rPr>
          <w:rFonts w:eastAsiaTheme="minorEastAsia"/>
        </w:rPr>
        <w:t>B. Definiendo la Ortodoxia: Ireneo y la Regla de Fe</w:t>
      </w:r>
      <w:bookmarkEnd w:id="163"/>
    </w:p>
    <w:p w14:paraId="3727024B" w14:textId="60AFD9E3" w:rsidR="00B6051A" w:rsidRPr="00B6051A" w:rsidRDefault="00B6051A" w:rsidP="005D0058">
      <w:r w:rsidRPr="00B6051A">
        <w:t>Un momento crucial en la articulación temprana de la cristología ortodoxa llegó con Ireneo de Lyon (c. 135 - c. 202 d.C.), discípulo de Policarpo. Su obra magna, Contra las Herejías (</w:t>
      </w:r>
      <w:proofErr w:type="spellStart"/>
      <w:r w:rsidRPr="00B6051A">
        <w:t>Adversus</w:t>
      </w:r>
      <w:proofErr w:type="spellEnd"/>
      <w:r w:rsidRPr="00B6051A">
        <w:t xml:space="preserve"> </w:t>
      </w:r>
      <w:proofErr w:type="spellStart"/>
      <w:r w:rsidRPr="00B6051A">
        <w:t>Haereses</w:t>
      </w:r>
      <w:proofErr w:type="spellEnd"/>
      <w:r w:rsidRPr="00B6051A">
        <w:t xml:space="preserve">), escrita alrededor del 180 d.C., fue una respuesta detallada y sistemática a las diversas formas de gnosticismo que amenazaban la fe de la Iglesia. </w:t>
      </w:r>
    </w:p>
    <w:p w14:paraId="6E8FB908" w14:textId="330DB189" w:rsidR="00B6051A" w:rsidRPr="00B6051A" w:rsidRDefault="00B6051A" w:rsidP="005D0058">
      <w:pPr>
        <w:pStyle w:val="Prrafodelista"/>
        <w:numPr>
          <w:ilvl w:val="0"/>
          <w:numId w:val="32"/>
        </w:numPr>
      </w:pPr>
      <w:r w:rsidRPr="00B6051A">
        <w:t xml:space="preserve">El Desafío Gnóstico: El gnosticismo, en sus múltiples variantes, solía postular un dualismo entre un Dios supremo desconocido y un demiurgo inferior creador del mundo material (considerado malo o deficiente). A menudo negaban la verdadera </w:t>
      </w:r>
      <w:r w:rsidRPr="00B6051A">
        <w:lastRenderedPageBreak/>
        <w:t xml:space="preserve">encarnación de Cristo (docetismo) o separaban al Jesús humano del Cristo divino. Figuras como </w:t>
      </w:r>
      <w:proofErr w:type="spellStart"/>
      <w:r w:rsidRPr="00B6051A">
        <w:t>Cerinto</w:t>
      </w:r>
      <w:proofErr w:type="spellEnd"/>
      <w:r w:rsidRPr="00B6051A">
        <w:t xml:space="preserve"> y Marción proponían cristologías que rechazaban la preexistencia de Jesús o el Dios del Antiguo Testamento. </w:t>
      </w:r>
    </w:p>
    <w:p w14:paraId="1ABA542E" w14:textId="588574C1" w:rsidR="00B6051A" w:rsidRPr="00B6051A" w:rsidRDefault="00B6051A" w:rsidP="005D0058">
      <w:pPr>
        <w:pStyle w:val="Prrafodelista"/>
        <w:numPr>
          <w:ilvl w:val="0"/>
          <w:numId w:val="32"/>
        </w:numPr>
      </w:pPr>
      <w:r w:rsidRPr="00B6051A">
        <w:t xml:space="preserve">La Respuesta de Ireneo: Ireneo refutó el gnosticismo afirmando vigorosamente: </w:t>
      </w:r>
    </w:p>
    <w:p w14:paraId="793C2E51" w14:textId="149B0F31" w:rsidR="00B6051A" w:rsidRPr="00B6051A" w:rsidRDefault="00B6051A" w:rsidP="005D0058">
      <w:pPr>
        <w:pStyle w:val="Prrafodelista"/>
        <w:numPr>
          <w:ilvl w:val="0"/>
          <w:numId w:val="32"/>
        </w:numPr>
      </w:pPr>
      <w:r w:rsidRPr="00B6051A">
        <w:t xml:space="preserve">La unidad de Dios: El Creador del Antiguo Testamento es el mismo y único Dios y Padre de Jesucristo. </w:t>
      </w:r>
    </w:p>
    <w:p w14:paraId="14C9CFD1" w14:textId="47E0ECC7" w:rsidR="00B6051A" w:rsidRPr="00B6051A" w:rsidRDefault="00B6051A" w:rsidP="005D0058">
      <w:pPr>
        <w:pStyle w:val="Prrafodelista"/>
        <w:numPr>
          <w:ilvl w:val="0"/>
          <w:numId w:val="32"/>
        </w:numPr>
      </w:pPr>
      <w:r w:rsidRPr="00B6051A">
        <w:t xml:space="preserve">La bondad de la creación material y la realidad de la Encarnación: El Verbo divino asumió verdaderamente carne humana. </w:t>
      </w:r>
    </w:p>
    <w:p w14:paraId="1D36381B" w14:textId="6223442F" w:rsidR="00B6051A" w:rsidRPr="00B6051A" w:rsidRDefault="00B6051A" w:rsidP="005D0058">
      <w:pPr>
        <w:pStyle w:val="Prrafodelista"/>
        <w:numPr>
          <w:ilvl w:val="0"/>
          <w:numId w:val="32"/>
        </w:numPr>
      </w:pPr>
      <w:r w:rsidRPr="00B6051A">
        <w:t xml:space="preserve">La autoridad de la Escritura (Antiguo y Nuevo Testamento) y la Tradición Apostólica, resumida en la "Regla de Fe" o "Canon de la Verdad" (esencialmente, el núcleo de la enseñanza apostólica tal como se expresaba en las fórmulas bautismales y credos tempranos), como criterio para la interpretación correcta. </w:t>
      </w:r>
    </w:p>
    <w:p w14:paraId="69FFFF6D" w14:textId="77777777" w:rsidR="00B755CE" w:rsidRDefault="00B6051A" w:rsidP="005D0058">
      <w:pPr>
        <w:pStyle w:val="Prrafodelista"/>
        <w:numPr>
          <w:ilvl w:val="0"/>
          <w:numId w:val="32"/>
        </w:numPr>
      </w:pPr>
      <w:r w:rsidRPr="00B6051A">
        <w:t>La doctrina de la recapitulación (</w:t>
      </w:r>
      <w:proofErr w:type="spellStart"/>
      <w:r w:rsidRPr="00B6051A">
        <w:t>anakephalaiōsis</w:t>
      </w:r>
      <w:proofErr w:type="spellEnd"/>
      <w:r w:rsidRPr="00B6051A">
        <w:t xml:space="preserve">): Cristo, como nuevo Adán, recapitula en sí mismo toda la historia humana para restaurarla. Esto requiere que sea verdaderamente Dios (para poder </w:t>
      </w:r>
      <w:r w:rsidRPr="00B6051A">
        <w:lastRenderedPageBreak/>
        <w:t xml:space="preserve">salvar) y verdaderamente hombre (para poder representar y sanar a la humanidad). </w:t>
      </w:r>
    </w:p>
    <w:p w14:paraId="4413199B" w14:textId="530E6330" w:rsidR="00B6051A" w:rsidRPr="00B6051A" w:rsidRDefault="00B6051A" w:rsidP="005D0058">
      <w:r w:rsidRPr="00B6051A">
        <w:t xml:space="preserve">La obra de Ireneo se considera la primera gran síntesis teológica cristiana.   </w:t>
      </w:r>
    </w:p>
    <w:p w14:paraId="08008CCE" w14:textId="77777777" w:rsidR="00B6051A" w:rsidRPr="00B6051A" w:rsidRDefault="00B6051A" w:rsidP="005D0058">
      <w:pPr>
        <w:pStyle w:val="Ttulo3"/>
        <w:rPr>
          <w:rFonts w:eastAsiaTheme="minorEastAsia"/>
        </w:rPr>
      </w:pPr>
      <w:bookmarkStart w:id="164" w:name="_Toc211268449"/>
      <w:r w:rsidRPr="00B6051A">
        <w:rPr>
          <w:rFonts w:eastAsiaTheme="minorEastAsia"/>
        </w:rPr>
        <w:t>C. Los Concilios Ecuménicos: Clarificando la Naturaleza de Cristo</w:t>
      </w:r>
      <w:bookmarkEnd w:id="164"/>
    </w:p>
    <w:p w14:paraId="18266E50" w14:textId="77777777" w:rsidR="00B6051A" w:rsidRPr="00B6051A" w:rsidRDefault="00B6051A" w:rsidP="005D0058">
      <w:r w:rsidRPr="00B6051A">
        <w:t>Entre los siglos IV y V, una serie de controversias cristológicas llevaron a la Iglesia a convocar concilios ecuménicos (asambleas de obispos de todo el mundo) para definir con mayor precisión la doctrina sobre la persona y las naturalezas de Cristo, siempre con la intención de salvaguardar la fe apostólica recibida.</w:t>
      </w:r>
    </w:p>
    <w:p w14:paraId="40168E03" w14:textId="3A3B679E" w:rsidR="00B6051A" w:rsidRPr="00B6051A" w:rsidRDefault="00B6051A" w:rsidP="005D0058">
      <w:pPr>
        <w:pStyle w:val="Prrafodelista"/>
        <w:numPr>
          <w:ilvl w:val="0"/>
          <w:numId w:val="33"/>
        </w:numPr>
      </w:pPr>
      <w:r w:rsidRPr="006D7658">
        <w:rPr>
          <w:lang w:val="it-IT"/>
        </w:rPr>
        <w:t>Concilio de Nicea (325 d.C.):</w:t>
      </w:r>
      <w:r w:rsidR="006D7658" w:rsidRPr="006D7658">
        <w:rPr>
          <w:lang w:val="it-IT"/>
        </w:rPr>
        <w:t xml:space="preserve"> </w:t>
      </w:r>
      <w:r w:rsidRPr="006D7658">
        <w:rPr>
          <w:lang w:val="it-IT"/>
        </w:rPr>
        <w:t xml:space="preserve">La controversia </w:t>
      </w:r>
      <w:proofErr w:type="spellStart"/>
      <w:r w:rsidRPr="006D7658">
        <w:rPr>
          <w:lang w:val="it-IT"/>
        </w:rPr>
        <w:t>arriana</w:t>
      </w:r>
      <w:proofErr w:type="spellEnd"/>
      <w:r w:rsidRPr="006D7658">
        <w:rPr>
          <w:lang w:val="it-IT"/>
        </w:rPr>
        <w:t xml:space="preserve">. </w:t>
      </w:r>
      <w:r w:rsidRPr="00B6051A">
        <w:t>Arrio, presbítero de Alejandría, enseñaba que el Hijo (Jesucristo) era la primera y más excelsa criatura de Dios, pero no Dios en el mismo sentido que el Padre; era subordinado, no coeterno ("hubo un tiempo en que no existía"). Atanasio de Alejandría, diácono en Nicea y más tarde obispo, se convirtió en el principal campeón de la ortodoxia nicena. Argumentó,</w:t>
      </w:r>
      <w:r w:rsidR="006D7658">
        <w:t xml:space="preserve"> </w:t>
      </w:r>
      <w:r w:rsidRPr="00B6051A">
        <w:t xml:space="preserve">especialmente en su obra </w:t>
      </w:r>
      <w:r w:rsidRPr="00B6051A">
        <w:lastRenderedPageBreak/>
        <w:t>Sobre la Encarnación, que la salvación humana dependía de que Cristo fuera verdaderamente Dios, de la misma esencia que el Padre, pues solo Dios puede salvar y divinizar a la humanidad. El Concilio condenó el arrianismo y formuló el Credo de Nicea, que afirmaba que Jesucristo es "Dios de Dios, Luz de Luz, Dios verdadero de Dios verdadero, engendrado, no creado, consustancial (</w:t>
      </w:r>
      <w:proofErr w:type="spellStart"/>
      <w:r w:rsidRPr="006D7658">
        <w:rPr>
          <w:rFonts w:ascii="Times New Roman" w:hAnsi="Times New Roman"/>
        </w:rPr>
        <w:t>ὁ</w:t>
      </w:r>
      <w:r w:rsidRPr="00B6051A">
        <w:t>μοούσιον</w:t>
      </w:r>
      <w:proofErr w:type="spellEnd"/>
      <w:r w:rsidRPr="00B6051A">
        <w:t xml:space="preserve">, </w:t>
      </w:r>
      <w:proofErr w:type="spellStart"/>
      <w:r w:rsidRPr="00B6051A">
        <w:t>homoousion</w:t>
      </w:r>
      <w:proofErr w:type="spellEnd"/>
      <w:r w:rsidRPr="00B6051A">
        <w:t xml:space="preserve">) al Padre". El término clave </w:t>
      </w:r>
      <w:proofErr w:type="spellStart"/>
      <w:r w:rsidRPr="00B6051A">
        <w:t>homoousios</w:t>
      </w:r>
      <w:proofErr w:type="spellEnd"/>
      <w:r w:rsidRPr="00B6051A">
        <w:t xml:space="preserve"> ("de la misma sustancia" o "de la misma esencia") se convirtió en la piedra de toque de la ortodoxia, afirmando la plena e igual divinidad del Hijo con el Padre. </w:t>
      </w:r>
    </w:p>
    <w:p w14:paraId="2AD9B62F" w14:textId="06D25E6A" w:rsidR="00B6051A" w:rsidRPr="00B6051A" w:rsidRDefault="00B6051A" w:rsidP="005D0058">
      <w:pPr>
        <w:pStyle w:val="Prrafodelista"/>
        <w:numPr>
          <w:ilvl w:val="0"/>
          <w:numId w:val="33"/>
        </w:numPr>
      </w:pPr>
      <w:r w:rsidRPr="00B6051A">
        <w:t>Concilio de Constantinopla I (381 d.C.):</w:t>
      </w:r>
      <w:r w:rsidR="006D7658">
        <w:t xml:space="preserve"> </w:t>
      </w:r>
      <w:r w:rsidRPr="00B6051A">
        <w:t xml:space="preserve">Se enfrentó a formas persistentes de arrianismo y a nuevas herejías como el </w:t>
      </w:r>
      <w:proofErr w:type="spellStart"/>
      <w:r w:rsidRPr="00B6051A">
        <w:t>macedonianismo</w:t>
      </w:r>
      <w:proofErr w:type="spellEnd"/>
      <w:r w:rsidRPr="00B6051A">
        <w:t xml:space="preserve"> (que negaba la divinidad del Espíritu Santo) y el apolinarismo (Apolinar de </w:t>
      </w:r>
      <w:proofErr w:type="spellStart"/>
      <w:r w:rsidRPr="00B6051A">
        <w:t>Laodicea</w:t>
      </w:r>
      <w:proofErr w:type="spellEnd"/>
      <w:r w:rsidRPr="00B6051A">
        <w:t xml:space="preserve"> sostenía que en Cristo el Logos divino reemplazó al alma o mente humana racional, negando así su humanidad completa). El Concilio reafirmó el Credo de Nicea y lo amplió (dando lugar al Credo Niceno-Constantinopolitano, que es el que se recita habitualmente hoy en día). Afirmó explícitamente la divinidad del Espíritu Santo, llamándolo "Señor y </w:t>
      </w:r>
      <w:r w:rsidRPr="00B6051A">
        <w:lastRenderedPageBreak/>
        <w:t xml:space="preserve">dador de vida, que procede del Padre, que con el Padre y el Hijo recibe una misma adoración y gloria". Al afirmar que Cristo "se encarnó por obra del Espíritu Santo, de María la Virgen, y se hizo hombre", condenó implícitamente el apolinarismo, asegurando la integridad de la naturaleza humana de Cristo. </w:t>
      </w:r>
    </w:p>
    <w:p w14:paraId="49149178" w14:textId="050A9DC7" w:rsidR="00B6051A" w:rsidRPr="00B6051A" w:rsidRDefault="00B6051A" w:rsidP="005D0058">
      <w:pPr>
        <w:pStyle w:val="Prrafodelista"/>
        <w:numPr>
          <w:ilvl w:val="0"/>
          <w:numId w:val="33"/>
        </w:numPr>
      </w:pPr>
      <w:r w:rsidRPr="006D7658">
        <w:rPr>
          <w:lang w:val="it-IT"/>
        </w:rPr>
        <w:t xml:space="preserve">Concilio de </w:t>
      </w:r>
      <w:proofErr w:type="spellStart"/>
      <w:r w:rsidRPr="006D7658">
        <w:rPr>
          <w:lang w:val="it-IT"/>
        </w:rPr>
        <w:t>Éfeso</w:t>
      </w:r>
      <w:proofErr w:type="spellEnd"/>
      <w:r w:rsidRPr="006D7658">
        <w:rPr>
          <w:lang w:val="it-IT"/>
        </w:rPr>
        <w:t xml:space="preserve"> (431 d.C.):</w:t>
      </w:r>
      <w:r w:rsidR="006D7658" w:rsidRPr="006D7658">
        <w:rPr>
          <w:lang w:val="it-IT"/>
        </w:rPr>
        <w:t xml:space="preserve"> </w:t>
      </w:r>
      <w:r w:rsidRPr="006D7658">
        <w:rPr>
          <w:lang w:val="it-IT"/>
        </w:rPr>
        <w:t xml:space="preserve">La controversia nestoriana. </w:t>
      </w:r>
      <w:r w:rsidRPr="00B6051A">
        <w:t xml:space="preserve">Nestorio, patriarca de Constantinopla, cuestionó el título </w:t>
      </w:r>
      <w:proofErr w:type="spellStart"/>
      <w:r w:rsidRPr="00B6051A">
        <w:t>Theotokos</w:t>
      </w:r>
      <w:proofErr w:type="spellEnd"/>
      <w:r w:rsidRPr="00B6051A">
        <w:t xml:space="preserve"> ("Portadora de Dios" o "Madre de Dios") aplicado a María, argumentando que ella solo dio a luz a la naturaleza humana de Jesús, no a la divina. Su enseñanza tendía a separar las dos naturalezas de Cristo hasta el punto de sugerir dos personas distintas (el hombre Jesús y el Logos divino) unidas moralmente. Cirilo de Alejandría defendió la unidad de la persona de Cristo, explicando la unión hipostática: las dos naturalezas, divina y humana, están unidas inseparablemente en la única persona (</w:t>
      </w:r>
      <w:proofErr w:type="spellStart"/>
      <w:r w:rsidRPr="00B6051A">
        <w:t>hypostasis</w:t>
      </w:r>
      <w:proofErr w:type="spellEnd"/>
      <w:r w:rsidRPr="00B6051A">
        <w:t xml:space="preserve">) del Hijo/Logos divino. El Concilio condenó el nestorianismo y ratificó el título </w:t>
      </w:r>
      <w:proofErr w:type="spellStart"/>
      <w:r w:rsidRPr="00B6051A">
        <w:t>Theotokos</w:t>
      </w:r>
      <w:proofErr w:type="spellEnd"/>
      <w:r w:rsidRPr="00B6051A">
        <w:t xml:space="preserve"> como ortodoxo, salvaguardando así la creencia en que el niño nacido de María era </w:t>
      </w:r>
      <w:r w:rsidRPr="00B6051A">
        <w:lastRenderedPageBreak/>
        <w:t xml:space="preserve">verdaderamente Dios encarnado, una sola persona divino-humana. </w:t>
      </w:r>
    </w:p>
    <w:p w14:paraId="765DDD5F" w14:textId="6008F19E" w:rsidR="00B6051A" w:rsidRPr="00B6051A" w:rsidRDefault="00B6051A" w:rsidP="005D0058">
      <w:pPr>
        <w:pStyle w:val="Prrafodelista"/>
        <w:numPr>
          <w:ilvl w:val="0"/>
          <w:numId w:val="33"/>
        </w:numPr>
      </w:pPr>
      <w:r w:rsidRPr="006D7658">
        <w:rPr>
          <w:lang w:val="it-IT"/>
        </w:rPr>
        <w:t>Concilio de Calcedonia (451 d.C.):</w:t>
      </w:r>
      <w:r w:rsidR="006D7658" w:rsidRPr="006D7658">
        <w:rPr>
          <w:lang w:val="it-IT"/>
        </w:rPr>
        <w:t xml:space="preserve"> </w:t>
      </w:r>
      <w:r w:rsidRPr="006D7658">
        <w:rPr>
          <w:lang w:val="it-IT"/>
        </w:rPr>
        <w:t xml:space="preserve">La controversia monofisita (o </w:t>
      </w:r>
      <w:proofErr w:type="spellStart"/>
      <w:r w:rsidRPr="006D7658">
        <w:rPr>
          <w:lang w:val="it-IT"/>
        </w:rPr>
        <w:t>eutiquianismo</w:t>
      </w:r>
      <w:proofErr w:type="spellEnd"/>
      <w:r w:rsidRPr="006D7658">
        <w:rPr>
          <w:lang w:val="it-IT"/>
        </w:rPr>
        <w:t xml:space="preserve">). </w:t>
      </w:r>
      <w:proofErr w:type="spellStart"/>
      <w:r w:rsidRPr="00B6051A">
        <w:t>Eutiques</w:t>
      </w:r>
      <w:proofErr w:type="spellEnd"/>
      <w:r w:rsidRPr="00B6051A">
        <w:t>, un monje de Constantinopla, reaccionando contra el nestorianismo, enseñó que después de la Encarnación, las dos naturalezas de Cristo se fusionaron en una sola naturaleza divino-humana, con la naturaleza humana siendo absorbida por la divina. El Concilio formuló la Definición de Calcedonia, considerada la declaración cristológica clásica y normativa para la mayoría del cristianismo. Afirmó que Jesucristo es una sola Persona (</w:t>
      </w:r>
      <w:proofErr w:type="spellStart"/>
      <w:r w:rsidRPr="00B6051A">
        <w:t>hypostasis</w:t>
      </w:r>
      <w:proofErr w:type="spellEnd"/>
      <w:r w:rsidRPr="00B6051A">
        <w:t>) que existe en dos naturalezas completas, divina y humana. Estas dos naturalezas coexisten "sin confusión, sin cambio, sin división, sin separación" (</w:t>
      </w:r>
      <w:proofErr w:type="spellStart"/>
      <w:r w:rsidRPr="00B6051A">
        <w:t>inconfuse</w:t>
      </w:r>
      <w:proofErr w:type="spellEnd"/>
      <w:r w:rsidRPr="00B6051A">
        <w:t xml:space="preserve">, </w:t>
      </w:r>
      <w:proofErr w:type="spellStart"/>
      <w:r w:rsidRPr="00B6051A">
        <w:t>immutabiliter</w:t>
      </w:r>
      <w:proofErr w:type="spellEnd"/>
      <w:r w:rsidRPr="00B6051A">
        <w:t xml:space="preserve">, indivise, </w:t>
      </w:r>
      <w:proofErr w:type="spellStart"/>
      <w:r w:rsidRPr="00B6051A">
        <w:t>inseparabiliter</w:t>
      </w:r>
      <w:proofErr w:type="spellEnd"/>
      <w:r w:rsidRPr="00B6051A">
        <w:t xml:space="preserve">), conservando cada una sus propiedades distintivas pero unidas en la única persona del Verbo encarnado. Esta definición buscaba equilibrar las verdades afirmadas contra Nestorio (la unidad de la persona) y contra </w:t>
      </w:r>
      <w:proofErr w:type="spellStart"/>
      <w:r w:rsidRPr="00B6051A">
        <w:t>Eutiques</w:t>
      </w:r>
      <w:proofErr w:type="spellEnd"/>
      <w:r w:rsidRPr="00B6051A">
        <w:t xml:space="preserve"> (la distinción e integridad de las naturalezas). </w:t>
      </w:r>
    </w:p>
    <w:p w14:paraId="1A41584D" w14:textId="77777777" w:rsidR="00B6051A" w:rsidRPr="00B6051A" w:rsidRDefault="00B6051A" w:rsidP="005D0058">
      <w:pPr>
        <w:pStyle w:val="Ttulo3"/>
        <w:rPr>
          <w:rFonts w:eastAsiaTheme="minorEastAsia"/>
        </w:rPr>
      </w:pPr>
      <w:bookmarkStart w:id="165" w:name="_Toc211268450"/>
      <w:r w:rsidRPr="00B6051A">
        <w:rPr>
          <w:rFonts w:eastAsiaTheme="minorEastAsia"/>
        </w:rPr>
        <w:lastRenderedPageBreak/>
        <w:t>D. Los Credos como Resúmenes de la Fe</w:t>
      </w:r>
      <w:bookmarkEnd w:id="165"/>
    </w:p>
    <w:p w14:paraId="57E544F5" w14:textId="77777777" w:rsidR="00B6051A" w:rsidRPr="00B6051A" w:rsidRDefault="00B6051A" w:rsidP="005D0058">
      <w:r w:rsidRPr="00B6051A">
        <w:t xml:space="preserve">Los credos históricos de la Iglesia, como el Credo de los Apóstoles, el Credo Niceno-Constantinopolitano y el Credo </w:t>
      </w:r>
      <w:proofErr w:type="spellStart"/>
      <w:proofErr w:type="gramStart"/>
      <w:r w:rsidRPr="00B6051A">
        <w:t>Atanasiano</w:t>
      </w:r>
      <w:proofErr w:type="spellEnd"/>
      <w:r w:rsidRPr="00B6051A">
        <w:t xml:space="preserve"> ,</w:t>
      </w:r>
      <w:proofErr w:type="gramEnd"/>
      <w:r w:rsidRPr="00B6051A">
        <w:t xml:space="preserve"> no son invenciones doctrinales, sino resúmenes concisos y autoritativos de las creencias fundamentales derivadas de la Escritura y la Tradición Apostólica. En su centro se encuentra la afirmación de la </w:t>
      </w:r>
      <w:proofErr w:type="gramStart"/>
      <w:r w:rsidRPr="00B6051A">
        <w:t>plena divinidad y la plena humanidad</w:t>
      </w:r>
      <w:proofErr w:type="gramEnd"/>
      <w:r w:rsidRPr="00B6051A">
        <w:t xml:space="preserve"> de Jesucristo, tal como fue confesada desde los inicios y defendida a lo largo de la historia.   </w:t>
      </w:r>
    </w:p>
    <w:p w14:paraId="5BFE0A88" w14:textId="77777777" w:rsidR="00B6051A" w:rsidRPr="00B6051A" w:rsidRDefault="00B6051A" w:rsidP="005D0058">
      <w:pPr>
        <w:pStyle w:val="Ttulo3"/>
        <w:rPr>
          <w:rFonts w:eastAsiaTheme="minorEastAsia"/>
        </w:rPr>
      </w:pPr>
      <w:bookmarkStart w:id="166" w:name="_Toc211268451"/>
      <w:r w:rsidRPr="00B6051A">
        <w:rPr>
          <w:rFonts w:eastAsiaTheme="minorEastAsia"/>
        </w:rPr>
        <w:t>E. Clarificación Defensiva, No Invención Tardía</w:t>
      </w:r>
      <w:bookmarkEnd w:id="166"/>
    </w:p>
    <w:p w14:paraId="3BE6F8D2" w14:textId="77777777" w:rsidR="00B6051A" w:rsidRPr="00B6051A" w:rsidRDefault="00B6051A" w:rsidP="005D0058">
      <w:r w:rsidRPr="00B6051A">
        <w:t xml:space="preserve">El desarrollo histórico de la doctrina cristológica, especialmente a través de los debates y concilios, debe entenderse fundamentalmente como un proceso de clarificación y defensa, no de invención. La Iglesia primitiva no "creó" la idea de la divinidad de Jesús siglos después de su muerte. Más bien, partiendo de la fe apostólica recibida –basada en la </w:t>
      </w:r>
      <w:proofErr w:type="spellStart"/>
      <w:r w:rsidRPr="00B6051A">
        <w:t>auto-revelación</w:t>
      </w:r>
      <w:proofErr w:type="spellEnd"/>
      <w:r w:rsidRPr="00B6051A">
        <w:t xml:space="preserve"> de Jesús y el testimonio de los apóstoles (analizada en secciones II-V)– se vio obligada a articular esta fe con mayor precisión frente a desafíos y herejías específicas. Figuras como </w:t>
      </w:r>
      <w:r w:rsidRPr="00B6051A">
        <w:lastRenderedPageBreak/>
        <w:t xml:space="preserve">Ireneo y Atanasio se vieron a sí mismos como defensores de la tradición recibida. Los concilios buscaron un lenguaje (como </w:t>
      </w:r>
      <w:proofErr w:type="spellStart"/>
      <w:r w:rsidRPr="00B6051A">
        <w:t>homoousios</w:t>
      </w:r>
      <w:proofErr w:type="spellEnd"/>
      <w:r w:rsidRPr="00B6051A">
        <w:t xml:space="preserve"> o la fórmula </w:t>
      </w:r>
      <w:proofErr w:type="spellStart"/>
      <w:r w:rsidRPr="00B6051A">
        <w:t>calcedoniana</w:t>
      </w:r>
      <w:proofErr w:type="spellEnd"/>
      <w:r w:rsidRPr="00B6051A">
        <w:t xml:space="preserve">) que expresara fielmente el misterio de Cristo tal como se encuentra en las Escrituras, excluyendo interpretaciones que consideraban erróneas. Por lo tanto, la trayectoria histórica no es una de deificación gradual de un profeta humano, sino una de articulación progresiva y defensa de una creencia en la divinidad de Jesús que estaba presente desde el principio. Los concilios respondieron a la pregunta de cómo Jesús es Dios y hombre, basándose en la premisa apostólica de que lo es.   </w:t>
      </w:r>
    </w:p>
    <w:p w14:paraId="21A8FE1B" w14:textId="77777777" w:rsidR="00B6051A" w:rsidRPr="00B6051A" w:rsidRDefault="00B6051A" w:rsidP="005D0058">
      <w:pPr>
        <w:pStyle w:val="Ttulo2"/>
        <w:rPr>
          <w:rFonts w:eastAsiaTheme="majorEastAsia"/>
        </w:rPr>
      </w:pPr>
      <w:bookmarkStart w:id="167" w:name="_Toc211268452"/>
      <w:r w:rsidRPr="00B6051A">
        <w:rPr>
          <w:rFonts w:eastAsiaTheme="majorEastAsia"/>
        </w:rPr>
        <w:t>VII. Perspectivas Académicas: El Jesús Histórico y la Autoconciencia Divina</w:t>
      </w:r>
      <w:bookmarkEnd w:id="167"/>
    </w:p>
    <w:p w14:paraId="2168DFED" w14:textId="77777777" w:rsidR="00B6051A" w:rsidRPr="00B6051A" w:rsidRDefault="00B6051A" w:rsidP="005D0058">
      <w:r w:rsidRPr="00B6051A">
        <w:t xml:space="preserve">El estudio moderno de Jesús, utilizando métodos histórico-críticos, ha generado un amplio debate sobre la </w:t>
      </w:r>
      <w:proofErr w:type="spellStart"/>
      <w:proofErr w:type="gramStart"/>
      <w:r w:rsidRPr="00B6051A">
        <w:t>auto-comprensión</w:t>
      </w:r>
      <w:proofErr w:type="spellEnd"/>
      <w:proofErr w:type="gramEnd"/>
      <w:r w:rsidRPr="00B6051A">
        <w:t xml:space="preserve"> de Jesús, particularmente en lo que respecta a su divinidad.</w:t>
      </w:r>
    </w:p>
    <w:p w14:paraId="2CB3EC1C" w14:textId="77777777" w:rsidR="00B6051A" w:rsidRPr="00B6051A" w:rsidRDefault="00B6051A" w:rsidP="005D0058">
      <w:pPr>
        <w:pStyle w:val="Ttulo3"/>
        <w:rPr>
          <w:rFonts w:eastAsiaTheme="minorEastAsia"/>
        </w:rPr>
      </w:pPr>
      <w:bookmarkStart w:id="168" w:name="_Toc211268453"/>
      <w:r w:rsidRPr="00B6051A">
        <w:rPr>
          <w:rFonts w:eastAsiaTheme="minorEastAsia"/>
        </w:rPr>
        <w:lastRenderedPageBreak/>
        <w:t>A. La Búsqueda Moderna del Jesús Histórico</w:t>
      </w:r>
      <w:bookmarkEnd w:id="168"/>
    </w:p>
    <w:p w14:paraId="0D75C22B" w14:textId="77777777" w:rsidR="00B6051A" w:rsidRPr="00B6051A" w:rsidRDefault="00B6051A" w:rsidP="005D0058">
      <w:r w:rsidRPr="00B6051A">
        <w:t>Desde el siglo XVIII, la investigación académica ha intentado reconstruir la figura de Jesús utilizando herramientas históricas, buscando distinguir al "Jesús de la historia" del "Cristo de la fe". Aunque las metodologías y conclusiones han variado a lo largo de diferentes "búsquedas" (</w:t>
      </w:r>
      <w:proofErr w:type="spellStart"/>
      <w:r w:rsidRPr="00B6051A">
        <w:t>Quests</w:t>
      </w:r>
      <w:proofErr w:type="spellEnd"/>
      <w:r w:rsidRPr="00B6051A">
        <w:t xml:space="preserve">), existe un consenso académico casi universal sobre la existencia histórica de Jesús de Nazaret como un judío del siglo I. Los eventos con mayor aceptación histórica son su bautismo por Juan el Bautista y su crucifixión bajo Poncio Pilato. Los elementos sobrenaturales, como los milagros y la resurrección, suelen considerarse fuera del alcance del método histórico estricto y pertenecientes al ámbito de la fe o la teología.   </w:t>
      </w:r>
    </w:p>
    <w:p w14:paraId="0BC18AC3" w14:textId="77777777" w:rsidR="00B6051A" w:rsidRPr="00B6051A" w:rsidRDefault="00B6051A" w:rsidP="005D0058">
      <w:pPr>
        <w:pStyle w:val="Ttulo3"/>
        <w:rPr>
          <w:rFonts w:eastAsiaTheme="minorEastAsia"/>
        </w:rPr>
      </w:pPr>
      <w:bookmarkStart w:id="169" w:name="_Toc211268454"/>
      <w:r w:rsidRPr="00B6051A">
        <w:rPr>
          <w:rFonts w:eastAsiaTheme="minorEastAsia"/>
        </w:rPr>
        <w:t xml:space="preserve">B. El Debate sobre la </w:t>
      </w:r>
      <w:proofErr w:type="spellStart"/>
      <w:proofErr w:type="gramStart"/>
      <w:r w:rsidRPr="00B6051A">
        <w:rPr>
          <w:rFonts w:eastAsiaTheme="minorEastAsia"/>
        </w:rPr>
        <w:t>Auto-comprensión</w:t>
      </w:r>
      <w:proofErr w:type="spellEnd"/>
      <w:proofErr w:type="gramEnd"/>
      <w:r w:rsidRPr="00B6051A">
        <w:rPr>
          <w:rFonts w:eastAsiaTheme="minorEastAsia"/>
        </w:rPr>
        <w:t xml:space="preserve"> Divina de Jesús</w:t>
      </w:r>
      <w:bookmarkEnd w:id="169"/>
    </w:p>
    <w:p w14:paraId="1AF50BEC" w14:textId="77777777" w:rsidR="00B6051A" w:rsidRPr="00B6051A" w:rsidRDefault="00B6051A" w:rsidP="005D0058">
      <w:r w:rsidRPr="00B6051A">
        <w:t>Una de las áreas más debatidas en la investigación del Jesús histórico es si él mismo se consideró divino.</w:t>
      </w:r>
    </w:p>
    <w:p w14:paraId="4DA45847" w14:textId="77777777" w:rsidR="00A95C2F" w:rsidRDefault="00B6051A" w:rsidP="005D0058">
      <w:r w:rsidRPr="00B6051A">
        <w:t xml:space="preserve">Un número significativo de eruditos críticos modernos, incluyendo figuras como Bart </w:t>
      </w:r>
      <w:proofErr w:type="spellStart"/>
      <w:r w:rsidRPr="00B6051A">
        <w:t>Ehrman</w:t>
      </w:r>
      <w:proofErr w:type="spellEnd"/>
      <w:r w:rsidRPr="00B6051A">
        <w:t xml:space="preserve">, Geza Vermes y muchos participantes de las primeras fases de la </w:t>
      </w:r>
      <w:r w:rsidRPr="00B6051A">
        <w:lastRenderedPageBreak/>
        <w:t>"Búsqueda", sostienen que el Jesús histórico no afirmó ser Dios ni actuó como tal. Sus argumentos principales incluyen:</w:t>
      </w:r>
      <w:r w:rsidR="00A95C2F">
        <w:t xml:space="preserve"> </w:t>
      </w:r>
    </w:p>
    <w:p w14:paraId="65503616" w14:textId="77777777" w:rsidR="00A95C2F" w:rsidRDefault="00B6051A" w:rsidP="005D0058">
      <w:pPr>
        <w:pStyle w:val="Prrafodelista"/>
        <w:numPr>
          <w:ilvl w:val="0"/>
          <w:numId w:val="34"/>
        </w:numPr>
      </w:pPr>
      <w:r w:rsidRPr="00B6051A">
        <w:t xml:space="preserve">Incompatibilidad con el Monoteísmo Judío: Consideran que una </w:t>
      </w:r>
      <w:proofErr w:type="spellStart"/>
      <w:proofErr w:type="gramStart"/>
      <w:r w:rsidRPr="00B6051A">
        <w:t>auto-afirmación</w:t>
      </w:r>
      <w:proofErr w:type="spellEnd"/>
      <w:proofErr w:type="gramEnd"/>
      <w:r w:rsidRPr="00B6051A">
        <w:t xml:space="preserve"> divina sería impensable y "totalmente ajena a la mente judía" del siglo I.</w:t>
      </w:r>
      <w:r w:rsidR="00A95C2F">
        <w:t xml:space="preserve"> </w:t>
      </w:r>
    </w:p>
    <w:p w14:paraId="7F5EC4B1" w14:textId="34DB8A2A" w:rsidR="00B6051A" w:rsidRPr="00B6051A" w:rsidRDefault="00B6051A" w:rsidP="005D0058">
      <w:pPr>
        <w:pStyle w:val="Prrafodelista"/>
        <w:numPr>
          <w:ilvl w:val="0"/>
          <w:numId w:val="34"/>
        </w:numPr>
      </w:pPr>
      <w:r w:rsidRPr="00B6051A">
        <w:t xml:space="preserve">Prioridad Sinóptica y Desarrollo Tardío: Argumentan que los Evangelios Sinópticos (Mateo, Marcos, Lucas), considerados más tempranos, presentan una "cristología baja" donde Jesús no hace afirmaciones divinas explícitas. La "cristología alta" del Evangelio de Juan, donde sí las hace (p.ej., 8:58; 10:30), se considera un desarrollo teológico posterior, menos fiable históricamente.   </w:t>
      </w:r>
    </w:p>
    <w:p w14:paraId="71ACAA04" w14:textId="6690EF52" w:rsidR="00B6051A" w:rsidRPr="00B6051A" w:rsidRDefault="00B6051A" w:rsidP="005D0058">
      <w:pPr>
        <w:pStyle w:val="Prrafodelista"/>
        <w:numPr>
          <w:ilvl w:val="0"/>
          <w:numId w:val="34"/>
        </w:numPr>
      </w:pPr>
      <w:r w:rsidRPr="00B6051A">
        <w:t xml:space="preserve">Proyección Eclesiástica: Atribuyen las afirmaciones divinas en los Evangelios a la Iglesia primitiva, que habría proyectado sus propias creencias sobre la figura de Jesús.   </w:t>
      </w:r>
    </w:p>
    <w:p w14:paraId="08035511" w14:textId="0A7A7059" w:rsidR="00B6051A" w:rsidRPr="00B6051A" w:rsidRDefault="00B6051A" w:rsidP="005D0058">
      <w:pPr>
        <w:pStyle w:val="Prrafodelista"/>
        <w:numPr>
          <w:ilvl w:val="0"/>
          <w:numId w:val="34"/>
        </w:numPr>
      </w:pPr>
      <w:r w:rsidRPr="00B6051A">
        <w:t xml:space="preserve">Modelo Evolutivo de </w:t>
      </w:r>
      <w:proofErr w:type="spellStart"/>
      <w:r w:rsidRPr="00B6051A">
        <w:t>Ehrman</w:t>
      </w:r>
      <w:proofErr w:type="spellEnd"/>
      <w:r w:rsidRPr="00B6051A">
        <w:t xml:space="preserve">: Bart </w:t>
      </w:r>
      <w:proofErr w:type="spellStart"/>
      <w:r w:rsidRPr="00B6051A">
        <w:t>Ehrman</w:t>
      </w:r>
      <w:proofErr w:type="spellEnd"/>
      <w:r w:rsidRPr="00B6051A">
        <w:t xml:space="preserve">, en particular, propone un modelo evolutivo donde la percepción de Jesús pasó de ser </w:t>
      </w:r>
      <w:proofErr w:type="gramStart"/>
      <w:r w:rsidRPr="00B6051A">
        <w:t>un profeta apocalíptico humano a ser exaltado</w:t>
      </w:r>
      <w:proofErr w:type="gramEnd"/>
      <w:r w:rsidRPr="00B6051A">
        <w:t xml:space="preserve"> como divino tras visiones </w:t>
      </w:r>
      <w:proofErr w:type="spellStart"/>
      <w:r w:rsidRPr="00B6051A">
        <w:t>post-mortem</w:t>
      </w:r>
      <w:proofErr w:type="spellEnd"/>
      <w:r w:rsidRPr="00B6051A">
        <w:t xml:space="preserve">, luego considerado </w:t>
      </w:r>
      <w:r w:rsidRPr="00B6051A">
        <w:lastRenderedPageBreak/>
        <w:t xml:space="preserve">divino desde su bautismo (Marcos), después desde su concepción virginal (Mateo, Lucas), y finalmente como un ser divino preexistente encarnado (Juan).   </w:t>
      </w:r>
    </w:p>
    <w:p w14:paraId="02E3192A" w14:textId="0304E6A1" w:rsidR="00B6051A" w:rsidRPr="00B6051A" w:rsidRDefault="00B6051A" w:rsidP="005D0058">
      <w:pPr>
        <w:pStyle w:val="Prrafodelista"/>
        <w:numPr>
          <w:ilvl w:val="0"/>
          <w:numId w:val="34"/>
        </w:numPr>
      </w:pPr>
      <w:r w:rsidRPr="00B6051A">
        <w:t xml:space="preserve">Visiones Alternativas/Revisionistas (Afirmación de un Autoconcepto Divino): Un número creciente de eruditos, utilizando también métodos históricos (a menudo denominados la "Tercera Búsqueda"), argumentan que Jesús sí actuó y habló de maneras que implicaban divinidad dentro de su propio contexto judío. Entre ellos se encuentran N.T. Wright, Larry Hurtado, </w:t>
      </w:r>
      <w:proofErr w:type="spellStart"/>
      <w:r w:rsidRPr="00B6051A">
        <w:t>Brant</w:t>
      </w:r>
      <w:proofErr w:type="spellEnd"/>
      <w:r w:rsidRPr="00B6051A">
        <w:t xml:space="preserve"> Pitre y </w:t>
      </w:r>
      <w:proofErr w:type="spellStart"/>
      <w:r w:rsidRPr="00B6051A">
        <w:t>Darrell</w:t>
      </w:r>
      <w:proofErr w:type="spellEnd"/>
      <w:r w:rsidRPr="00B6051A">
        <w:t xml:space="preserve"> Bock. Sus argumentos incluyen:   </w:t>
      </w:r>
    </w:p>
    <w:p w14:paraId="5D490545" w14:textId="6E1063E9" w:rsidR="00B6051A" w:rsidRPr="00B6051A" w:rsidRDefault="00B6051A" w:rsidP="005D0058">
      <w:pPr>
        <w:pStyle w:val="Prrafodelista"/>
        <w:numPr>
          <w:ilvl w:val="0"/>
          <w:numId w:val="34"/>
        </w:numPr>
      </w:pPr>
      <w:r w:rsidRPr="00B6051A">
        <w:t xml:space="preserve">Reevaluación del Contexto Judío: Sostienen que el judaísmo del Segundo Templo era religiosamente diverso y poseía categorías conceptuales que permitían entender figuras mediadoras divinas o manifestaciones de Dios en forma humana. Mencionan la Sabiduría personificada (Proverbios, </w:t>
      </w:r>
      <w:proofErr w:type="spellStart"/>
      <w:r w:rsidRPr="00B6051A">
        <w:t>Sirácida</w:t>
      </w:r>
      <w:proofErr w:type="spellEnd"/>
      <w:r w:rsidRPr="00B6051A">
        <w:t>, Sabiduría de Salomón</w:t>
      </w:r>
      <w:proofErr w:type="gramStart"/>
      <w:r w:rsidRPr="00B6051A">
        <w:t>) ,</w:t>
      </w:r>
      <w:proofErr w:type="gramEnd"/>
      <w:r w:rsidRPr="00B6051A">
        <w:t xml:space="preserve"> el concepto del Logos (especialmente en Filón de Alejandría</w:t>
      </w:r>
      <w:proofErr w:type="gramStart"/>
      <w:r w:rsidRPr="00B6051A">
        <w:t>) ,</w:t>
      </w:r>
      <w:proofErr w:type="gramEnd"/>
      <w:r w:rsidRPr="00B6051A">
        <w:t xml:space="preserve"> la figura exaltada del Hijo del Hombre (Daniel, Enoc</w:t>
      </w:r>
      <w:proofErr w:type="gramStart"/>
      <w:r w:rsidRPr="00B6051A">
        <w:t>) ,</w:t>
      </w:r>
      <w:proofErr w:type="gramEnd"/>
      <w:r w:rsidRPr="00B6051A">
        <w:t xml:space="preserve"> y tradiciones sobre patriarcas exaltados (Enoc) o ángeles supremos (Metatrón). Este contexto haría históricamente plausible que Jesús hiciera </w:t>
      </w:r>
      <w:r w:rsidRPr="00B6051A">
        <w:lastRenderedPageBreak/>
        <w:t xml:space="preserve">afirmaciones divinas y que sus seguidores judíos las aceptaran.   </w:t>
      </w:r>
    </w:p>
    <w:p w14:paraId="555C1DEE" w14:textId="05D5CF0C" w:rsidR="00B6051A" w:rsidRPr="00B6051A" w:rsidRDefault="00B6051A" w:rsidP="005D0058">
      <w:pPr>
        <w:pStyle w:val="Prrafodelista"/>
        <w:numPr>
          <w:ilvl w:val="0"/>
          <w:numId w:val="34"/>
        </w:numPr>
      </w:pPr>
      <w:r w:rsidRPr="00B6051A">
        <w:t xml:space="preserve">Afirmaciones Implícitas en los Sinópticos: Argumentan que los Evangelios Sinópticos, aunque menos explícitos que Juan, contienen fuertes indicios de la </w:t>
      </w:r>
      <w:proofErr w:type="spellStart"/>
      <w:proofErr w:type="gramStart"/>
      <w:r w:rsidRPr="00B6051A">
        <w:t>auto-comprensión</w:t>
      </w:r>
      <w:proofErr w:type="spellEnd"/>
      <w:proofErr w:type="gramEnd"/>
      <w:r w:rsidRPr="00B6051A">
        <w:t xml:space="preserve"> divina de Jesús: el perdón de pecados, la autoridad sobre el sábado, el uso del título "Hijo del Hombre" vinculado a Daniel 7, las parábolas del Reino donde él ocupa un lugar central y único.   </w:t>
      </w:r>
    </w:p>
    <w:p w14:paraId="49F51997" w14:textId="703F167D" w:rsidR="00B6051A" w:rsidRPr="00B6051A" w:rsidRDefault="00B6051A" w:rsidP="005D0058">
      <w:pPr>
        <w:pStyle w:val="Prrafodelista"/>
        <w:numPr>
          <w:ilvl w:val="0"/>
          <w:numId w:val="34"/>
        </w:numPr>
      </w:pPr>
      <w:r w:rsidRPr="00B6051A">
        <w:t xml:space="preserve">Coherencia Histórica: Cuestionan la lógica de separar radicalmente a un Jesús puramente humano de sus seguidores inmediatos que rápidamente lo adoraron como divino. ¿Qué motivó a estos judíos monoteístas a dar culto a Jesús si él mismo no dio ninguna indicación de merecerlo?   </w:t>
      </w:r>
    </w:p>
    <w:p w14:paraId="5AE37F6F" w14:textId="3F4EA409" w:rsidR="00B6051A" w:rsidRPr="00B6051A" w:rsidRDefault="00B6051A" w:rsidP="005D0058">
      <w:pPr>
        <w:pStyle w:val="Prrafodelista"/>
        <w:numPr>
          <w:ilvl w:val="0"/>
          <w:numId w:val="34"/>
        </w:numPr>
      </w:pPr>
      <w:r w:rsidRPr="00B6051A">
        <w:t xml:space="preserve">Perspectiva de N.T. Wright: Wright argumenta que Jesús entendió su misión como la encarnación del regreso de Yahveh a </w:t>
      </w:r>
      <w:proofErr w:type="spellStart"/>
      <w:r w:rsidRPr="00B6051A">
        <w:t>Sión</w:t>
      </w:r>
      <w:proofErr w:type="spellEnd"/>
      <w:r w:rsidRPr="00B6051A">
        <w:t xml:space="preserve">, el cumplimiento de la historia de Israel. Actuó con la autoridad soberana de Dios, inaugurando el Reino de manera decisiva, lo cual constituía una afirmación implícita pero radical de divinidad dentro de las expectativas judías.   </w:t>
      </w:r>
    </w:p>
    <w:p w14:paraId="649CAD66" w14:textId="2A685133" w:rsidR="00B6051A" w:rsidRPr="00B6051A" w:rsidRDefault="00B6051A" w:rsidP="005D0058">
      <w:pPr>
        <w:pStyle w:val="Prrafodelista"/>
        <w:numPr>
          <w:ilvl w:val="0"/>
          <w:numId w:val="34"/>
        </w:numPr>
      </w:pPr>
      <w:r w:rsidRPr="00B6051A">
        <w:lastRenderedPageBreak/>
        <w:t xml:space="preserve">Crítica a </w:t>
      </w:r>
      <w:proofErr w:type="spellStart"/>
      <w:r w:rsidRPr="00B6051A">
        <w:t>Ehrman</w:t>
      </w:r>
      <w:proofErr w:type="spellEnd"/>
      <w:r w:rsidRPr="00B6051A">
        <w:t>: Se señala</w:t>
      </w:r>
      <w:r w:rsidR="008B44E3">
        <w:t>, por la Academia,</w:t>
      </w:r>
      <w:r w:rsidRPr="00B6051A">
        <w:t xml:space="preserve"> que los argumentos de </w:t>
      </w:r>
      <w:proofErr w:type="spellStart"/>
      <w:r w:rsidRPr="00B6051A">
        <w:t>Ehrman</w:t>
      </w:r>
      <w:proofErr w:type="spellEnd"/>
      <w:r w:rsidRPr="00B6051A">
        <w:t xml:space="preserve"> a menudo dependen del argumento desde el silencio (asumir que si algo no se menciona, se rechaza), descartan pasajes inconvenientes como fabricaciones posteriores sin suficiente justificación textual, y pueden simplificar en exceso la complejidad del judaísmo del primer siglo. </w:t>
      </w:r>
    </w:p>
    <w:p w14:paraId="60E81E13" w14:textId="77777777" w:rsidR="00B6051A" w:rsidRPr="00B6051A" w:rsidRDefault="00B6051A" w:rsidP="005D0058">
      <w:pPr>
        <w:pStyle w:val="Ttulo3"/>
        <w:rPr>
          <w:rFonts w:eastAsiaTheme="minorEastAsia"/>
        </w:rPr>
      </w:pPr>
      <w:bookmarkStart w:id="170" w:name="_Toc211268455"/>
      <w:r w:rsidRPr="00B6051A">
        <w:rPr>
          <w:rFonts w:eastAsiaTheme="minorEastAsia"/>
        </w:rPr>
        <w:t>C. La Autoconciencia de Jesús (</w:t>
      </w:r>
      <w:proofErr w:type="spellStart"/>
      <w:r w:rsidRPr="00B6051A">
        <w:rPr>
          <w:rFonts w:eastAsiaTheme="minorEastAsia"/>
        </w:rPr>
        <w:t>Psychē</w:t>
      </w:r>
      <w:proofErr w:type="spellEnd"/>
      <w:r w:rsidRPr="00B6051A">
        <w:rPr>
          <w:rFonts w:eastAsiaTheme="minorEastAsia"/>
        </w:rPr>
        <w:t xml:space="preserve"> / Conciencia de Sí Mismo)</w:t>
      </w:r>
      <w:bookmarkEnd w:id="170"/>
    </w:p>
    <w:p w14:paraId="43D6ADF2" w14:textId="72C6CE4F" w:rsidR="00B6051A" w:rsidRPr="00B6051A" w:rsidRDefault="00B6051A" w:rsidP="005D0058">
      <w:r w:rsidRPr="00B6051A">
        <w:t xml:space="preserve">Acceder a la conciencia interna de una figura histórica es intrínsecamente difícil y especulativo. Sin embargo, la teología ha reflexionado sobre la naturaleza del conocimiento y la conciencia de Jesús. </w:t>
      </w:r>
    </w:p>
    <w:p w14:paraId="1BAFCF1D" w14:textId="2FA52166" w:rsidR="00B6051A" w:rsidRPr="00B6051A" w:rsidRDefault="00B6051A" w:rsidP="005D0058">
      <w:pPr>
        <w:pStyle w:val="Prrafodelista"/>
        <w:numPr>
          <w:ilvl w:val="0"/>
          <w:numId w:val="35"/>
        </w:numPr>
      </w:pPr>
      <w:r w:rsidRPr="00B6051A">
        <w:t xml:space="preserve">La teología clásica (p.ej., Tomás de Aquino) postulaba que Cristo, en su humanidad, poseía una ciencia beatífica (visión directa de Dios), ciencia infusa (conocimiento sobrenatural) y ciencia adquirida (conocimiento humano experimental). Se debatía el alcance de su conocimiento humano, especialmente respecto a eventos futuros (cf. Mc 13:32 sobre la ignorancia del día final). </w:t>
      </w:r>
    </w:p>
    <w:p w14:paraId="42A950B2" w14:textId="61BAED7C" w:rsidR="00B6051A" w:rsidRPr="00B6051A" w:rsidRDefault="00B6051A" w:rsidP="005D0058">
      <w:pPr>
        <w:pStyle w:val="Prrafodelista"/>
        <w:numPr>
          <w:ilvl w:val="0"/>
          <w:numId w:val="35"/>
        </w:numPr>
      </w:pPr>
      <w:r w:rsidRPr="00B6051A">
        <w:lastRenderedPageBreak/>
        <w:t xml:space="preserve">Enfoques más modernos a menudo enfatizan el desarrollo humano de Jesús, incluyendo un crecimiento progresivo en la conciencia de su identidad y misión a través de su relación filial con el Padre y su obediencia. Algunos sugieren que su conciencia de ser Hijo estaba intrínsecamente ligada a la realización de su misión. </w:t>
      </w:r>
    </w:p>
    <w:p w14:paraId="7489893D" w14:textId="284B0566" w:rsidR="00B6051A" w:rsidRPr="00B6051A" w:rsidRDefault="00B6051A" w:rsidP="005D0058">
      <w:pPr>
        <w:pStyle w:val="Prrafodelista"/>
        <w:numPr>
          <w:ilvl w:val="0"/>
          <w:numId w:val="35"/>
        </w:numPr>
      </w:pPr>
      <w:r w:rsidRPr="00B6051A">
        <w:t xml:space="preserve">N.T. Wright sugiere que Jesús no necesariamente pensaba en sí mismo en términos de categorías ontológicas posteriores ("Soy la segunda persona de la Trinidad"), sino que entendía su vocación única dentro de la narrativa de Israel como aquel en quien Dios estaba actuando decisivamente para redimir a su pueblo y al mundo. </w:t>
      </w:r>
    </w:p>
    <w:p w14:paraId="5B62DB6D" w14:textId="123B9C33" w:rsidR="00B6051A" w:rsidRPr="00B6051A" w:rsidRDefault="00B6051A" w:rsidP="005D0058">
      <w:r w:rsidRPr="00B6051A">
        <w:t xml:space="preserve">Es </w:t>
      </w:r>
      <w:r w:rsidR="008B44E3">
        <w:t>esencial indicar</w:t>
      </w:r>
      <w:r w:rsidRPr="00B6051A">
        <w:t xml:space="preserve"> que la conciencia humana implica un proceso histórico y un desarrollo. Jesús, siendo verdadero hombre, compartió la condición humana, incluyendo la experiencia del tiempo, el aprendizaje y la toma de decisiones libres. Su dependencia del Espíritu Santo a lo largo de su vida y ministerio también es un tema teológico relevante. </w:t>
      </w:r>
    </w:p>
    <w:p w14:paraId="7A88BE95" w14:textId="77777777" w:rsidR="00B6051A" w:rsidRPr="00B6051A" w:rsidRDefault="00B6051A" w:rsidP="005D0058">
      <w:pPr>
        <w:pStyle w:val="Ttulo3"/>
        <w:rPr>
          <w:rFonts w:eastAsiaTheme="minorEastAsia"/>
        </w:rPr>
      </w:pPr>
      <w:bookmarkStart w:id="171" w:name="_Toc211268456"/>
      <w:r w:rsidRPr="00B6051A">
        <w:rPr>
          <w:rFonts w:eastAsiaTheme="minorEastAsia"/>
        </w:rPr>
        <w:lastRenderedPageBreak/>
        <w:t>D. La Centralidad del Contexto Judío</w:t>
      </w:r>
      <w:bookmarkEnd w:id="171"/>
    </w:p>
    <w:p w14:paraId="6B046019" w14:textId="77777777" w:rsidR="00B6051A" w:rsidRPr="00B6051A" w:rsidRDefault="00B6051A" w:rsidP="005D0058">
      <w:r w:rsidRPr="00B6051A">
        <w:t xml:space="preserve">La interpretación de las palabras y acciones de Jesús, y por tanto el debate sobre su </w:t>
      </w:r>
      <w:proofErr w:type="spellStart"/>
      <w:proofErr w:type="gramStart"/>
      <w:r w:rsidRPr="00B6051A">
        <w:t>auto-comprensión</w:t>
      </w:r>
      <w:proofErr w:type="spellEnd"/>
      <w:proofErr w:type="gramEnd"/>
      <w:r w:rsidRPr="00B6051A">
        <w:t xml:space="preserve"> divina, depende crucialmente de cómo se reconstruye el contexto religioso e intelectual del judaísmo del primer siglo. Aquellos académicos que perciben este judaísmo como estrictamente unitario y cerrado a cualquier noción de mediadores divinos o encarnación tienden a ver las afirmaciones de divinidad de Jesús como históricamente inverosímiles o como desarrollos posteriores influenciados por el helenismo. Por el contrario, los académicos que reconocen la diversidad y riqueza del pensamiento judío del Segundo Templo –con sus tradiciones sobre la Sabiduría personificada, el Logos como agente creador y revelador, figuras celestiales exaltadas como el Hijo del Hombre </w:t>
      </w:r>
      <w:proofErr w:type="spellStart"/>
      <w:r w:rsidRPr="00B6051A">
        <w:t>enoquiano</w:t>
      </w:r>
      <w:proofErr w:type="spellEnd"/>
      <w:r w:rsidRPr="00B6051A">
        <w:t xml:space="preserve">, y la posibilidad de teofanías o manifestaciones divinas– encuentran un marco históricamente plausible dentro del cual las afirmaciones de Jesús pudieron ser hechas y entendidas (tanto positiva como negativamente) por sus contemporáneos judíos. Comprender este trasfondo no es una cuestión secundaria, sino esencial para evaluar el debate histórico sobre Jesús y sus afirmaciones.   </w:t>
      </w:r>
    </w:p>
    <w:p w14:paraId="4C891445" w14:textId="77777777" w:rsidR="00B6051A" w:rsidRPr="00B6051A" w:rsidRDefault="00B6051A" w:rsidP="005D0058">
      <w:pPr>
        <w:pStyle w:val="Ttulo2"/>
        <w:rPr>
          <w:rFonts w:eastAsiaTheme="majorEastAsia"/>
        </w:rPr>
      </w:pPr>
      <w:bookmarkStart w:id="172" w:name="_Toc211268457"/>
      <w:r w:rsidRPr="00B6051A">
        <w:rPr>
          <w:rFonts w:eastAsiaTheme="majorEastAsia"/>
        </w:rPr>
        <w:lastRenderedPageBreak/>
        <w:t>VIII. Síntesis y Conclusión: Evidencia Convergente sobre la Divinidad de Jesús</w:t>
      </w:r>
      <w:bookmarkEnd w:id="172"/>
    </w:p>
    <w:p w14:paraId="19017266" w14:textId="77777777" w:rsidR="00B6051A" w:rsidRPr="00B6051A" w:rsidRDefault="00B6051A" w:rsidP="005D0058">
      <w:r w:rsidRPr="00B6051A">
        <w:t>El análisis presentado en este informe ha examinado múltiples líneas de evidencia extraídas de los Evangelios y la historia temprana de la Iglesia, abordando la cuestión fundamental de si Jesús de Nazaret afirmó ser divino y cómo fue entendido.</w:t>
      </w:r>
    </w:p>
    <w:p w14:paraId="5EAC8DCF" w14:textId="77777777" w:rsidR="00B6051A" w:rsidRPr="00B6051A" w:rsidRDefault="00B6051A" w:rsidP="005D0058">
      <w:pPr>
        <w:pStyle w:val="Ttulo3"/>
        <w:rPr>
          <w:rFonts w:eastAsiaTheme="minorEastAsia"/>
        </w:rPr>
      </w:pPr>
      <w:bookmarkStart w:id="173" w:name="_Toc211268458"/>
      <w:r w:rsidRPr="00B6051A">
        <w:rPr>
          <w:rFonts w:eastAsiaTheme="minorEastAsia"/>
        </w:rPr>
        <w:t>A. Recapitulación de la Evidencia Convergente</w:t>
      </w:r>
      <w:bookmarkEnd w:id="173"/>
    </w:p>
    <w:p w14:paraId="1CC9175E" w14:textId="77777777" w:rsidR="00B6051A" w:rsidRPr="00B6051A" w:rsidRDefault="00B6051A" w:rsidP="005D0058">
      <w:r w:rsidRPr="00B6051A">
        <w:t>La investigación ha revelado un patrón consistente a través de diversas fuentes y tipos de evidencia:</w:t>
      </w:r>
    </w:p>
    <w:p w14:paraId="69922A77" w14:textId="23842D08" w:rsidR="00B6051A" w:rsidRPr="00B6051A" w:rsidRDefault="00B6051A" w:rsidP="005D0058">
      <w:pPr>
        <w:pStyle w:val="Prrafodelista"/>
        <w:numPr>
          <w:ilvl w:val="0"/>
          <w:numId w:val="36"/>
        </w:numPr>
      </w:pPr>
      <w:r w:rsidRPr="00B6051A">
        <w:t xml:space="preserve">Auto-Revelación de Jesús: Tanto explícitamente (mediante el uso del nombre divino "Yo soy" y la afirmación de unidad esencial con el Padre) como implícitamente (al ejercer prerrogativas divinas como el perdón de pecados y reclamar autoridad sobre la Ley), Jesús presentó una </w:t>
      </w:r>
      <w:proofErr w:type="spellStart"/>
      <w:proofErr w:type="gramStart"/>
      <w:r w:rsidRPr="00B6051A">
        <w:t>auto-comprensión</w:t>
      </w:r>
      <w:proofErr w:type="spellEnd"/>
      <w:proofErr w:type="gramEnd"/>
      <w:r w:rsidRPr="00B6051A">
        <w:t xml:space="preserve"> que trascendía lo meramente humano. Los títulos que aceptó o usó para sí mismo, especialmente "Hijo de Dios" e "Hijo del Hombre" (en su sentido </w:t>
      </w:r>
      <w:proofErr w:type="spellStart"/>
      <w:r w:rsidRPr="00B6051A">
        <w:t>danielico</w:t>
      </w:r>
      <w:proofErr w:type="spellEnd"/>
      <w:r w:rsidRPr="00B6051A">
        <w:t>/escatológico), reforzaron estas afirmaciones (Sección II).</w:t>
      </w:r>
    </w:p>
    <w:p w14:paraId="277415B6" w14:textId="0F48AADB" w:rsidR="00B6051A" w:rsidRPr="00B6051A" w:rsidRDefault="00B6051A" w:rsidP="005D0058">
      <w:pPr>
        <w:pStyle w:val="Prrafodelista"/>
        <w:numPr>
          <w:ilvl w:val="0"/>
          <w:numId w:val="36"/>
        </w:numPr>
      </w:pPr>
      <w:r w:rsidRPr="00B6051A">
        <w:lastRenderedPageBreak/>
        <w:t>Validación por Milagros: Jesús apeló directamente a sus obras milagrosas como "señales" que debían autenticar sus afirmaciones sobre su identidad y relación con el Padre. Estos milagros, que demostraban su autoridad sobre la naturaleza, la enfermedad, los demonios y la muerte, funcionaron como credenciales públicas, cuya ocurrencia a menudo no fue negada ni siquiera por sus oponentes (Sección III).</w:t>
      </w:r>
    </w:p>
    <w:p w14:paraId="2B71B1F9" w14:textId="3994228B" w:rsidR="00B6051A" w:rsidRPr="00B6051A" w:rsidRDefault="00B6051A" w:rsidP="005D0058">
      <w:pPr>
        <w:pStyle w:val="Prrafodelista"/>
        <w:numPr>
          <w:ilvl w:val="0"/>
          <w:numId w:val="36"/>
        </w:numPr>
      </w:pPr>
      <w:r w:rsidRPr="00B6051A">
        <w:t>Comprensión de los Discípulos: Figuras clave entre sus seguidores más cercanos, como Pedro y Tomás, llegaron a confesar explícitamente a Jesús como el Cristo, el Hijo de Dios, y como "Señor y Dios". Los Evangelios presentan estas confesiones como fruto de la revelación divina y de la evidencia irrefutable de la resurrección (Sección IV).</w:t>
      </w:r>
    </w:p>
    <w:p w14:paraId="43C5628A" w14:textId="65DAA530" w:rsidR="00B6051A" w:rsidRPr="00B6051A" w:rsidRDefault="00B6051A" w:rsidP="005D0058">
      <w:pPr>
        <w:pStyle w:val="Prrafodelista"/>
        <w:numPr>
          <w:ilvl w:val="0"/>
          <w:numId w:val="36"/>
        </w:numPr>
      </w:pPr>
      <w:r w:rsidRPr="00B6051A">
        <w:t>Interpretación de los Oponentes: Las autoridades religiosas judías entendieron claramente las afirmaciones de Jesús como reivindicaciones de divinidad, lo que los llevó a acusarlo repetidamente de blasfemia y, finalmente, a condenarlo a muerte sobre esa base. Su reacción ante los milagros también indica que reconocían su poder sobrenatural, aunque lo atribuyeran a fuentes malignas o temieran sus consecuencias (Sección V).</w:t>
      </w:r>
    </w:p>
    <w:p w14:paraId="0662341C" w14:textId="7D2C24C8" w:rsidR="00B6051A" w:rsidRPr="00B6051A" w:rsidRDefault="00B6051A" w:rsidP="005D0058">
      <w:pPr>
        <w:pStyle w:val="Prrafodelista"/>
        <w:numPr>
          <w:ilvl w:val="0"/>
          <w:numId w:val="36"/>
        </w:numPr>
      </w:pPr>
      <w:r w:rsidRPr="00B6051A">
        <w:lastRenderedPageBreak/>
        <w:t>Continuidad Eclesial: La creencia en la divinidad de Jesús fue mantenida y transmitida por la Iglesia desde la era apostólica. Frente a diversas herejías, la Iglesia clarificó y defendió esta fe fundamental a través de los escritos de los Padres y las definiciones de los Concilios Ecuménicos, culminando en las formulaciones cristológicas clásicas que afirman a Cristo como una sola Persona divina en dos naturalezas.</w:t>
      </w:r>
    </w:p>
    <w:p w14:paraId="404D27EB" w14:textId="77777777" w:rsidR="00B6051A" w:rsidRPr="00B6051A" w:rsidRDefault="00B6051A" w:rsidP="005D0058">
      <w:pPr>
        <w:pStyle w:val="Ttulo3"/>
        <w:rPr>
          <w:rFonts w:eastAsiaTheme="minorEastAsia"/>
        </w:rPr>
      </w:pPr>
      <w:bookmarkStart w:id="174" w:name="_Toc211268459"/>
      <w:r w:rsidRPr="00B6051A">
        <w:rPr>
          <w:rFonts w:eastAsiaTheme="minorEastAsia"/>
        </w:rPr>
        <w:t>B. Abordando el Debate Académico</w:t>
      </w:r>
      <w:bookmarkEnd w:id="174"/>
    </w:p>
    <w:p w14:paraId="6B013E88" w14:textId="77777777" w:rsidR="00B6051A" w:rsidRPr="00B6051A" w:rsidRDefault="00B6051A" w:rsidP="005D0058">
      <w:r w:rsidRPr="00B6051A">
        <w:t xml:space="preserve">Si bien la investigación histórico-crítica moderna ha generado un debate significativo sobre la </w:t>
      </w:r>
      <w:proofErr w:type="spellStart"/>
      <w:proofErr w:type="gramStart"/>
      <w:r w:rsidRPr="00B6051A">
        <w:t>auto-comprensión</w:t>
      </w:r>
      <w:proofErr w:type="spellEnd"/>
      <w:proofErr w:type="gramEnd"/>
      <w:r w:rsidRPr="00B6051A">
        <w:t xml:space="preserve"> divina del Jesús histórico, con una corriente escéptica que a menudo niega que Jesús hiciera tales afirmaciones, el análisis presentado sugiere que la visión tradicional encuentra un fuerte apoyo en las fuentes primarias cuando se interpretan dentro de su contexto judío del primer siglo. La hipótesis de una deificación gradual y tardía de Jesús enfrenta dificultades para explicar la rápida emergencia del culto a Cristo entre sus seguidores judíos monoteístas y la coherencia de las afirmaciones implícitas y explícitas encontradas incluso en las capas más </w:t>
      </w:r>
      <w:r w:rsidRPr="00B6051A">
        <w:lastRenderedPageBreak/>
        <w:t>tempranas de la tradición evangélica. La convergencia de la evidencia –desde las propias palabras y acciones de Jesús, pasando por la fe de sus discípulos y la reacción de sus oponentes, hasta la fe constante de la Iglesia– proporciona una base sólida para concluir que Jesús se entendió a sí mismo, y fue entendido por otros (tanto para aceptación como para rechazo), en términos divinos.</w:t>
      </w:r>
    </w:p>
    <w:p w14:paraId="29C8DCBF" w14:textId="77777777" w:rsidR="00B6051A" w:rsidRPr="00B6051A" w:rsidRDefault="00B6051A" w:rsidP="005D0058">
      <w:pPr>
        <w:pStyle w:val="Ttulo3"/>
        <w:rPr>
          <w:rFonts w:eastAsiaTheme="minorEastAsia"/>
        </w:rPr>
      </w:pPr>
      <w:bookmarkStart w:id="175" w:name="_Toc211268460"/>
      <w:r w:rsidRPr="00B6051A">
        <w:rPr>
          <w:rFonts w:eastAsiaTheme="minorEastAsia"/>
        </w:rPr>
        <w:t>C. Reflexión Teológica Final</w:t>
      </w:r>
      <w:bookmarkEnd w:id="175"/>
    </w:p>
    <w:p w14:paraId="19C95040" w14:textId="77777777" w:rsidR="00B6051A" w:rsidRPr="00B6051A" w:rsidRDefault="00B6051A" w:rsidP="005D0058">
      <w:r w:rsidRPr="00B6051A">
        <w:t xml:space="preserve">La cuestión de la divinidad de Jesús no es meramente un debate histórico o académico; es el corazón de la fe cristiana. La creencia de que, en Jesucristo, Dios mismo se encarnó, vivió entre los seres humanos, murió y resucitó, fundamenta la doctrina cristiana de la salvación, la naturaleza de la Iglesia como cuerpo de Cristo, la práctica del culto y la esperanza escatológica. Si Jesús es verdaderamente Dios, entonces sus palabras tienen autoridad divina, sus acciones son redentoras y su persona es digna de adoración. La evidencia examinada sugiere que Jesús mismo presentó esta identidad divina, invitando a la fe basada tanto en sus palabras como en sus obras. La respuesta a su pregunta, "¿Quién decís que soy yo?", sigue </w:t>
      </w:r>
      <w:r w:rsidRPr="00B6051A">
        <w:lastRenderedPageBreak/>
        <w:t xml:space="preserve">siendo hoy, como lo fue en el siglo I, una cuestión de importancia fundamental. </w:t>
      </w:r>
    </w:p>
    <w:p w14:paraId="5B1857F4" w14:textId="77777777" w:rsidR="00B6051A" w:rsidRPr="00B6051A" w:rsidRDefault="00B6051A" w:rsidP="005D0058"/>
    <w:p w14:paraId="4FF30807" w14:textId="77777777" w:rsidR="00B6051A" w:rsidRPr="00B6051A" w:rsidRDefault="00B6051A" w:rsidP="005D0058"/>
    <w:p w14:paraId="3987CCF6" w14:textId="77777777" w:rsidR="00B6051A" w:rsidRPr="00B6051A" w:rsidRDefault="00B6051A" w:rsidP="005D0058"/>
    <w:p w14:paraId="29CEB9BB" w14:textId="77777777" w:rsidR="00B6051A" w:rsidRPr="00B6051A" w:rsidRDefault="00B6051A" w:rsidP="005D0058"/>
    <w:p w14:paraId="7AB815E5" w14:textId="77777777" w:rsidR="00B6051A" w:rsidRPr="00B6051A" w:rsidRDefault="00B6051A" w:rsidP="005D0058"/>
    <w:p w14:paraId="032CDFAA" w14:textId="77777777" w:rsidR="00B6051A" w:rsidRPr="00B6051A" w:rsidRDefault="00B6051A" w:rsidP="005D0058"/>
    <w:p w14:paraId="6B8D3EC4" w14:textId="77777777" w:rsidR="00B6051A" w:rsidRPr="00B6051A" w:rsidRDefault="00B6051A" w:rsidP="005D0058"/>
    <w:p w14:paraId="24ADE662" w14:textId="77777777" w:rsidR="00B6051A" w:rsidRPr="00B6051A" w:rsidRDefault="00B6051A" w:rsidP="005D0058"/>
    <w:p w14:paraId="3E6C0DDA" w14:textId="77777777" w:rsidR="00B6051A" w:rsidRPr="00B6051A" w:rsidRDefault="00B6051A" w:rsidP="005D0058"/>
    <w:p w14:paraId="525C2C47" w14:textId="77777777" w:rsidR="00B6051A" w:rsidRPr="00B6051A" w:rsidRDefault="00B6051A" w:rsidP="005D0058"/>
    <w:p w14:paraId="351B6F98" w14:textId="77777777" w:rsidR="00B6051A" w:rsidRPr="00B6051A" w:rsidRDefault="00B6051A" w:rsidP="005D0058"/>
    <w:p w14:paraId="7894DEDA" w14:textId="77777777" w:rsidR="00B6051A" w:rsidRPr="00B6051A" w:rsidRDefault="00B6051A" w:rsidP="005D0058"/>
    <w:p w14:paraId="023639B9" w14:textId="77777777" w:rsidR="00B6051A" w:rsidRPr="00B6051A" w:rsidRDefault="00B6051A" w:rsidP="005D0058"/>
    <w:p w14:paraId="755130AA" w14:textId="77777777" w:rsidR="00B6051A" w:rsidRPr="00B6051A" w:rsidRDefault="00B6051A" w:rsidP="005D0058">
      <w:pPr>
        <w:sectPr w:rsidR="00B6051A" w:rsidRPr="00B6051A" w:rsidSect="00B6051A">
          <w:type w:val="oddPage"/>
          <w:pgSz w:w="8641" w:h="12962"/>
          <w:pgMar w:top="1418" w:right="1418" w:bottom="1418" w:left="1701" w:header="709" w:footer="709" w:gutter="0"/>
          <w:cols w:space="708"/>
          <w:docGrid w:linePitch="360"/>
        </w:sectPr>
      </w:pPr>
    </w:p>
    <w:p w14:paraId="0BFA037D" w14:textId="1212D3A7" w:rsidR="00B6051A" w:rsidRPr="006935C2" w:rsidRDefault="00B6051A" w:rsidP="005D0058">
      <w:pPr>
        <w:pStyle w:val="Ttulo1"/>
      </w:pPr>
      <w:bookmarkStart w:id="176" w:name="_Toc211268461"/>
      <w:proofErr w:type="spellStart"/>
      <w:r w:rsidRPr="006935C2">
        <w:lastRenderedPageBreak/>
        <w:t>C</w:t>
      </w:r>
      <w:r w:rsidR="006935C2">
        <w:t>onsummatum</w:t>
      </w:r>
      <w:proofErr w:type="spellEnd"/>
      <w:r w:rsidR="006935C2">
        <w:t xml:space="preserve"> </w:t>
      </w:r>
      <w:proofErr w:type="spellStart"/>
      <w:r w:rsidR="006935C2">
        <w:t>est</w:t>
      </w:r>
      <w:proofErr w:type="spellEnd"/>
      <w:r w:rsidR="006935C2">
        <w:t>: Estudio de las profecías mesiánicas del Antiguo Testamento y su cumplimiento en Jesús</w:t>
      </w:r>
      <w:bookmarkEnd w:id="176"/>
      <w:r w:rsidR="006935C2">
        <w:t xml:space="preserve"> </w:t>
      </w:r>
    </w:p>
    <w:p w14:paraId="5BDDDFB1" w14:textId="77777777" w:rsidR="00B6051A" w:rsidRPr="00B6051A" w:rsidRDefault="00B6051A" w:rsidP="005D0058">
      <w:pPr>
        <w:pStyle w:val="Ttulo2"/>
        <w:rPr>
          <w:rFonts w:eastAsiaTheme="majorEastAsia"/>
        </w:rPr>
      </w:pPr>
      <w:bookmarkStart w:id="177" w:name="_Toc211268462"/>
      <w:r w:rsidRPr="00B6051A">
        <w:rPr>
          <w:rFonts w:eastAsiaTheme="majorEastAsia"/>
        </w:rPr>
        <w:t>Introducción: La Esperanza Mesiánica y la Clave Cristológica</w:t>
      </w:r>
      <w:bookmarkEnd w:id="177"/>
    </w:p>
    <w:p w14:paraId="21C1BEE1" w14:textId="6FE22B9B" w:rsidR="00B6051A" w:rsidRPr="00B6051A" w:rsidRDefault="00B6051A" w:rsidP="005D0058">
      <w:r w:rsidRPr="00B6051A">
        <w:t xml:space="preserve">La era del Segundo Templo (aproximadamente 516 a.C. - 70 d.C.) fue un período de intensa expectación religiosa y política dentro del judaísmo. La base de esa expectativa era la esperanza mesiánica, la anticipación de una figura ungida por Dios (Mesías, del hebreo </w:t>
      </w:r>
      <w:proofErr w:type="spellStart"/>
      <w:r w:rsidRPr="00B6051A">
        <w:t>Mashiach</w:t>
      </w:r>
      <w:proofErr w:type="spellEnd"/>
      <w:r w:rsidRPr="00B6051A">
        <w:t xml:space="preserve">) que inauguraría una era de redención para Israel y, en algunas interpretaciones, para el mundo entero. Esta esperanza, sin embargo, no era monolítica; se manifestaba en diversas formas basadas en interpretaciones de las Escrituras Hebreas (Antiguo Testamento) y en desarrollos teológicos posteriores. </w:t>
      </w:r>
    </w:p>
    <w:p w14:paraId="20C48991" w14:textId="65CEC80C" w:rsidR="00B6051A" w:rsidRPr="00B6051A" w:rsidRDefault="00B6051A" w:rsidP="005D0058">
      <w:r w:rsidRPr="00B6051A">
        <w:t xml:space="preserve">Las Escrituras mismas proporcionaban la base para muchas de estas esperanzas. La promesa a David de un </w:t>
      </w:r>
      <w:r w:rsidRPr="00B6051A">
        <w:lastRenderedPageBreak/>
        <w:t xml:space="preserve">descendiente cuyo trono sería establecido para siempre (2 Samuel 7) alimentó la expectativa de un Rey Mesiánico del linaje davídico, que restauraría la soberanía de Israel, derrotaría a sus enemigos y reinaría con justicia. Textos como Isaías 9 y 11 pintaban cuadros de un gobernante ideal dotado de sabiduría divina y poder, que traería paz universal. </w:t>
      </w:r>
    </w:p>
    <w:p w14:paraId="2EDE529F" w14:textId="093EB7D6" w:rsidR="00B6051A" w:rsidRPr="00B6051A" w:rsidRDefault="00B6051A" w:rsidP="005D0058">
      <w:r w:rsidRPr="00B6051A">
        <w:t xml:space="preserve">Otras corrientes de pensamiento enfatizaban diferentes roles. La figura de Moisés dio lugar a la expectativa de un Profeta Mesiánico como Moisés (Deuteronomio 18:15-19), que hablaría con la autoridad directa de Dios. El sacerdocio levítico y la enigmática figura de Melquisedec (Génesis 14, Salmo 110) contribuyeron a la idea de un Mesías Sacerdotal, que restauraría la pureza del culto. Textos apocalípticos, como Daniel 7, introdujeron la visión de una figura celestial, el "Hijo del Hombre", a quien se le daría dominio eterno. Además, aunque menos prominente en algunas corrientes, existía la noción de un Mesías Sufriente, derivada de pasajes como Isaías 53 y Zacarías 12, que expiaría los pecados de Israel. Estas diversas expectativas a menudo coexistían, a veces se combinaban, y reflejaban las diferentes necesidades y esperanzas del pueblo judío bajo diversas circunstancias históricas, incluyendo la dominación extranjera. </w:t>
      </w:r>
    </w:p>
    <w:p w14:paraId="06AD3B94" w14:textId="0593787D" w:rsidR="00B6051A" w:rsidRPr="00B6051A" w:rsidRDefault="00B6051A" w:rsidP="005D0058">
      <w:pPr>
        <w:pStyle w:val="Ttulo2"/>
        <w:rPr>
          <w:rFonts w:eastAsiaTheme="majorEastAsia"/>
        </w:rPr>
      </w:pPr>
      <w:bookmarkStart w:id="178" w:name="_Toc211268463"/>
      <w:r w:rsidRPr="00B6051A">
        <w:rPr>
          <w:rFonts w:eastAsiaTheme="majorEastAsia"/>
        </w:rPr>
        <w:lastRenderedPageBreak/>
        <w:t xml:space="preserve">La </w:t>
      </w:r>
      <w:r w:rsidR="00FB3DD1">
        <w:rPr>
          <w:rFonts w:eastAsiaTheme="majorEastAsia"/>
        </w:rPr>
        <w:t>a</w:t>
      </w:r>
      <w:r w:rsidRPr="00B6051A">
        <w:rPr>
          <w:rFonts w:eastAsiaTheme="majorEastAsia"/>
        </w:rPr>
        <w:t xml:space="preserve">firmación </w:t>
      </w:r>
      <w:r w:rsidR="00FB3DD1">
        <w:rPr>
          <w:rFonts w:eastAsiaTheme="majorEastAsia"/>
        </w:rPr>
        <w:t>c</w:t>
      </w:r>
      <w:r w:rsidRPr="00B6051A">
        <w:rPr>
          <w:rFonts w:eastAsiaTheme="majorEastAsia"/>
        </w:rPr>
        <w:t xml:space="preserve">entral del </w:t>
      </w:r>
      <w:r w:rsidR="00FB3DD1">
        <w:rPr>
          <w:rFonts w:eastAsiaTheme="majorEastAsia"/>
        </w:rPr>
        <w:t>c</w:t>
      </w:r>
      <w:r w:rsidRPr="00B6051A">
        <w:rPr>
          <w:rFonts w:eastAsiaTheme="majorEastAsia"/>
        </w:rPr>
        <w:t>ristianismo</w:t>
      </w:r>
      <w:bookmarkEnd w:id="178"/>
    </w:p>
    <w:p w14:paraId="4A921984" w14:textId="38906EC6" w:rsidR="00B6051A" w:rsidRPr="00B6051A" w:rsidRDefault="00B6051A" w:rsidP="005D0058">
      <w:r w:rsidRPr="00B6051A">
        <w:t xml:space="preserve">En medio de este rico y variado tapiz de esperanza mesiánica, surgió el cristianismo con una afirmación audaz y singular: Jesús de Nazaret es el Mesías prometido, el cumplimiento de todas las esperanzas y profecías contenidas en las Escrituras Hebreas. Esta afirmación se convirtió en la piedra angular de la fe cristiana. Los primeros seguidores de Jesús, convencidos por su vida, enseñanzas, milagros, muerte y, sobre todo, su resurrección, releyeron sus Escrituras a través de Jesús. </w:t>
      </w:r>
    </w:p>
    <w:p w14:paraId="61E9B8D0" w14:textId="16B7C241" w:rsidR="00B6051A" w:rsidRPr="00B6051A" w:rsidRDefault="00B6051A" w:rsidP="005D0058">
      <w:r w:rsidRPr="00B6051A">
        <w:t xml:space="preserve">El propio Jesús estableció este marco hermenéutico. Después de su resurrección, al encontrarse con dos discípulos en el camino a Emaús, "comenzando desde Moisés, y siguiendo por todos los profetas, les declaraba en todas las Escrituras lo que de él decían" (Lucas 24:27). Más tarde, a sus apóstoles reunidos, les dijo: "Estas son las palabras que os hablé, estando aún con vosotros: que era necesario que se cumpliese todo lo que está escrito de mí en la ley de Moisés, en los profetas y en los salmos" (Lucas 24:44). Para la fe cristiana, por lo tanto, el Antiguo Testamento no es simplemente un preludio histórico, sino un testimonio divinamente inspirado que apunta convergentemente hacia Jesucristo. </w:t>
      </w:r>
    </w:p>
    <w:p w14:paraId="3C2B1C4F" w14:textId="6EB4F988" w:rsidR="00B6051A" w:rsidRPr="00B6051A" w:rsidRDefault="00B6051A" w:rsidP="005D0058">
      <w:pPr>
        <w:pStyle w:val="Ttulo2"/>
        <w:rPr>
          <w:rFonts w:eastAsiaTheme="majorEastAsia"/>
        </w:rPr>
      </w:pPr>
      <w:bookmarkStart w:id="179" w:name="_Toc211268464"/>
      <w:r w:rsidRPr="00B6051A">
        <w:rPr>
          <w:rFonts w:eastAsiaTheme="majorEastAsia"/>
        </w:rPr>
        <w:lastRenderedPageBreak/>
        <w:t xml:space="preserve">Naturaleza de la </w:t>
      </w:r>
      <w:r w:rsidR="00FB3DD1">
        <w:rPr>
          <w:rFonts w:eastAsiaTheme="majorEastAsia"/>
        </w:rPr>
        <w:t>p</w:t>
      </w:r>
      <w:r w:rsidRPr="00B6051A">
        <w:rPr>
          <w:rFonts w:eastAsiaTheme="majorEastAsia"/>
        </w:rPr>
        <w:t xml:space="preserve">rofecía </w:t>
      </w:r>
      <w:r w:rsidR="00FB3DD1">
        <w:rPr>
          <w:rFonts w:eastAsiaTheme="majorEastAsia"/>
        </w:rPr>
        <w:t>b</w:t>
      </w:r>
      <w:r w:rsidRPr="00B6051A">
        <w:rPr>
          <w:rFonts w:eastAsiaTheme="majorEastAsia"/>
        </w:rPr>
        <w:t xml:space="preserve">íblica y su </w:t>
      </w:r>
      <w:r w:rsidR="00FB3DD1">
        <w:rPr>
          <w:rFonts w:eastAsiaTheme="majorEastAsia"/>
        </w:rPr>
        <w:t>i</w:t>
      </w:r>
      <w:r w:rsidRPr="00B6051A">
        <w:rPr>
          <w:rFonts w:eastAsiaTheme="majorEastAsia"/>
        </w:rPr>
        <w:t>nterpretación</w:t>
      </w:r>
      <w:bookmarkEnd w:id="179"/>
    </w:p>
    <w:p w14:paraId="1284EE65" w14:textId="77777777" w:rsidR="00B6051A" w:rsidRPr="00B6051A" w:rsidRDefault="00B6051A" w:rsidP="005D0058">
      <w:r w:rsidRPr="00B6051A">
        <w:t xml:space="preserve">Comprender el cumplimiento de las profecías mesiánicas requiere una apreciación de la naturaleza de la profecía bíblica. Si bien a menudo incluye elementos predictivos (predicciones de eventos futuros), la profecía en la Biblia abarca un espectro más amplio. Incluye la proclamación de la voluntad y el juicio de Dios en un contexto histórico específico, la revelación de patrones divinos en la historia de la redención, y la presentación de tipos (figuras, eventos o instituciones que prefiguran realidades futuras). Es decir, el profeta no es un adivino, sino el que habla transmitiendo el mensaje que Dios le ha mandado transmitir.  </w:t>
      </w:r>
    </w:p>
    <w:p w14:paraId="10BA516A" w14:textId="2A1E63C4" w:rsidR="00B6051A" w:rsidRPr="00B6051A" w:rsidRDefault="00B6051A" w:rsidP="005D0058">
      <w:r w:rsidRPr="00B6051A">
        <w:t xml:space="preserve">Por lo tanto, el "cumplimiento" en el Nuevo Testamento puede manifestarse de diversas maneras. A veces, es un cumplimiento directo de una predicción específica (p. ej., el lugar de nacimiento). Otras veces, implica una reinterpretación tipológica, donde un evento o figura del Antiguo Testamento (como el éxodo de Israel de Egipto) se ve como un patrón que encuentra su cumplimiento más profundo y definitivo en Cristo (su regreso de Egipto). En otros casos, se trata de una culminación temática, donde Jesús encarna y lleva a su plenitud temas o promesas </w:t>
      </w:r>
      <w:r w:rsidRPr="00B6051A">
        <w:lastRenderedPageBreak/>
        <w:t xml:space="preserve">desarrolladas a lo largo del Antiguo Testamento (p. ej., el reinado davídico, el sacrificio expiatorio). </w:t>
      </w:r>
    </w:p>
    <w:p w14:paraId="56D2163D" w14:textId="14461622" w:rsidR="00B6051A" w:rsidRPr="00B6051A" w:rsidRDefault="00B6051A" w:rsidP="005D0058">
      <w:r w:rsidRPr="00B6051A">
        <w:t>Es importante reconocer que esta perspectiva cristológica de las Escrituras Hebreas difiere de la interpretación judía tradicional y es objeto de debate académico. Algunos estudiosos argumentan que muchos pasajes citados por los cristianos como profecías mesiánicas no tenían esa intención en su contexto original (</w:t>
      </w:r>
      <w:proofErr w:type="spellStart"/>
      <w:r w:rsidRPr="00B6051A">
        <w:t>Sitz</w:t>
      </w:r>
      <w:proofErr w:type="spellEnd"/>
      <w:r w:rsidRPr="00B6051A">
        <w:t xml:space="preserve"> </w:t>
      </w:r>
      <w:proofErr w:type="spellStart"/>
      <w:r w:rsidRPr="00B6051A">
        <w:t>im</w:t>
      </w:r>
      <w:proofErr w:type="spellEnd"/>
      <w:r w:rsidRPr="00B6051A">
        <w:t xml:space="preserve"> </w:t>
      </w:r>
      <w:proofErr w:type="spellStart"/>
      <w:r w:rsidRPr="00B6051A">
        <w:t>Leben</w:t>
      </w:r>
      <w:proofErr w:type="spellEnd"/>
      <w:r w:rsidRPr="00B6051A">
        <w:t xml:space="preserve">) y fueron reinterpretados por los primeros cristianos a la luz de su fe en Jesús. La perspectiva cristiana, sin embargo, afirma que, independientemente de la comprensión contemporánea original, el Espíritu Santo inspiró estos textos con un </w:t>
      </w:r>
      <w:proofErr w:type="spellStart"/>
      <w:r w:rsidRPr="00B6051A">
        <w:t>sensus</w:t>
      </w:r>
      <w:proofErr w:type="spellEnd"/>
      <w:r w:rsidRPr="00B6051A">
        <w:t xml:space="preserve"> </w:t>
      </w:r>
      <w:proofErr w:type="spellStart"/>
      <w:r w:rsidRPr="00B6051A">
        <w:t>plenior</w:t>
      </w:r>
      <w:proofErr w:type="spellEnd"/>
      <w:r w:rsidRPr="00B6051A">
        <w:t xml:space="preserve"> (sentido más pleno) que apuntaba proféticamente a Cristo y que solo se reveló completamente a través de su venida. </w:t>
      </w:r>
    </w:p>
    <w:p w14:paraId="54AC0DFB" w14:textId="77777777" w:rsidR="00B6051A" w:rsidRPr="00B6051A" w:rsidRDefault="00B6051A" w:rsidP="005D0058">
      <w:r w:rsidRPr="00B6051A">
        <w:t xml:space="preserve">La diversidad de expectativas mesiánicas judías preexistentes y el debate académico sobre la intención original de los textos subrayan un punto crucial: Jesús no encajaba perfectamente en ninguna de las molduras mesiánicas predefinidas por sus contemporáneos. En particular, la idea de un Mesías sufriente, humillado y ejecutado por sus enemigos era contraria a la expectativa predominante de un libertador político-militar victorioso. Esto implica que la afirmación cristiana del mesianismo de </w:t>
      </w:r>
      <w:r w:rsidRPr="00B6051A">
        <w:lastRenderedPageBreak/>
        <w:t>Jesús no se basaba simplemente en encontrar predicciones que coincidieran superficialmente con su vida. Más bien, se fundamentaba en la convicción de que Jesús, a través de su vida, muerte y resurrección, era la clave hermenéutica que desvelaba el significado más profundo y a menudo inesperado de todas las Escrituras, incluyendo la necesidad redentora del sufrimiento divino. El "cumplimiento" se entendía no solo como la realización de predicciones aisladas, sino como la convergencia de toda la historia de la salvación en Él. Este estudio explorará estas profecías y su cumplimiento plausible en Jesús de Nazaret.</w:t>
      </w:r>
    </w:p>
    <w:p w14:paraId="2FECAEA2" w14:textId="77777777" w:rsidR="00B6051A" w:rsidRPr="00B6051A" w:rsidRDefault="00B6051A" w:rsidP="005D0058">
      <w:r w:rsidRPr="00B6051A">
        <w:t>La identidad del Mesías prometido estaba intrínsecamente ligada a su ascendencia y a las circunstancias de su nacimiento, según las profecías del Antiguo Testamento. El Nuevo Testamento presenta a Jesús como el cumplimiento preciso de estas predicciones genealógicas y natales.</w:t>
      </w:r>
    </w:p>
    <w:p w14:paraId="29EAF342" w14:textId="77777777" w:rsidR="00B6051A" w:rsidRPr="00B6051A" w:rsidRDefault="00B6051A" w:rsidP="005D0058">
      <w:pPr>
        <w:pStyle w:val="Ttulo2"/>
        <w:rPr>
          <w:rFonts w:eastAsiaTheme="minorEastAsia"/>
        </w:rPr>
      </w:pPr>
      <w:bookmarkStart w:id="180" w:name="_Toc211268465"/>
      <w:r w:rsidRPr="00B6051A">
        <w:rPr>
          <w:rFonts w:eastAsiaTheme="minorEastAsia"/>
        </w:rPr>
        <w:t>La Genealogía Mesiánica:</w:t>
      </w:r>
      <w:bookmarkEnd w:id="180"/>
    </w:p>
    <w:p w14:paraId="3582FA8D" w14:textId="0A03ACC2" w:rsidR="00B6051A" w:rsidRPr="00B6051A" w:rsidRDefault="00B6051A" w:rsidP="005D0058">
      <w:pPr>
        <w:pStyle w:val="Prrafodelista"/>
        <w:numPr>
          <w:ilvl w:val="0"/>
          <w:numId w:val="37"/>
        </w:numPr>
      </w:pPr>
      <w:r w:rsidRPr="00B6051A">
        <w:t>Simiente de la Mujer: La primera insinuación de un redentor se encuentra en Génesis 3:15, a menudo llamado el "</w:t>
      </w:r>
      <w:proofErr w:type="spellStart"/>
      <w:r w:rsidRPr="00B6051A">
        <w:t>Protoevangelio</w:t>
      </w:r>
      <w:proofErr w:type="spellEnd"/>
      <w:r w:rsidRPr="00B6051A">
        <w:t xml:space="preserve">". Tras la caída, Dios declara a la serpiente (Satanás): "Y pondré enemistad entre ti y la mujer, y entre tu simiente y </w:t>
      </w:r>
      <w:r w:rsidRPr="00B6051A">
        <w:lastRenderedPageBreak/>
        <w:t>la simiente suya; ésta te herirá en la cabeza, y tú le herirás en el calcañar". La tradición cristiana interpreta a la "simiente suya" como una referencia al Mesías, nacido de mujer, que infligiría una derrota definitiva a Satanás, aunque Él mismo sufriría en el proceso ("le herirás en el calcañar"). El Nuevo Testamento ve el cumplimiento de esta promesa en Jesús, nacido de mujer (Gálatas 4:4), quien a través de su muerte destruyó el poder de Satanás (</w:t>
      </w:r>
      <w:proofErr w:type="gramStart"/>
      <w:r w:rsidRPr="00B6051A">
        <w:t>Hebreos</w:t>
      </w:r>
      <w:proofErr w:type="gramEnd"/>
      <w:r w:rsidRPr="00B6051A">
        <w:t xml:space="preserve"> 2:14) y deshizo sus obras (1 Juan 3:8). </w:t>
      </w:r>
    </w:p>
    <w:p w14:paraId="7CD2C950" w14:textId="47665FBA" w:rsidR="00B6051A" w:rsidRPr="00B6051A" w:rsidRDefault="00B6051A" w:rsidP="005D0058">
      <w:pPr>
        <w:pStyle w:val="Prrafodelista"/>
        <w:numPr>
          <w:ilvl w:val="0"/>
          <w:numId w:val="37"/>
        </w:numPr>
      </w:pPr>
      <w:r w:rsidRPr="00B6051A">
        <w:t xml:space="preserve">Descendiente de Abraham, Isaac y Jacob: Dios hizo promesas </w:t>
      </w:r>
      <w:proofErr w:type="spellStart"/>
      <w:r w:rsidRPr="00B6051A">
        <w:t>pactales</w:t>
      </w:r>
      <w:proofErr w:type="spellEnd"/>
      <w:r w:rsidRPr="00B6051A">
        <w:t xml:space="preserve"> a los patriarcas, asegurando que a través de su descendencia ("simiente"), todas las naciones de la tierra serían bendecidas (Génesis 12:3; 17:19; 22:18; 28:14). Los evangelistas Mateo y Lucas trazan meticulosamente la genealogía de Jesús hasta Abraham, Isaac y Jacob (Mateo 1:1-2; Lucas 3:34). Pablo identifica explícitamente a Cristo como la "simiente" singular a quien se hicieron las promesas (Gálatas 3:16), y Pedro declara que Jesús es la bendición prometida a través de Abraham (Hechos 3:25-26). </w:t>
      </w:r>
    </w:p>
    <w:p w14:paraId="3D81F6F3" w14:textId="5FFF1746" w:rsidR="00B6051A" w:rsidRPr="00B6051A" w:rsidRDefault="00B6051A" w:rsidP="005D0058">
      <w:pPr>
        <w:pStyle w:val="Prrafodelista"/>
        <w:numPr>
          <w:ilvl w:val="0"/>
          <w:numId w:val="37"/>
        </w:numPr>
      </w:pPr>
      <w:r w:rsidRPr="00B6051A">
        <w:t xml:space="preserve">De la Tribu de Judá: En su bendición profética a sus hijos, Jacob declara sobre Judá: "No será </w:t>
      </w:r>
      <w:r w:rsidRPr="00B6051A">
        <w:lastRenderedPageBreak/>
        <w:t xml:space="preserve">quitado el cetro de Judá, Ni el legislador de entre sus pies, Hasta que venga </w:t>
      </w:r>
      <w:proofErr w:type="spellStart"/>
      <w:r w:rsidRPr="00B6051A">
        <w:t>Siloh</w:t>
      </w:r>
      <w:proofErr w:type="spellEnd"/>
      <w:r w:rsidRPr="00B6051A">
        <w:t>; Y a él se congregarán los pueblos" (Génesis 49:10). "</w:t>
      </w:r>
      <w:proofErr w:type="spellStart"/>
      <w:r w:rsidRPr="00B6051A">
        <w:t>Siloh</w:t>
      </w:r>
      <w:proofErr w:type="spellEnd"/>
      <w:r w:rsidRPr="00B6051A">
        <w:t xml:space="preserve">", interpretado como "Aquel a quien pertenece" o "Pacificador", se entiende como un título mesiánico. Esta profecía indicaba que la autoridad real permanecería en Judá hasta la llegada del Mesías. Jesús, el "León de la tribu de Judá" (Apocalipsis 5:5), descendía de esta tribu (Lucas 3:33; </w:t>
      </w:r>
      <w:proofErr w:type="gramStart"/>
      <w:r w:rsidRPr="00B6051A">
        <w:t>Hebreos</w:t>
      </w:r>
      <w:proofErr w:type="gramEnd"/>
      <w:r w:rsidRPr="00B6051A">
        <w:t xml:space="preserve"> 7:14), y su venida marcó el cumplimiento de esta antigua predicción.   </w:t>
      </w:r>
    </w:p>
    <w:p w14:paraId="3DEBAFE7" w14:textId="3EBF8DC5" w:rsidR="00B6051A" w:rsidRPr="00B6051A" w:rsidRDefault="00B6051A" w:rsidP="005D0058">
      <w:pPr>
        <w:pStyle w:val="Prrafodelista"/>
        <w:numPr>
          <w:ilvl w:val="0"/>
          <w:numId w:val="37"/>
        </w:numPr>
      </w:pPr>
      <w:r w:rsidRPr="00B6051A">
        <w:t xml:space="preserve">Heredero del Trono de David: Una de las líneas proféticas más fuertes se refiere al pacto davídico, la promesa de Dios a David de que un descendiente suyo se sentaría en su trono para siempre, estableciendo un reino eterno (2 Samuel 7:12-16; Salmo 89:3-4; Isaías 9:7; Jeremías 23:5-6). Las genealogías de Mateo y Lucas confirman el linaje davídico de Jesús (Mateo 1:1, 6; Lucas 3:31). El ángel Gabriel anunció a María que su hijo Jesús "será grande, y será llamado Hijo del Altísimo; y el Señor Dios le dará el trono de David su padre; y reinará sobre la casa de Jacob para siempre, y su reino no tendrá fin" (Lucas 1:32-33), conectando </w:t>
      </w:r>
      <w:r w:rsidRPr="00B6051A">
        <w:lastRenderedPageBreak/>
        <w:t xml:space="preserve">directamente a Jesús con el cumplimiento del pacto davídico.   </w:t>
      </w:r>
    </w:p>
    <w:p w14:paraId="37851850" w14:textId="77777777" w:rsidR="00B6051A" w:rsidRPr="00B6051A" w:rsidRDefault="00B6051A" w:rsidP="005D0058">
      <w:pPr>
        <w:pStyle w:val="Ttulo2"/>
        <w:rPr>
          <w:rFonts w:eastAsiaTheme="minorEastAsia"/>
        </w:rPr>
      </w:pPr>
      <w:bookmarkStart w:id="181" w:name="_Toc211268466"/>
      <w:r w:rsidRPr="00B6051A">
        <w:rPr>
          <w:rFonts w:eastAsiaTheme="minorEastAsia"/>
        </w:rPr>
        <w:t>El Nacimiento Virginal</w:t>
      </w:r>
      <w:bookmarkEnd w:id="181"/>
    </w:p>
    <w:p w14:paraId="08027B80" w14:textId="7C9186F6" w:rsidR="00B6051A" w:rsidRPr="00B6051A" w:rsidRDefault="00B6051A" w:rsidP="005D0058">
      <w:pPr>
        <w:pStyle w:val="Prrafodelista"/>
        <w:numPr>
          <w:ilvl w:val="0"/>
          <w:numId w:val="38"/>
        </w:numPr>
      </w:pPr>
      <w:r w:rsidRPr="00B6051A">
        <w:t>Profecía: Isaías 7:14 declara: "Por tanto, el Señor mismo os dará señal: He aquí que la virgen concebirá, y dará a luz un hijo, y llamará su nombre Emanuel". Este pasaje ha sido objeto de considerable debate. La palabra hebrea utilizada es '</w:t>
      </w:r>
      <w:proofErr w:type="spellStart"/>
      <w:r w:rsidRPr="00B6051A">
        <w:t>almah</w:t>
      </w:r>
      <w:proofErr w:type="spellEnd"/>
      <w:r w:rsidRPr="00B6051A">
        <w:t xml:space="preserve">, que significa "joven doncella" o "mujer joven en edad de casarse", y no necesariamente "virgen" (para lo cual existe la palabra </w:t>
      </w:r>
      <w:proofErr w:type="spellStart"/>
      <w:r w:rsidRPr="00B6051A">
        <w:t>bethulah</w:t>
      </w:r>
      <w:proofErr w:type="spellEnd"/>
      <w:r w:rsidRPr="00B6051A">
        <w:t>). Sin embargo, la Septuaginta (LXX), la traducción griega del Antiguo Testamento utilizada comúnmente en tiempos de Jesús y por los escritores del Nuevo Testamento, tradujo '</w:t>
      </w:r>
      <w:proofErr w:type="spellStart"/>
      <w:r w:rsidRPr="00B6051A">
        <w:t>almah</w:t>
      </w:r>
      <w:proofErr w:type="spellEnd"/>
      <w:r w:rsidRPr="00B6051A">
        <w:t xml:space="preserve"> como </w:t>
      </w:r>
      <w:proofErr w:type="spellStart"/>
      <w:r w:rsidRPr="00B6051A">
        <w:t>parthenos</w:t>
      </w:r>
      <w:proofErr w:type="spellEnd"/>
      <w:r w:rsidRPr="00B6051A">
        <w:t xml:space="preserve">, que inequívocamente significa "virgen". El contexto original de Isaías 7 se refiere a una señal dada al rey </w:t>
      </w:r>
      <w:proofErr w:type="spellStart"/>
      <w:r w:rsidRPr="00B6051A">
        <w:t>Acaz</w:t>
      </w:r>
      <w:proofErr w:type="spellEnd"/>
      <w:r w:rsidRPr="00B6051A">
        <w:t xml:space="preserve"> en el siglo VIII a.C., y algunos argumentan que se refería a un nacimiento contemporáneo. No obstante, la perspectiva cristiana, siguiendo a Mateo, ve un cumplimiento más pleno y definitivo en el nacimiento de Jesús.   </w:t>
      </w:r>
    </w:p>
    <w:p w14:paraId="62488715" w14:textId="1C916287" w:rsidR="00B6051A" w:rsidRPr="00B6051A" w:rsidRDefault="00B6051A" w:rsidP="005D0058">
      <w:pPr>
        <w:pStyle w:val="Prrafodelista"/>
        <w:numPr>
          <w:ilvl w:val="0"/>
          <w:numId w:val="38"/>
        </w:numPr>
      </w:pPr>
      <w:r w:rsidRPr="00B6051A">
        <w:lastRenderedPageBreak/>
        <w:t xml:space="preserve">Cumplimiento: El Evangelio de Mateo cita explícitamente Isaías 7:14 (usando la versión de la LXX) como cumplido en el nacimiento de Jesús de María: "Todo esto aconteció para que se cumpliese lo dicho por el Señor por medio del profeta, cuando dijo: He aquí, una virgen concebirá y dará a luz un hijo, Y llamarás su nombre Emanuel, que traducido es: Dios con nosotros" (Mateo 1:22-23). El Evangelio de Lucas también describe en detalle la concepción milagrosa de Jesús por el Espíritu Santo en el vientre de la virgen María (Lucas 1:26-35). El nombre "Emanuel" ("Dios con nosotros") encuentra su máxima expresión en Jesús, quien es Dios encarnado, puesto que el nombre define.   </w:t>
      </w:r>
    </w:p>
    <w:p w14:paraId="440E5998" w14:textId="77777777" w:rsidR="00B6051A" w:rsidRPr="00B6051A" w:rsidRDefault="00B6051A" w:rsidP="005D0058">
      <w:pPr>
        <w:pStyle w:val="Ttulo2"/>
        <w:rPr>
          <w:rFonts w:eastAsiaTheme="minorEastAsia"/>
        </w:rPr>
      </w:pPr>
      <w:bookmarkStart w:id="182" w:name="_Toc211268467"/>
      <w:r w:rsidRPr="00B6051A">
        <w:rPr>
          <w:rFonts w:eastAsiaTheme="minorEastAsia"/>
        </w:rPr>
        <w:t>Análisis Detallado: Nacimiento en Belén</w:t>
      </w:r>
      <w:bookmarkEnd w:id="182"/>
    </w:p>
    <w:p w14:paraId="759005B7" w14:textId="0ED80C86" w:rsidR="00B6051A" w:rsidRPr="00B6051A" w:rsidRDefault="00B6051A" w:rsidP="005D0058">
      <w:pPr>
        <w:pStyle w:val="Prrafodelista"/>
        <w:numPr>
          <w:ilvl w:val="0"/>
          <w:numId w:val="39"/>
        </w:numPr>
      </w:pPr>
      <w:r w:rsidRPr="00B6051A">
        <w:t xml:space="preserve">Profecía: El profeta Miqueas, contemporáneo de Isaías, identificó el lugar específico del nacimiento del Mesías: "Pero tú, Belén </w:t>
      </w:r>
      <w:proofErr w:type="spellStart"/>
      <w:r w:rsidRPr="00B6051A">
        <w:t>Efrata</w:t>
      </w:r>
      <w:proofErr w:type="spellEnd"/>
      <w:r w:rsidRPr="00B6051A">
        <w:t xml:space="preserve">, pequeña para estar entre las familias de Judá, de ti me saldrá el que será Señor en Israel; y sus salidas son desde el principio, desde los días de la eternidad" (Miqueas 5:2).   </w:t>
      </w:r>
    </w:p>
    <w:p w14:paraId="31383418" w14:textId="1EF0E12D" w:rsidR="00B6051A" w:rsidRPr="00B6051A" w:rsidRDefault="00B6051A" w:rsidP="005D0058">
      <w:pPr>
        <w:pStyle w:val="Prrafodelista"/>
        <w:numPr>
          <w:ilvl w:val="0"/>
          <w:numId w:val="39"/>
        </w:numPr>
      </w:pPr>
      <w:r w:rsidRPr="00B6051A">
        <w:lastRenderedPageBreak/>
        <w:t xml:space="preserve">La profecía es notable por su especificidad. "Belén </w:t>
      </w:r>
      <w:proofErr w:type="spellStart"/>
      <w:r w:rsidRPr="00B6051A">
        <w:t>Efrata</w:t>
      </w:r>
      <w:proofErr w:type="spellEnd"/>
      <w:r w:rsidRPr="00B6051A">
        <w:t xml:space="preserve">" distingue a esta Belén (en Judá, cerca de Jerusalén) de otra Belén en el territorio de Zabulón. El texto contrasta la insignificancia aparente del pueblo ("pequeña para estar entre las familias de Judá") con la grandeza del gobernante que de allí saldría. Aún más significativo es la descripción de los orígenes de este gobernante: "sus salidas son desde el principio, desde los días de la eternidad". Esta frase apunta inequívocamente a la preexistencia y naturaleza divina del Mesías, un ser cuyos orígenes trascienden el tiempo. </w:t>
      </w:r>
    </w:p>
    <w:p w14:paraId="543344E0" w14:textId="03ED18D5" w:rsidR="00B6051A" w:rsidRPr="00B6051A" w:rsidRDefault="00B6051A" w:rsidP="005D0058">
      <w:pPr>
        <w:pStyle w:val="Prrafodelista"/>
        <w:numPr>
          <w:ilvl w:val="0"/>
          <w:numId w:val="39"/>
        </w:numPr>
      </w:pPr>
      <w:r w:rsidRPr="00B6051A">
        <w:t xml:space="preserve">Cumplimiento: Los Evangelios del Nuevo Testamento registran el cumplimiento preciso de esta profecía. Mateo 2:1-6 narra la llegada de los magos del oriente a Jerusalén buscando al "rey de los judíos que ha nacido". Cuando el rey Herodes consultó a los principales sacerdotes y escribas sobre dónde había de nacer el Cristo, ellos respondieron sin dudar, citando Miqueas 5:2: "En Belén de Judea; porque así está escrito por el profeta...". Esto demuestra que la interpretación mesiánica de Miqueas 5:2 estaba establecida entre los eruditos judíos del siglo I. Lucas 2:4-7 explica las circunstancias históricas que llevaron al </w:t>
      </w:r>
      <w:r w:rsidRPr="00B6051A">
        <w:lastRenderedPageBreak/>
        <w:t xml:space="preserve">cumplimiento: José, siendo del linaje de David, tuvo que viajar desde Nazaret de Galilea a Belén de Judea, la ciudad de David, para registrarse en un censo decretado por César Augusto. María, su esposa desposada, lo acompañó, y "aconteció que estando ellos allí, se cumplieron los días de su alumbramiento. Y dio a luz a su hijo primogénito..." (Lucas 2:6-7). </w:t>
      </w:r>
    </w:p>
    <w:p w14:paraId="4DE61C24" w14:textId="09A03FD7" w:rsidR="00B6051A" w:rsidRPr="00B6051A" w:rsidRDefault="00B6051A" w:rsidP="005D0058">
      <w:pPr>
        <w:pStyle w:val="Prrafodelista"/>
        <w:numPr>
          <w:ilvl w:val="0"/>
          <w:numId w:val="39"/>
        </w:numPr>
      </w:pPr>
      <w:r w:rsidRPr="00B6051A">
        <w:t xml:space="preserve">La Providencia Divina en el Cumplimiento: Un aspecto notable del cumplimiento de Miqueas 5:2 es cómo se produjo. José y María residían en Nazaret, Galilea. Humanamente hablando, no había razón para que Jesús naciera en Belén. Sin embargo, un evento político secular, un censo ordenado por el emperador romano, obligó a José a viajar a Belén, su ciudad ancestral, precisamente en el momento en que María estaba a punto de dar a luz. Desde la perspectiva teológica cristiana, esto no es una mera coincidencia, sino una manifestación de la soberanía providencial de Dios sobre la historia. Dios utilizó las acciones de gobernantes paganos y circunstancias aparentemente fortuitas para asegurar que su palabra profética se cumpliera con exactitud. Esto refuerza la convicción de que el cumplimiento </w:t>
      </w:r>
      <w:r w:rsidRPr="00B6051A">
        <w:lastRenderedPageBreak/>
        <w:t xml:space="preserve">profético no siempre depende de la intención consciente de los actores humanos, sino que puede ser orquestado por la mano invisible de Dios que guía los eventos mundiales para realizar sus propósitos redentores. </w:t>
      </w:r>
    </w:p>
    <w:p w14:paraId="1850B48B" w14:textId="119623FE" w:rsidR="00B6051A" w:rsidRPr="00B6051A" w:rsidRDefault="00B6051A" w:rsidP="005D0058">
      <w:pPr>
        <w:pStyle w:val="Ttulo2"/>
        <w:rPr>
          <w:rFonts w:eastAsiaTheme="minorEastAsia"/>
        </w:rPr>
      </w:pPr>
      <w:bookmarkStart w:id="183" w:name="_Toc211268468"/>
      <w:r w:rsidRPr="00B6051A">
        <w:rPr>
          <w:rFonts w:eastAsiaTheme="minorEastAsia"/>
        </w:rPr>
        <w:t xml:space="preserve">Otros </w:t>
      </w:r>
      <w:r w:rsidR="0082526B">
        <w:rPr>
          <w:rFonts w:eastAsiaTheme="minorEastAsia"/>
        </w:rPr>
        <w:t>e</w:t>
      </w:r>
      <w:r w:rsidRPr="00B6051A">
        <w:rPr>
          <w:rFonts w:eastAsiaTheme="minorEastAsia"/>
        </w:rPr>
        <w:t xml:space="preserve">ventos de la </w:t>
      </w:r>
      <w:r w:rsidR="0082526B">
        <w:rPr>
          <w:rFonts w:eastAsiaTheme="minorEastAsia"/>
        </w:rPr>
        <w:t>i</w:t>
      </w:r>
      <w:r w:rsidRPr="00B6051A">
        <w:rPr>
          <w:rFonts w:eastAsiaTheme="minorEastAsia"/>
        </w:rPr>
        <w:t>nfancia</w:t>
      </w:r>
      <w:bookmarkEnd w:id="183"/>
    </w:p>
    <w:p w14:paraId="6B2AF75C" w14:textId="573FA3CB" w:rsidR="00B6051A" w:rsidRPr="00B6051A" w:rsidRDefault="00B6051A" w:rsidP="005D0058">
      <w:pPr>
        <w:pStyle w:val="Prrafodelista"/>
        <w:numPr>
          <w:ilvl w:val="0"/>
          <w:numId w:val="40"/>
        </w:numPr>
      </w:pPr>
      <w:r w:rsidRPr="00B6051A">
        <w:t xml:space="preserve">Llamado de Egipto: Oseas 11:1 dice: "Cuando Israel era muchacho, yo lo amé, y de Egipto llamé a mi hijo". En su contexto original, este versículo se refiere claramente al éxodo de la nación de Israel de Egipto. Sin embargo, Mateo ve un cumplimiento más profundo y tipológico en la vida de Jesús. Después de la visita de los magos, un ángel advirtió a José que huyera a Egipto con María y el niño Jesús para escapar de la ira de Herodes. Permanecieron allí hasta la muerte de Herodes, y luego regresaron. Mateo declara: "...para que se cumpliese lo que dijo el Señor por medio del profeta, cuando dijo: De Egipto llamé a mi Hijo" (Mateo 2:15). Jesús, como el verdadero Hijo y representante de Israel, recapitula la historia de su </w:t>
      </w:r>
      <w:r w:rsidRPr="00B6051A">
        <w:lastRenderedPageBreak/>
        <w:t xml:space="preserve">pueblo, cumpliendo el patrón del éxodo de una manera definitiva. </w:t>
      </w:r>
    </w:p>
    <w:p w14:paraId="6A606D78" w14:textId="012AA3DD" w:rsidR="00B6051A" w:rsidRPr="00B6051A" w:rsidRDefault="00B6051A" w:rsidP="005D0058">
      <w:pPr>
        <w:pStyle w:val="Prrafodelista"/>
        <w:numPr>
          <w:ilvl w:val="0"/>
          <w:numId w:val="40"/>
        </w:numPr>
      </w:pPr>
      <w:r w:rsidRPr="00B6051A">
        <w:t xml:space="preserve">La Matanza de los Inocentes: Jeremías 31:15 describe el lamento de Raquel por sus hijos llevados al exilio: "Así ha dicho Yahveh: Voz fue oída en Ramá, llanto y lloro amargo; Raquel que lamenta por sus hijos, y no quiso ser consolada acerca de sus hijos, porque perecieron". Ramá estaba cerca de Belén, y Raquel era considerada la matriarca ancestral de la región. Mateo aplica este pasaje a la trágica masacre de los niños varones en Belén ordenada por Herodes en su intento de eliminar al recién nacido "rey de los judíos" (Mateo 2:16-18). Nuevamente, Mateo emplea una interpretación tipológica o temática, viendo el dolor de las madres de Belén como un eco y cumplimiento del dolor histórico de Israel personificado en Raquel. </w:t>
      </w:r>
    </w:p>
    <w:p w14:paraId="15EEBE07" w14:textId="21A97F8F" w:rsidR="00B6051A" w:rsidRPr="00B6051A" w:rsidRDefault="00B6051A" w:rsidP="005D0058">
      <w:pPr>
        <w:pStyle w:val="Ttulo2"/>
        <w:rPr>
          <w:rFonts w:eastAsiaTheme="minorEastAsia"/>
        </w:rPr>
      </w:pPr>
      <w:bookmarkStart w:id="184" w:name="_Toc211268469"/>
      <w:r w:rsidRPr="00B6051A">
        <w:rPr>
          <w:rFonts w:eastAsiaTheme="minorEastAsia"/>
        </w:rPr>
        <w:t>Profecías sobre el Ministerio y la Identidad del Mesías</w:t>
      </w:r>
      <w:bookmarkEnd w:id="184"/>
    </w:p>
    <w:p w14:paraId="38F1A0B6" w14:textId="77777777" w:rsidR="00B6051A" w:rsidRPr="00B6051A" w:rsidRDefault="00B6051A" w:rsidP="005D0058">
      <w:r w:rsidRPr="00B6051A">
        <w:t xml:space="preserve">El Antiguo Testamento no solo predijo el linaje y el nacimiento del Mesías, sino también aspectos clave de su </w:t>
      </w:r>
      <w:r w:rsidRPr="00B6051A">
        <w:lastRenderedPageBreak/>
        <w:t>ministerio público, su identidad única y las reacciones que generaría.</w:t>
      </w:r>
    </w:p>
    <w:p w14:paraId="62E2A8F5" w14:textId="77777777" w:rsidR="00B6051A" w:rsidRPr="00B6051A" w:rsidRDefault="00B6051A" w:rsidP="005D0058">
      <w:pPr>
        <w:pStyle w:val="Ttulo3"/>
        <w:rPr>
          <w:rFonts w:eastAsiaTheme="minorEastAsia"/>
        </w:rPr>
      </w:pPr>
      <w:bookmarkStart w:id="185" w:name="_Toc211268470"/>
      <w:r w:rsidRPr="00B6051A">
        <w:rPr>
          <w:rFonts w:eastAsiaTheme="minorEastAsia"/>
        </w:rPr>
        <w:t>Su Precursor</w:t>
      </w:r>
      <w:bookmarkEnd w:id="185"/>
    </w:p>
    <w:p w14:paraId="2C78ADE6" w14:textId="6470F591" w:rsidR="00B6051A" w:rsidRPr="00B6051A" w:rsidRDefault="00B6051A" w:rsidP="005D0058">
      <w:pPr>
        <w:pStyle w:val="Prrafodelista"/>
        <w:numPr>
          <w:ilvl w:val="0"/>
          <w:numId w:val="41"/>
        </w:numPr>
      </w:pPr>
      <w:r w:rsidRPr="00B6051A">
        <w:t xml:space="preserve">Profecía: Siglos antes de la venida de Cristo, los profetas anunciaron que un mensajero especial precedería al Mesías para preparar su camino. Isaías proclamó: "Voz que clama en el desierto: Preparad camino a Yahveh; enderezad calzada en la soledad a nuestro Dios" (Isaías 40:3). Malaquías fue aún más explícito: "He aquí, yo envío mi mensajero, el cual preparará el camino delante de mí; y vendrá súbitamente a su templo el Señor a quien vosotros buscáis..." (Malaquías 3:1).   </w:t>
      </w:r>
    </w:p>
    <w:p w14:paraId="2CB423CD" w14:textId="2A2D6198" w:rsidR="00B6051A" w:rsidRPr="00B6051A" w:rsidRDefault="00B6051A" w:rsidP="005D0058">
      <w:pPr>
        <w:pStyle w:val="Prrafodelista"/>
        <w:numPr>
          <w:ilvl w:val="0"/>
          <w:numId w:val="41"/>
        </w:numPr>
      </w:pPr>
      <w:r w:rsidRPr="00B6051A">
        <w:t xml:space="preserve">Cumplimiento: Los cuatro Evangelios identifican a Juan el Bautista como este precursor profetizado. Su ministerio tuvo lugar en el desierto de Judea, llamando al arrepentimiento y bautizando en preparación para la venida del Mesías (Mateo 3:1-3; Marcos 1:2-4; Lucas 3:3-6). El propio Juan se identificó como "la voz de uno que clama en el desierto: Enderezad el camino del Señor, como dijo el profeta Isaías" (Juan 1:23). Jesús mismo </w:t>
      </w:r>
      <w:r w:rsidRPr="00B6051A">
        <w:lastRenderedPageBreak/>
        <w:t xml:space="preserve">confirmó que Juan era el mensajero anunciado por Malaquías (Mateo 11:7-10).   </w:t>
      </w:r>
    </w:p>
    <w:p w14:paraId="24BD00CC" w14:textId="77777777" w:rsidR="00B6051A" w:rsidRPr="00B6051A" w:rsidRDefault="00B6051A" w:rsidP="005D0058">
      <w:pPr>
        <w:pStyle w:val="Ttulo3"/>
        <w:rPr>
          <w:rFonts w:eastAsiaTheme="minorEastAsia"/>
        </w:rPr>
      </w:pPr>
      <w:bookmarkStart w:id="186" w:name="_Toc211268471"/>
      <w:r w:rsidRPr="00B6051A">
        <w:rPr>
          <w:rFonts w:eastAsiaTheme="minorEastAsia"/>
        </w:rPr>
        <w:t>Su Unción y Ministerio</w:t>
      </w:r>
      <w:bookmarkEnd w:id="186"/>
    </w:p>
    <w:p w14:paraId="01D465BC" w14:textId="113D4D31" w:rsidR="00B6051A" w:rsidRPr="00B6051A" w:rsidRDefault="00B6051A" w:rsidP="005D0058">
      <w:pPr>
        <w:pStyle w:val="Prrafodelista"/>
        <w:numPr>
          <w:ilvl w:val="0"/>
          <w:numId w:val="42"/>
        </w:numPr>
      </w:pPr>
      <w:r w:rsidRPr="00B6051A">
        <w:t xml:space="preserve">Ungido por el Espíritu Santo: Se profetizó que el Mesías estaría especialmente dotado y ungido por el Espíritu de Dios. Isaías 11:2 dice: "Y reposará sobre él el Espíritu de Yahveh; espíritu de sabiduría y de inteligencia, espíritu de consejo y de poder, espíritu de conocimiento y de temor de Yahveh". Isaías 61:1 comienza con las palabras: "El Espíritu de Yahveh el Señor está sobre mí, porque me ungió Yahveh; me ha enviado a predicar buenas nuevas a los abatidos...".   </w:t>
      </w:r>
    </w:p>
    <w:p w14:paraId="4C4F85AF" w14:textId="5817FDB6" w:rsidR="00B6051A" w:rsidRPr="00B6051A" w:rsidRDefault="00B6051A" w:rsidP="005D0058">
      <w:pPr>
        <w:pStyle w:val="Prrafodelista"/>
        <w:numPr>
          <w:ilvl w:val="0"/>
          <w:numId w:val="42"/>
        </w:numPr>
      </w:pPr>
      <w:r w:rsidRPr="00B6051A">
        <w:t xml:space="preserve">Cumplimiento: Este ungimiento se manifestó visiblemente en el bautismo de Jesús, cuando el Espíritu Santo descendió sobre Él en forma de paloma y una voz del cielo lo declaró Hijo amado de Dios (Mateo 3:16-17; Marcos 1:10-11; Lucas 3:21-22). De manera significativa, Jesús leyó el pasaje de Isaías 61:1 en la sinagoga de Nazaret al comienzo de su ministerio y declaró: "Hoy se ha cumplido esta Escritura delante de vosotros" </w:t>
      </w:r>
      <w:r w:rsidRPr="00B6051A">
        <w:lastRenderedPageBreak/>
        <w:t xml:space="preserve">(Lucas 4:16-21), aplicándose directamente esta profecía mesiánica. </w:t>
      </w:r>
    </w:p>
    <w:p w14:paraId="21C860BF" w14:textId="0FE97D18" w:rsidR="00B6051A" w:rsidRPr="00B6051A" w:rsidRDefault="00B6051A" w:rsidP="005D0058">
      <w:pPr>
        <w:pStyle w:val="Prrafodelista"/>
        <w:numPr>
          <w:ilvl w:val="0"/>
          <w:numId w:val="42"/>
        </w:numPr>
      </w:pPr>
      <w:r w:rsidRPr="00B6051A">
        <w:t xml:space="preserve">Ministerio en Galilea: Isaías profetizó que una gran luz mesiánica brillaría en la región de Galilea, a menudo despreciada: "...Mas no habrá siempre oscuridad para la que está ahora en angustia... Galilea de los gentiles. El pueblo que andaba en tinieblas vio gran luz; los que moraban en tierra de sombra de muerte, luz resplandeció sobre ellos" (Isaías 9:1-2). </w:t>
      </w:r>
    </w:p>
    <w:p w14:paraId="1F344586" w14:textId="7F9EBCEB" w:rsidR="00B6051A" w:rsidRPr="00B6051A" w:rsidRDefault="00B6051A" w:rsidP="005D0058">
      <w:pPr>
        <w:pStyle w:val="Prrafodelista"/>
        <w:numPr>
          <w:ilvl w:val="0"/>
          <w:numId w:val="42"/>
        </w:numPr>
      </w:pPr>
      <w:r w:rsidRPr="00B6051A">
        <w:t xml:space="preserve">Cumplimiento: Mateo señala explícitamente que Jesús cumplió esta profecía al establecer el centro de su ministerio público en Cafarnaúm, en la región de Galilea, después del arresto de Juan el Bautista (Mateo 4:12-16). </w:t>
      </w:r>
    </w:p>
    <w:p w14:paraId="65BDA42B" w14:textId="77777777" w:rsidR="00B6051A" w:rsidRPr="00B6051A" w:rsidRDefault="00B6051A" w:rsidP="005D0058">
      <w:pPr>
        <w:pStyle w:val="Ttulo3"/>
        <w:rPr>
          <w:rFonts w:eastAsiaTheme="minorEastAsia"/>
        </w:rPr>
      </w:pPr>
      <w:bookmarkStart w:id="187" w:name="_Toc211268472"/>
      <w:r w:rsidRPr="00B6051A">
        <w:rPr>
          <w:rFonts w:eastAsiaTheme="minorEastAsia"/>
        </w:rPr>
        <w:t>Su Identidad Profética y Real</w:t>
      </w:r>
      <w:bookmarkEnd w:id="187"/>
    </w:p>
    <w:p w14:paraId="374FE468" w14:textId="490E14E1" w:rsidR="00B6051A" w:rsidRPr="00B6051A" w:rsidRDefault="00B6051A" w:rsidP="005D0058">
      <w:pPr>
        <w:pStyle w:val="Prrafodelista"/>
        <w:numPr>
          <w:ilvl w:val="0"/>
          <w:numId w:val="43"/>
        </w:numPr>
      </w:pPr>
      <w:r w:rsidRPr="00B6051A">
        <w:t xml:space="preserve">Profeta como Moisés: Moisés mismo predijo la venida de un profeta futuro semejante a él, a quien el pueblo debía escuchar: "Profeta de en medio de ti, de tus hermanos, como yo, te levantará Yahveh tu Dios; a él oiréis... y pondré mis palabras en su </w:t>
      </w:r>
      <w:r w:rsidRPr="00B6051A">
        <w:lastRenderedPageBreak/>
        <w:t xml:space="preserve">boca, y él les hablará todo lo que yo le mandare" (Deuteronomio 18:15, 18-19). </w:t>
      </w:r>
    </w:p>
    <w:p w14:paraId="0EFA3B02" w14:textId="0F8B15C8" w:rsidR="00B6051A" w:rsidRPr="00B6051A" w:rsidRDefault="00B6051A" w:rsidP="005D0058">
      <w:pPr>
        <w:pStyle w:val="Prrafodelista"/>
        <w:numPr>
          <w:ilvl w:val="0"/>
          <w:numId w:val="43"/>
        </w:numPr>
      </w:pPr>
      <w:r w:rsidRPr="00B6051A">
        <w:t xml:space="preserve">Cumplimiento: La gente que presenció los milagros y enseñanzas de Jesús a menudo lo reconoció como "el profeta que había de venir al mundo" (Juan 6:14; véase también Juan 7:40; Lucas 7:16). El apóstol Pedro, en su sermón en el Templo, aplicó directamente Deuteronomio 18 a Jesús, instando a la gente a escucharle (Hechos 3:20-23). Jesús mismo afirmó hablar solo las palabras que el Padre le había mandado (Juan 12:49). </w:t>
      </w:r>
    </w:p>
    <w:p w14:paraId="30B66B4F" w14:textId="5B285608" w:rsidR="00B6051A" w:rsidRPr="00B6051A" w:rsidRDefault="00B6051A" w:rsidP="005D0058">
      <w:pPr>
        <w:pStyle w:val="Prrafodelista"/>
        <w:numPr>
          <w:ilvl w:val="0"/>
          <w:numId w:val="43"/>
        </w:numPr>
      </w:pPr>
      <w:r w:rsidRPr="00B6051A">
        <w:t xml:space="preserve">Rey: El Antiguo Testamento está repleto de promesas de un Rey mesiánico. Salmo 2:6 declara la entronización del Rey de Dios en Sion. Zacarías 9:9 describe la llegada del Rey a Jerusalén: "¡Alégrate mucho, hija de Sion! ¡Da voces de júbilo, hija de Jerusalén! He aquí tu rey vendrá a ti, justo y salvador, humilde, y cabalgando sobre un asno, sobre un pollino hijo de asna". </w:t>
      </w:r>
    </w:p>
    <w:p w14:paraId="613F7649" w14:textId="0DB03F76" w:rsidR="00B6051A" w:rsidRPr="00B6051A" w:rsidRDefault="00B6051A" w:rsidP="005D0058">
      <w:pPr>
        <w:pStyle w:val="Prrafodelista"/>
        <w:numPr>
          <w:ilvl w:val="0"/>
          <w:numId w:val="43"/>
        </w:numPr>
      </w:pPr>
      <w:r w:rsidRPr="00B6051A">
        <w:t xml:space="preserve">Cumplimiento: Jesús cumplió la profecía de Zacarías de manera literal durante su entrada triunfal en Jerusalén (Mateo 21:1-11; Juan 12:12-15). Aunque su reino no era de este mundo en el sentido político esperado por muchos, fue reconocido como Rey (Juan 1:49), y el título "Rey </w:t>
      </w:r>
      <w:r w:rsidRPr="00B6051A">
        <w:lastRenderedPageBreak/>
        <w:t xml:space="preserve">de los Judíos" fue inscrito irónicamente sobre su cruz (Juan 19:19). </w:t>
      </w:r>
    </w:p>
    <w:p w14:paraId="3CF9BD13" w14:textId="77777777" w:rsidR="00B6051A" w:rsidRPr="00B6051A" w:rsidRDefault="00B6051A" w:rsidP="005D0058">
      <w:pPr>
        <w:pStyle w:val="Ttulo3"/>
        <w:rPr>
          <w:rFonts w:eastAsiaTheme="minorEastAsia"/>
        </w:rPr>
      </w:pPr>
      <w:bookmarkStart w:id="188" w:name="_Toc211268473"/>
      <w:r w:rsidRPr="00B6051A">
        <w:rPr>
          <w:rFonts w:eastAsiaTheme="minorEastAsia"/>
        </w:rPr>
        <w:t>Sus Obras y Enseñanzas</w:t>
      </w:r>
      <w:bookmarkEnd w:id="188"/>
    </w:p>
    <w:p w14:paraId="53D744F6" w14:textId="684BC1E8" w:rsidR="00B6051A" w:rsidRPr="00B6051A" w:rsidRDefault="00B6051A" w:rsidP="005D0058">
      <w:pPr>
        <w:pStyle w:val="Prrafodelista"/>
        <w:numPr>
          <w:ilvl w:val="0"/>
          <w:numId w:val="44"/>
        </w:numPr>
      </w:pPr>
      <w:r w:rsidRPr="00B6051A">
        <w:t xml:space="preserve">Realización de Milagros: Isaías predijo que la era mesiánica estaría marcada por milagros de sanación: "Entonces los ojos de los ciegos serán abiertos, y los oídos de los sordos se abrirán. Entonces el cojo saltará como un ciervo, y cantará la lengua del mudo..." (Isaías 35:5-6). </w:t>
      </w:r>
    </w:p>
    <w:p w14:paraId="047D8104" w14:textId="5FE2C23D" w:rsidR="00B6051A" w:rsidRPr="00B6051A" w:rsidRDefault="00B6051A" w:rsidP="005D0058">
      <w:pPr>
        <w:pStyle w:val="Prrafodelista"/>
        <w:numPr>
          <w:ilvl w:val="0"/>
          <w:numId w:val="44"/>
        </w:numPr>
      </w:pPr>
      <w:r w:rsidRPr="00B6051A">
        <w:t xml:space="preserve">Cumplimiento: El ministerio de Jesús estuvo caracterizado por numerosos milagros que restauraron la vista a los ciegos, el oído a los sordos, la movilidad a los cojos y el habla a los mudos, entre otras sanaciones y liberaciones. Cuando los discípulos de Juan el Bautista le preguntaron si Él era el que había de venir, Jesús les señaló sus obras como evidencia, aludiendo directamente a Isaías 35: "Id, y haced saber a Juan las cosas que oís y veis. Los ciegos ven, los cojos andan, los leprosos son limpiados, los sordos oyen, los muertos son resucitados, y a los pobres es anunciado el evangelio" (Mateo 11:4-5; Lucas 7:22). </w:t>
      </w:r>
      <w:r w:rsidRPr="00B6051A">
        <w:lastRenderedPageBreak/>
        <w:t xml:space="preserve">Pedro también testificó de los milagros de Jesús como señales de la aprobación de Dios (Hechos 2:22). </w:t>
      </w:r>
    </w:p>
    <w:p w14:paraId="5DCB1C4A" w14:textId="27F6932C" w:rsidR="00B6051A" w:rsidRPr="00B6051A" w:rsidRDefault="00B6051A" w:rsidP="005D0058">
      <w:pPr>
        <w:pStyle w:val="Prrafodelista"/>
        <w:numPr>
          <w:ilvl w:val="0"/>
          <w:numId w:val="44"/>
        </w:numPr>
      </w:pPr>
      <w:r w:rsidRPr="00B6051A">
        <w:t xml:space="preserve">Enseñanza en Parábolas: El Salmo 78:2 anticipa un método de enseñanza particular: "Abriré mi boca en parábola; Hablaré cosas escondidas desde tiempos antiguos". </w:t>
      </w:r>
    </w:p>
    <w:p w14:paraId="540938AB" w14:textId="681816E1" w:rsidR="00B6051A" w:rsidRPr="00B6051A" w:rsidRDefault="00B6051A" w:rsidP="005D0058">
      <w:pPr>
        <w:pStyle w:val="Prrafodelista"/>
        <w:numPr>
          <w:ilvl w:val="0"/>
          <w:numId w:val="44"/>
        </w:numPr>
      </w:pPr>
      <w:r w:rsidRPr="00B6051A">
        <w:t xml:space="preserve">Cumplimiento: Mateo señala que el uso extensivo de parábolas por parte de Jesús fue un cumplimiento de esta profecía (Mateo 13:34-35). Las parábolas eran un medio eficaz para revelar verdades del reino a aquellos con oídos para oír, mientras las ocultaban de aquellos con corazones endurecidos. </w:t>
      </w:r>
    </w:p>
    <w:p w14:paraId="42CFF858" w14:textId="77777777" w:rsidR="00B6051A" w:rsidRPr="00B6051A" w:rsidRDefault="00B6051A" w:rsidP="005D0058">
      <w:pPr>
        <w:pStyle w:val="Ttulo3"/>
        <w:rPr>
          <w:rFonts w:eastAsiaTheme="minorEastAsia"/>
        </w:rPr>
      </w:pPr>
      <w:bookmarkStart w:id="189" w:name="_Toc211268474"/>
      <w:r w:rsidRPr="00B6051A">
        <w:rPr>
          <w:rFonts w:eastAsiaTheme="minorEastAsia"/>
        </w:rPr>
        <w:t>Su Rechazo</w:t>
      </w:r>
      <w:bookmarkEnd w:id="189"/>
    </w:p>
    <w:p w14:paraId="3F772ED9" w14:textId="42341082" w:rsidR="00B6051A" w:rsidRPr="00B6051A" w:rsidRDefault="00B6051A" w:rsidP="005D0058">
      <w:pPr>
        <w:pStyle w:val="Prrafodelista"/>
        <w:numPr>
          <w:ilvl w:val="0"/>
          <w:numId w:val="45"/>
        </w:numPr>
      </w:pPr>
      <w:r w:rsidRPr="00B6051A">
        <w:t xml:space="preserve">Rechazado por Su Propio Pueblo: Paradójicamente, las Escrituras también predijeron que el Mesías sería rechazado por aquellos a quienes vino a salvar. El Salmo 118:22 dice: "La piedra que desecharon los edificadores ha venido a ser cabeza del ángulo". Isaías 53 comienza lamentando la incredulidad ("¿Quién ha creído a nuestro </w:t>
      </w:r>
      <w:r w:rsidRPr="00B6051A">
        <w:lastRenderedPageBreak/>
        <w:t xml:space="preserve">anuncio?") y describe al Siervo como "Despreciado y desechado entre los hombres" (Isaías 53:1, 3). </w:t>
      </w:r>
    </w:p>
    <w:p w14:paraId="5A4D08D5" w14:textId="1F44B605" w:rsidR="00B6051A" w:rsidRPr="00B6051A" w:rsidRDefault="00B6051A" w:rsidP="005D0058">
      <w:pPr>
        <w:pStyle w:val="Prrafodelista"/>
        <w:numPr>
          <w:ilvl w:val="0"/>
          <w:numId w:val="45"/>
        </w:numPr>
      </w:pPr>
      <w:r w:rsidRPr="00B6051A">
        <w:t xml:space="preserve">Cumplimiento: El Evangelio de Juan resume trágicamente esta realidad: "A lo suyo vino, y los suyos no le recibieron" (Juan 1:11). A pesar de sus obras y palabras, muchos, incluidos los líderes religiosos, no creyeron en Él y lo rechazaron (Juan 7:5, 48; 12:37-38). Los apóstoles Pedro y Pablo citaron Salmo 118:22 para explicar el rechazo de Jesús por parte de los líderes judíos, afirmando que, a pesar de ello, Dios lo había exaltado (Hechos 4:10-11; 1 Pedro 2:7). </w:t>
      </w:r>
    </w:p>
    <w:p w14:paraId="5858B097" w14:textId="4CE4D047" w:rsidR="00B6051A" w:rsidRPr="00B6051A" w:rsidRDefault="00B6051A" w:rsidP="005D0058">
      <w:pPr>
        <w:pStyle w:val="Prrafodelista"/>
        <w:numPr>
          <w:ilvl w:val="0"/>
          <w:numId w:val="45"/>
        </w:numPr>
      </w:pPr>
      <w:r w:rsidRPr="00B6051A">
        <w:t xml:space="preserve">Piedra de Tropiezo: Isaías también profetizó que el Señor sería "por piedra para tropezar, y por tropezadero para caer, a las dos casas de Israel" (Isaías 8:14-15). </w:t>
      </w:r>
    </w:p>
    <w:p w14:paraId="5D7B6932" w14:textId="6E5E7269" w:rsidR="00B6051A" w:rsidRPr="00B6051A" w:rsidRDefault="00B6051A" w:rsidP="005D0058">
      <w:pPr>
        <w:pStyle w:val="Prrafodelista"/>
        <w:numPr>
          <w:ilvl w:val="0"/>
          <w:numId w:val="45"/>
        </w:numPr>
      </w:pPr>
      <w:r w:rsidRPr="00B6051A">
        <w:t xml:space="preserve">Cumplimiento: La persona y las afirmaciones de Jesús se convirtieron en motivo de ofensa y división para muchos. Él mismo citó Salmo 118:22 en el contexto de su rechazo (Mateo 21:42-44). Pablo explicó que Cristo crucificado era "tropezadero" para los judíos (1 Corintios 1:23; Romanos 9:32-33), y Pedro lo describió como una "piedra de tropiezo, y roca que hace caer" para los desobedientes (1 Pedro 2:8). </w:t>
      </w:r>
    </w:p>
    <w:p w14:paraId="627F82EC" w14:textId="3D0EF440" w:rsidR="00B6051A" w:rsidRPr="00B6051A" w:rsidRDefault="00B6051A" w:rsidP="005D0058">
      <w:r w:rsidRPr="00B6051A">
        <w:lastRenderedPageBreak/>
        <w:t xml:space="preserve">El hecho de que incluso el rechazo del Mesías fuera anticipado en las Escrituras es teológicamente significativo. Demuestra que el plan redentor de Dios no fue frustrado por la incredulidad u hostilidad humana. Por el contrario, desde la perspectiva cristiana, la soberanía divina obró precisamente a través de ese rechazo para llevar a cabo el sacrificio expiatorio en la cruz. Pasajes como Salmo 118:22 e Isaías 53:1-3, que predicen el rechazo, son conectados por los escritores del Nuevo Testamento con los eventos históricos de la vida de Jesús. Esto indica que el rechazo no fue un accidente imprevisto, sino una parte integral y profetizada del camino mesiánico hacia la salvación, revelando la capacidad de Dios para cumplir sus propósitos redentores incluso en medio de la oposición humana. </w:t>
      </w:r>
    </w:p>
    <w:p w14:paraId="1BB11D06" w14:textId="56EDA743" w:rsidR="00B6051A" w:rsidRPr="00B6051A" w:rsidRDefault="00B6051A" w:rsidP="005D0058">
      <w:pPr>
        <w:pStyle w:val="Ttulo2"/>
        <w:rPr>
          <w:rFonts w:eastAsiaTheme="minorEastAsia"/>
        </w:rPr>
      </w:pPr>
      <w:bookmarkStart w:id="190" w:name="_Toc211268475"/>
      <w:r w:rsidRPr="00B6051A">
        <w:rPr>
          <w:rFonts w:eastAsiaTheme="minorEastAsia"/>
        </w:rPr>
        <w:t>Profecías sobre la Pasión, Muerte y Sepultura del Mesías</w:t>
      </w:r>
      <w:bookmarkEnd w:id="190"/>
    </w:p>
    <w:p w14:paraId="74B334A3" w14:textId="77777777" w:rsidR="00B6051A" w:rsidRPr="00B6051A" w:rsidRDefault="00B6051A" w:rsidP="005D0058">
      <w:r w:rsidRPr="00B6051A">
        <w:t>El clímax del cumplimiento profético, desde la perspectiva cristiana, se encuentra en los eventos que rodearon la pasión, muerte y sepultura de Jesucristo. El Antiguo Testamento contiene predicciones sorprendentemente detalladas de estos sufrimientos.</w:t>
      </w:r>
    </w:p>
    <w:p w14:paraId="18C9194A" w14:textId="64D6A9FB" w:rsidR="00B6051A" w:rsidRPr="00B6051A" w:rsidRDefault="00B6051A" w:rsidP="005D0058">
      <w:pPr>
        <w:pStyle w:val="Prrafodelista"/>
        <w:numPr>
          <w:ilvl w:val="0"/>
          <w:numId w:val="46"/>
        </w:numPr>
      </w:pPr>
      <w:r w:rsidRPr="00B6051A">
        <w:lastRenderedPageBreak/>
        <w:t xml:space="preserve">Entrada Triunfal en Jerusalén: Como se mencionó, Zacarías 9:9 predijo la llegada del Rey mesiánico a Jerusalén, humilde y montado sobre un asno. Jesús cumplió esto deliberadamente en la semana previa a su crucifixión, siendo aclamado por las multitudes (Mateo 21:1-11; Marcos 11:1-10; Lucas 19:28-40; Juan 12:12-15). </w:t>
      </w:r>
    </w:p>
    <w:p w14:paraId="75DBEE31" w14:textId="3D9B0775" w:rsidR="00B6051A" w:rsidRPr="00B6051A" w:rsidRDefault="00B6051A" w:rsidP="005D0058">
      <w:pPr>
        <w:pStyle w:val="Prrafodelista"/>
        <w:numPr>
          <w:ilvl w:val="0"/>
          <w:numId w:val="46"/>
        </w:numPr>
      </w:pPr>
      <w:r w:rsidRPr="00B6051A">
        <w:t xml:space="preserve">Traición por un Amigo Íntimo: El Salmo 41:9 expresa el dolor de la traición por alguien cercano: "Aun el hombre de mi paz, en quien yo confiaba, el que de mi pan comía, Alzó contra mí el calcañar". Jesús aplicó estas palabras a Judas Iscariote, uno de los Doce, durante la Última Cena, justo antes de que Judas saliera a consumar su traición (Juan 13:18, 21-30; Mateo 26:20-25). </w:t>
      </w:r>
    </w:p>
    <w:p w14:paraId="114DC47E" w14:textId="028D866A" w:rsidR="00B6051A" w:rsidRPr="00B6051A" w:rsidRDefault="00B6051A" w:rsidP="005D0058">
      <w:pPr>
        <w:pStyle w:val="Prrafodelista"/>
        <w:numPr>
          <w:ilvl w:val="0"/>
          <w:numId w:val="46"/>
        </w:numPr>
      </w:pPr>
      <w:r w:rsidRPr="00B6051A">
        <w:t xml:space="preserve">Vendido por Treinta Piezas de Plata: Zacarías 11:12-13 describe proféticamente al profeta pidiendo su salario, siendo valorado en "treinta piezas de plata", un precio irrisorio (el valor de un esclavo, Éxodo 21:32), que luego es arrojado "en la casa de Yahveh, al tesoro" (o "al alfarero" según algunas interpretaciones y la aplicación de Mateo). Mateo registra que Judas traicionó a Jesús por exactamente treinta piezas de plata (Mateo 26:14-15). Más tarde, lleno de remordimiento, Judas </w:t>
      </w:r>
      <w:r w:rsidRPr="00B6051A">
        <w:lastRenderedPageBreak/>
        <w:t xml:space="preserve">arrojó el dinero en el templo, y los principales sacerdotes, considerando que era "precio de sangre", usaron el dinero para comprar "el campo del alfarero", cumpliendo así, según Mateo, la profecía (Mateo 27:3-10). </w:t>
      </w:r>
    </w:p>
    <w:p w14:paraId="6F77BE75" w14:textId="2865FBBE" w:rsidR="00B6051A" w:rsidRPr="00B6051A" w:rsidRDefault="00B6051A" w:rsidP="005D0058">
      <w:pPr>
        <w:pStyle w:val="Prrafodelista"/>
        <w:numPr>
          <w:ilvl w:val="0"/>
          <w:numId w:val="46"/>
        </w:numPr>
      </w:pPr>
      <w:r w:rsidRPr="00B6051A">
        <w:t xml:space="preserve">Abandono por los Discípulos: Zacarías 13:7 predice: "Levántate, oh espada, contra el pastor, y contra el hombre compañero mío, dice Yahveh de los ejércitos. Hiere al pastor, y serán dispersadas las ovejas". Jesús citó esta profecía en el Monte de los Olivos después de la Última Cena, prediciendo que todos sus discípulos se escandalizarían y lo abandonarían esa noche (Mateo 26:31; Marcos 14:27). Tristemente, esto se cumplió cuando, tras su arresto en Getsemaní, "todos los discípulos, dejándole, huyeron" (Mateo 26:56; Marcos 14:50). </w:t>
      </w:r>
    </w:p>
    <w:p w14:paraId="5FD2808B" w14:textId="5FBDF383" w:rsidR="00B6051A" w:rsidRPr="00B6051A" w:rsidRDefault="00B6051A" w:rsidP="005D0058">
      <w:pPr>
        <w:pStyle w:val="Prrafodelista"/>
        <w:numPr>
          <w:ilvl w:val="0"/>
          <w:numId w:val="46"/>
        </w:numPr>
      </w:pPr>
      <w:r w:rsidRPr="00B6051A">
        <w:t xml:space="preserve">Silencio ante los Acusadores: Isaías 53:7 describe la sumisión silenciosa del Siervo Sufriente: "Angustiado él, y afligido, no abrió su boca; como cordero fue llevado al matadero; y como oveja delante de sus trasquiladores, enmudeció, y no abrió su boca". Los Evangelios destacan el notable silencio de Jesús durante sus juicios ante el sumo sacerdote Caifás, el Sanedrín, y el gobernador romano Poncio Pilato, a pesar de las falsas </w:t>
      </w:r>
      <w:r w:rsidRPr="00B6051A">
        <w:lastRenderedPageBreak/>
        <w:t xml:space="preserve">acusaciones y las preguntas incisivas (Mateo 26:62-63; 27:12-14; Marcos 14:60-61; 15:4-5; Lucas 23:9; Juan 19:9). Su silencio no era de culpabilidad, sino de cumplimiento y dignidad. </w:t>
      </w:r>
    </w:p>
    <w:p w14:paraId="1D96CC65" w14:textId="77777777" w:rsidR="00B6051A" w:rsidRPr="00B6051A" w:rsidRDefault="00B6051A" w:rsidP="005D0058">
      <w:pPr>
        <w:pStyle w:val="Ttulo3"/>
        <w:rPr>
          <w:rFonts w:eastAsiaTheme="minorEastAsia"/>
        </w:rPr>
      </w:pPr>
      <w:bookmarkStart w:id="191" w:name="_Toc211268476"/>
      <w:r w:rsidRPr="00B6051A">
        <w:rPr>
          <w:rFonts w:eastAsiaTheme="minorEastAsia"/>
        </w:rPr>
        <w:t>Análisis Detallado: El Siervo Sufriente y Varón de Dolores (Isaías 50:6; 52:13-53:12)</w:t>
      </w:r>
      <w:bookmarkEnd w:id="191"/>
    </w:p>
    <w:p w14:paraId="3D2C0A98" w14:textId="45839083" w:rsidR="00B6051A" w:rsidRPr="00B6051A" w:rsidRDefault="00B6051A" w:rsidP="005D0058">
      <w:r w:rsidRPr="00B6051A">
        <w:t xml:space="preserve">Estos capítulos contienen la descripción más extensa y conmovedora del sufrimiento vicario del Mesías en el Antiguo Testamento. El Siervo de Yahveh es presentado como alguien que será exaltado (52:13), pero solo después de sufrir terriblemente. Sufrirá desfiguración física ("fue desfigurado de los hombres su parecer", 52:14), será despreciado y rechazado ("despreciado y desechado entre los hombres, varón de dolores, experimentado en quebranto", 53:3). Soportará azotes, golpes y escupitajos ("Di mi cuerpo a los heridores, y mis mejillas a los que me mesaban la barba; no escondí mi rostro de injurias y de esputos", 50:6). Crucialmente, su sufrimiento no será por sus propias faltas, ya que es justo e inocente ("aunque nunca hizo maldad, ni hubo engaño en su boca", 53:9), sino por los pecados de otros ("Ciertamente llevó él nuestras enfermedades, y sufrió nuestros dolores... Mas él </w:t>
      </w:r>
      <w:r w:rsidRPr="00B6051A">
        <w:lastRenderedPageBreak/>
        <w:t xml:space="preserve">herido fue por nuestras rebeliones, molido por nuestros pecados", 53:4-5). Él será el sustituto que cargará con la iniquidad de todos ("más Yahveh cargó en él el pecado de todos nosotros", 53:6; "llevará las iniquidades de ellos", 53:11; "habiendo él llevado el pecado de muchos", 53:12). Su muerte será una ofrenda por el pecado ("Cuando haya puesto su vida en expiación por el pecado", 53:10). Sufrirá una muerte injusta ("Por cárcel y por juicio fue quitado", 53:8) y será sepultado ("Y se dispuso con los impíos su sepultura, </w:t>
      </w:r>
      <w:proofErr w:type="spellStart"/>
      <w:r w:rsidRPr="00B6051A">
        <w:t>mas</w:t>
      </w:r>
      <w:proofErr w:type="spellEnd"/>
      <w:r w:rsidRPr="00B6051A">
        <w:t xml:space="preserve"> con los ricos fue en su muerte", 53:9). Sin embargo, su historia no termina ahí; verá descendencia, vivirá largos días (indicando resurrección) y prosperará en la voluntad de Dios (53:10), justificará a muchos (53:11) e intercederá por los transgresores (53:12). </w:t>
      </w:r>
    </w:p>
    <w:p w14:paraId="41DF47FE" w14:textId="5A75D87A" w:rsidR="00B6051A" w:rsidRPr="00B6051A" w:rsidRDefault="00B6051A" w:rsidP="005D0058">
      <w:r w:rsidRPr="00B6051A">
        <w:t xml:space="preserve">El Nuevo Testamento aplica este pasaje a Jesucristo y su obra redentora. Los detalles del sufrimiento físico (azotes, golpes, escupitajos) se cumplieron en la pasión de Jesús (Mateo 26:67; 27:26-31). Mateo 8:17 cita Isaías 53:4 en relación con el ministerio de sanación de Jesús, mostrando que Él llevó nuestras enfermedades. El núcleo de la profecía, el sufrimiento vicario y la muerte expiatoria, es la base de la teología de la cruz en el Nuevo Testamento. Pablo escribe que "Cristo murió por nuestros pecados, conforme a las Escrituras" (1 Corintios 15:3), que Dios "Al que no conoció pecado, por nosotros lo hizo pecado, para </w:t>
      </w:r>
      <w:r w:rsidRPr="00B6051A">
        <w:lastRenderedPageBreak/>
        <w:t xml:space="preserve">que nosotros fuésemos hechos justicia de Dios en él" (2 Corintios 5:21), y que Jesús "se dio a sí mismo por nuestros pecados para librarnos del presente siglo malo" (Gálatas 1:4). Pedro declara que Jesús "llevó él mismo nuestros pecados en su cuerpo sobre el madero... por cuya herida fuisteis sanados" (1 Pedro 2:24), haciendo eco directo de Isaías 53:5. El episodio del eunuco etíope en Hechos 8:30-35 es paradigmático: el eunuco lee Isaías 53:7-8 y Felipe, "comenzando desde esta escritura, le anunció el evangelio de Jesús", demostrando la comprensión apostólica de que este pasaje se refiere a Cristo. La sepultura con los ricos se cumplió cuando José de Arimatea, un hombre rico, sepultó a Jesús en su propia tumba nueva (Mateo 27:57-60). La vindicación y exaltación se cumplieron en su resurrección y ascensión. </w:t>
      </w:r>
    </w:p>
    <w:p w14:paraId="28F67E08" w14:textId="77777777" w:rsidR="000F5E66" w:rsidRDefault="00B6051A" w:rsidP="005D0058">
      <w:pPr>
        <w:pStyle w:val="Ttulo3"/>
      </w:pPr>
      <w:bookmarkStart w:id="192" w:name="_Toc211268477"/>
      <w:r w:rsidRPr="00B6051A">
        <w:rPr>
          <w:rFonts w:eastAsiaTheme="minorEastAsia"/>
        </w:rPr>
        <w:t>Importancia e Interpretación:</w:t>
      </w:r>
      <w:bookmarkEnd w:id="192"/>
      <w:r w:rsidRPr="00B6051A">
        <w:rPr>
          <w:rFonts w:eastAsiaTheme="minorEastAsia"/>
        </w:rPr>
        <w:t xml:space="preserve"> </w:t>
      </w:r>
    </w:p>
    <w:p w14:paraId="2DD9B08B" w14:textId="6DD38C1D" w:rsidR="00B6051A" w:rsidRPr="00B6051A" w:rsidRDefault="00B6051A" w:rsidP="005D0058">
      <w:r w:rsidRPr="00B6051A">
        <w:t xml:space="preserve">Isaías 53 es un pilar fundamental para la comprensión cristiana del significado de la muerte de Jesús. Proporciona el marco teológico para la expiación sustitutiva: la creencia de que Jesús, el Siervo justo, tomó sobre sí el castigo que merecían los pecadores, reconciliando así a la humanidad con Dios. La precisión con la que los detalles de la pasión </w:t>
      </w:r>
      <w:r w:rsidRPr="00B6051A">
        <w:lastRenderedPageBreak/>
        <w:t xml:space="preserve">de Jesús reflejan este capítulo es considerada por los cristianos como una evidencia poderosa de la inspiración divina y del cumplimiento profético. Es relevante notar, sin embargo, que la interpretación de Isaías 53 como una profecía mesiánica referida a un individuo sufriente, aunque presente en algunas fuentes judías antiguas como el Talmud Babilónico (Sanedrín 98b) y el </w:t>
      </w:r>
      <w:proofErr w:type="spellStart"/>
      <w:r w:rsidRPr="00B6051A">
        <w:t>Targum</w:t>
      </w:r>
      <w:proofErr w:type="spellEnd"/>
      <w:r w:rsidRPr="00B6051A">
        <w:t xml:space="preserve"> </w:t>
      </w:r>
      <w:proofErr w:type="gramStart"/>
      <w:r w:rsidRPr="00B6051A">
        <w:t>Jonatán ,</w:t>
      </w:r>
      <w:proofErr w:type="gramEnd"/>
      <w:r w:rsidRPr="00B6051A">
        <w:t xml:space="preserve"> no ha sido la interpretación dominante dentro del judaísmo rabínico, que a menudo lo ha interpretado colectivamente como referido a la nación de Israel en el exilio. Esta diferencia interpretativa subraya cómo la fe en Jesús como el Mesías resucitado se convirtió en la clave hermenéutica para que los primeros cristianos vieran el cumplimiento de este pasaje en Él. </w:t>
      </w:r>
    </w:p>
    <w:p w14:paraId="7B55EE4F" w14:textId="77777777" w:rsidR="00B6051A" w:rsidRPr="00B6051A" w:rsidRDefault="00B6051A" w:rsidP="005D0058">
      <w:pPr>
        <w:pStyle w:val="Ttulo3"/>
        <w:rPr>
          <w:rFonts w:eastAsiaTheme="minorEastAsia"/>
        </w:rPr>
      </w:pPr>
      <w:bookmarkStart w:id="193" w:name="_Toc211268478"/>
      <w:r w:rsidRPr="00B6051A">
        <w:rPr>
          <w:rFonts w:eastAsiaTheme="minorEastAsia"/>
        </w:rPr>
        <w:t>Análisis Detallado: La Crucifixión (Salmo 22:14-18)</w:t>
      </w:r>
      <w:bookmarkEnd w:id="193"/>
    </w:p>
    <w:p w14:paraId="2AA450CD" w14:textId="4178C03D" w:rsidR="00B6051A" w:rsidRPr="00B6051A" w:rsidRDefault="00B6051A" w:rsidP="005D0058">
      <w:pPr>
        <w:pStyle w:val="Prrafodelista"/>
        <w:numPr>
          <w:ilvl w:val="0"/>
          <w:numId w:val="47"/>
        </w:numPr>
      </w:pPr>
      <w:r w:rsidRPr="00B6051A">
        <w:t xml:space="preserve">Profecía: Escrito por David siglos antes de que la crucifixión fuera inventada o utilizada por los romanos, el Salmo 22 describe la experiencia de un justo sufriente con detalles que asombrosamente prefiguran la crucifixión. El salmista describe un agotamiento físico extremo y deshidratación ("Derramado soy como aguas... Mi corazón fue </w:t>
      </w:r>
      <w:r w:rsidRPr="00B6051A">
        <w:lastRenderedPageBreak/>
        <w:t xml:space="preserve">como cera... Se secó como un tiesto mi vigor, Y mi lengua se pegó a mi paladar", vv. 14-15). Habla de estar rodeado de enemigos malévolos ("perros me han rodeado; Me ha cercado cuadrilla de malignos", v. 16). Describe un estado de extrema debilidad y exposición ("Contar puedo todos mis huesos; Entre tanto, ellos me miran y me observan", v. 17). Crucialmente, declara: "Horadaron mis manos y mis pies" (v. 16). Y describe acciones específicas de sus atormentadores: "Repartieron entre sí mis vestidos, Y sobre mi ropa echaron suertes" (v. 18). El salmo también incluye la burla de los espectadores ("Se encomendó a Yahveh; líbrele él...", vv. 7-8). </w:t>
      </w:r>
    </w:p>
    <w:p w14:paraId="7CBC84F0" w14:textId="02CB7D7F" w:rsidR="00B6051A" w:rsidRPr="00B6051A" w:rsidRDefault="00B6051A" w:rsidP="005D0058">
      <w:pPr>
        <w:pStyle w:val="Prrafodelista"/>
        <w:numPr>
          <w:ilvl w:val="0"/>
          <w:numId w:val="47"/>
        </w:numPr>
      </w:pPr>
      <w:r w:rsidRPr="00B6051A">
        <w:t xml:space="preserve">Cumplimiento: Los relatos evangélicos de la crucifixión de Jesús reflejan estos detalles con notable precisión. Jesús experimentó una sed intensa en la cruz (Juan 19:28). Sus manos y pies fueron clavados a la cruz (la crucifixión misma implica esto; ver Juan 20:25-27 donde Tomás pide ver las marcas de los clavos; Lucas 24:39-40 donde Jesús muestra sus manos y pies resucitados). Los soldados romanos que lo crucificaron se repartieron sus vestiduras y echaron suertes sobre su túnica inconsútil (Mateo 27:35; Marcos 15:24; </w:t>
      </w:r>
      <w:r w:rsidRPr="00B6051A">
        <w:lastRenderedPageBreak/>
        <w:t xml:space="preserve">Lucas 23:34; Juan 19:23-24), cumpliendo directamente Salmo 22:18. Jesús fue objeto de burlas por parte de los transeúntes, los líderes religiosos y los soldados, quienes usaron palabras similares a las del Salmo 22:8 (Mateo 27:39-44; Marcos 15:29-32; Lucas 23:35-37). La agonía física de la crucifixión ciertamente haría visibles los huesos del sufriente. </w:t>
      </w:r>
    </w:p>
    <w:p w14:paraId="6744DB6E" w14:textId="3B02B8F9" w:rsidR="00B6051A" w:rsidRPr="00B6051A" w:rsidRDefault="00B6051A" w:rsidP="005D0058">
      <w:pPr>
        <w:pStyle w:val="Prrafodelista"/>
        <w:numPr>
          <w:ilvl w:val="0"/>
          <w:numId w:val="47"/>
        </w:numPr>
      </w:pPr>
      <w:r w:rsidRPr="00B6051A">
        <w:t>Especificidad Impactante: La precisión del Salmo 22 es particularmente notable porque describe un método de ejecución (crucifixión, implicado en "horadaron mis manos y mis pies") que no era practicado por los judíos en tiempos de David, sino que sería implementado por los romanos siglos después. La palabra hebrea en el versículo 16 (</w:t>
      </w:r>
      <w:proofErr w:type="spellStart"/>
      <w:r w:rsidRPr="00B6051A">
        <w:t>ka'aru</w:t>
      </w:r>
      <w:proofErr w:type="spellEnd"/>
      <w:r w:rsidRPr="00B6051A">
        <w:t xml:space="preserve">) ha sido objeto de debate textual (algunos manuscritos hebreos posteriores tienen </w:t>
      </w:r>
      <w:proofErr w:type="spellStart"/>
      <w:r w:rsidRPr="00B6051A">
        <w:t>ka'ari</w:t>
      </w:r>
      <w:proofErr w:type="spellEnd"/>
      <w:r w:rsidRPr="00B6051A">
        <w:t xml:space="preserve">, "como león"), pero la lectura "horadaron" es apoyada por la Septuaginta, la Vulgata y otros testimonios antiguos, y encaja perfectamente en el contexto del salmo y su cumplimiento en la crucifixión. El hecho de que el salmo prediga no solo el método de ejecución sino también acciones incidentales como el reparto de ropas y las burlas específicas, es presentado por la apologética </w:t>
      </w:r>
      <w:r w:rsidRPr="00B6051A">
        <w:lastRenderedPageBreak/>
        <w:t xml:space="preserve">cristiana como una fuerte evidencia de presciencia divina. Para la fe cristiana, estas coincidencias van más allá de la casualidad, apuntando a un plan divino revelado proféticamente mucho antes de su cumplimiento histórico. </w:t>
      </w:r>
    </w:p>
    <w:p w14:paraId="1FC5D76C" w14:textId="77777777" w:rsidR="00B6051A" w:rsidRPr="00FF0F20" w:rsidRDefault="00B6051A" w:rsidP="005D0058">
      <w:pPr>
        <w:pStyle w:val="Ttulo3"/>
      </w:pPr>
      <w:bookmarkStart w:id="194" w:name="_Toc211268479"/>
      <w:r w:rsidRPr="00FF0F20">
        <w:t>Análisis Detallado: El Clamor de Abandono (Salmo 22:1)</w:t>
      </w:r>
      <w:bookmarkEnd w:id="194"/>
    </w:p>
    <w:p w14:paraId="03E60D26" w14:textId="3D2ECBC3" w:rsidR="00B6051A" w:rsidRPr="00B6051A" w:rsidRDefault="00B6051A" w:rsidP="005D0058">
      <w:pPr>
        <w:pStyle w:val="Prrafodelista"/>
        <w:numPr>
          <w:ilvl w:val="0"/>
          <w:numId w:val="48"/>
        </w:numPr>
      </w:pPr>
      <w:r w:rsidRPr="00B6051A">
        <w:t xml:space="preserve">Profecía: El Salmo 22, que describe tan vívidamente la crucifixión, comienza con un grito de angustia existencial: "Dios mío, Dios mío, ¿por qué me has desamparado?" (Salmo 22:1). </w:t>
      </w:r>
    </w:p>
    <w:p w14:paraId="2B932626" w14:textId="14CB4D9E" w:rsidR="00B6051A" w:rsidRPr="00B6051A" w:rsidRDefault="00B6051A" w:rsidP="005D0058">
      <w:pPr>
        <w:pStyle w:val="Prrafodelista"/>
        <w:numPr>
          <w:ilvl w:val="0"/>
          <w:numId w:val="48"/>
        </w:numPr>
      </w:pPr>
      <w:r w:rsidRPr="00B6051A">
        <w:t xml:space="preserve">Cumplimiento: Los Evangelios de Mateo y Marcos registran que Jesús pronunció estas mismas palabras desde la cruz, en arameo ("Eloi, Eloi, ¿lama </w:t>
      </w:r>
      <w:proofErr w:type="spellStart"/>
      <w:r w:rsidRPr="00B6051A">
        <w:t>sabactani</w:t>
      </w:r>
      <w:proofErr w:type="spellEnd"/>
      <w:r w:rsidRPr="00B6051A">
        <w:t xml:space="preserve">?"): "Cerca de la hora novena, Jesús clamó a gran voz, diciendo: Elí, Elí, ¿lama </w:t>
      </w:r>
      <w:proofErr w:type="spellStart"/>
      <w:r w:rsidRPr="00B6051A">
        <w:t>sabactani</w:t>
      </w:r>
      <w:proofErr w:type="spellEnd"/>
      <w:r w:rsidRPr="00B6051A">
        <w:t xml:space="preserve">? Esto es: Dios mío, Dios mío, ¿por qué me has desamparado?" (Mateo 27:46; Marcos 15:34). </w:t>
      </w:r>
    </w:p>
    <w:p w14:paraId="472B5440" w14:textId="0BB97ACD" w:rsidR="00B6051A" w:rsidRPr="00B6051A" w:rsidRDefault="00B6051A" w:rsidP="005D0058">
      <w:pPr>
        <w:pStyle w:val="Prrafodelista"/>
        <w:numPr>
          <w:ilvl w:val="0"/>
          <w:numId w:val="48"/>
        </w:numPr>
      </w:pPr>
      <w:r w:rsidRPr="00B6051A">
        <w:t xml:space="preserve">Interpretación Teológica: Este clamor no debe interpretarse como una pérdida de fe por parte de Jesús o como una ruptura real de la unidad de la </w:t>
      </w:r>
      <w:r w:rsidRPr="00B6051A">
        <w:lastRenderedPageBreak/>
        <w:t xml:space="preserve">Trinidad. Más bien, expresa la profundidad insondable de su sufrimiento al llevar sobre sí el pecado del mundo. En ese momento, experimentó la separación del Padre que el pecado merece, la "copa" que había pedido que pasara de Él en Getsemaní si fuera posible. Teológicamente, se entiende que el Padre no lo abandonó en términos de amor o aprobación, sino que retiró su presencia sustentadora mientras el Hijo sufría el juicio por el pecado. Además, al citar el primer verso del Salmo 22, Jesús estaba probablemente evocando todo el salmo en la mente de aquellos familiarizados con las Escrituras. Este salmo, aunque comienza con desolación, avanza a través de la confianza en medio del sufrimiento (vv. 9-11, 19-21) y culmina en una poderosa declaración de vindicación, alabanza y el establecimiento del reino de Dios sobre todas las naciones (vv. 22-31). Por lo tanto, el clamor de Jesús, aunque expresa una agonía real, también apunta implícitamente a la victoria y la redención que resultarían de su sufrimiento. De hecho, los salmos se enunciaban por su primer versículo, como hay día, por ejemplo, cuando decimos que vamos a rezar “un Padre Nuestro”, con lo que nos referimos a la oración completa que </w:t>
      </w:r>
      <w:r w:rsidRPr="00B6051A">
        <w:lastRenderedPageBreak/>
        <w:t xml:space="preserve">así comienza. Al enunciar Jesús el salmo del siervo sufriente indicaba que en sí mismo se estaban cumpliendo las profecías en el contenidas. </w:t>
      </w:r>
    </w:p>
    <w:p w14:paraId="4F59F84C" w14:textId="77777777" w:rsidR="00B6051A" w:rsidRPr="00B6051A" w:rsidRDefault="00B6051A" w:rsidP="005D0058">
      <w:pPr>
        <w:pStyle w:val="Ttulo3"/>
        <w:rPr>
          <w:rFonts w:eastAsiaTheme="minorEastAsia"/>
        </w:rPr>
      </w:pPr>
      <w:bookmarkStart w:id="195" w:name="_Toc211268480"/>
      <w:r w:rsidRPr="00B6051A">
        <w:rPr>
          <w:rFonts w:eastAsiaTheme="minorEastAsia"/>
        </w:rPr>
        <w:t>Análisis Detallado: "Mirarán al que traspasaron" (Zacarías 12:10)</w:t>
      </w:r>
      <w:bookmarkEnd w:id="195"/>
    </w:p>
    <w:p w14:paraId="49975539" w14:textId="199448F3" w:rsidR="00B6051A" w:rsidRPr="00B6051A" w:rsidRDefault="00B6051A" w:rsidP="005D0058">
      <w:pPr>
        <w:pStyle w:val="Prrafodelista"/>
        <w:numPr>
          <w:ilvl w:val="0"/>
          <w:numId w:val="49"/>
        </w:numPr>
      </w:pPr>
      <w:r w:rsidRPr="00B6051A">
        <w:t xml:space="preserve">Profecía: En un pasaje que describe la futura restauración y lamento de Jerusalén, Yahveh declara: "Y derramaré sobre la casa de David, y sobre los moradores de Jerusalén, espíritu de gracia y de oración; y mirarán a mí, a quien traspasaron, y llorarán como se llora por hijo unigénito, afligiéndose por él como quien se aflige por el primogénito" (Zacarías 12:10). Es teológicamente significativo que sea Yahveh ("a mí") quien dice ser el traspasado. </w:t>
      </w:r>
    </w:p>
    <w:p w14:paraId="4DAD4ED6" w14:textId="0ED5186A" w:rsidR="00B6051A" w:rsidRPr="00B6051A" w:rsidRDefault="00B6051A" w:rsidP="005D0058">
      <w:pPr>
        <w:pStyle w:val="Prrafodelista"/>
        <w:numPr>
          <w:ilvl w:val="0"/>
          <w:numId w:val="49"/>
        </w:numPr>
      </w:pPr>
      <w:r w:rsidRPr="00B6051A">
        <w:t xml:space="preserve">Cumplimiento: El Evangelio de Juan conecta directamente este versículo con la crucifixión de Jesús. Después de que Jesús murió, para asegurarse de su muerte, "uno de los soldados le abrió [traspasó] el costado con una lanza, y al instante salió sangre y agua" (Juan 19:34). Juan, testigo ocular, afirma que esto ocurrió para que se </w:t>
      </w:r>
      <w:r w:rsidRPr="00B6051A">
        <w:lastRenderedPageBreak/>
        <w:t xml:space="preserve">cumpliera la Escritura, y cita explícitamente Zacarías 12:10: "Y también otra Escritura dice: Mirarán al que traspasaron" (Juan 19:37). El libro de Apocalipsis también alude a esta profecía en el contexto de la Segunda Venida de Cristo: "He aquí que viene con las nubes, y todo ojo le verá, y los que le traspasaron; y todos los linajes de la tierra harán lamentación por él" (Apocalipsis 1:7). </w:t>
      </w:r>
    </w:p>
    <w:p w14:paraId="0CB64D80" w14:textId="150D9374" w:rsidR="00B6051A" w:rsidRPr="00B6051A" w:rsidRDefault="00B6051A" w:rsidP="005D0058">
      <w:pPr>
        <w:pStyle w:val="Prrafodelista"/>
        <w:numPr>
          <w:ilvl w:val="0"/>
          <w:numId w:val="49"/>
        </w:numPr>
      </w:pPr>
      <w:r w:rsidRPr="00B6051A">
        <w:t xml:space="preserve">Implicaciones Cristológicas y Escatológicas: La aplicación de esta profecía a Jesús tiene profundas implicaciones. La conexión entre el "mí" (Jehová) que es traspasado en Zacarías y el Jesús traspasado en Juan es un fuerte argumento bíblico utilizado en la teología cristiana para afirmar la deidad de Cristo: el que fue traspasado en la cruz es el mismo Yahveh del Antiguo Testamento. El cumplimiento de esta profecía parece tener múltiples capas: el acto físico del traspaso en la crucifixión (Juan 19), un reconocimiento y lamento futuro por parte de Israel ("la casa de David y los moradores de Jerusalén" que recibirán "espíritu de gracia y de oración"), y una confrontación universal con el Cristo traspasado en su Segunda Venida (Apocalipsis 1:7). </w:t>
      </w:r>
    </w:p>
    <w:p w14:paraId="343FD07B" w14:textId="77777777" w:rsidR="00B6051A" w:rsidRPr="00B6051A" w:rsidRDefault="00B6051A" w:rsidP="005D0058">
      <w:pPr>
        <w:pStyle w:val="Ttulo3"/>
        <w:rPr>
          <w:rFonts w:eastAsiaTheme="minorEastAsia"/>
        </w:rPr>
      </w:pPr>
      <w:bookmarkStart w:id="196" w:name="_Toc211268481"/>
      <w:r w:rsidRPr="00B6051A">
        <w:rPr>
          <w:rFonts w:eastAsiaTheme="minorEastAsia"/>
        </w:rPr>
        <w:lastRenderedPageBreak/>
        <w:t>Otros Detalles de la Pasión</w:t>
      </w:r>
      <w:bookmarkEnd w:id="196"/>
    </w:p>
    <w:p w14:paraId="0F2DBBC1" w14:textId="7DD8E66F" w:rsidR="00B6051A" w:rsidRPr="00B6051A" w:rsidRDefault="00B6051A" w:rsidP="005D0058">
      <w:pPr>
        <w:pStyle w:val="Prrafodelista"/>
        <w:numPr>
          <w:ilvl w:val="0"/>
          <w:numId w:val="50"/>
        </w:numPr>
      </w:pPr>
      <w:r w:rsidRPr="00B6051A">
        <w:t xml:space="preserve">Oración por Sus Enemigos: Isaías 53:12 concluye la descripción del Siervo Sufriente mencionando que "habiendo él llevado el pecado de muchos, y orado por los transgresores". Esto se cumplió conmovedoramente cuando Jesús, desde la cruz, oró: "Padre, perdónalos, porque no saben lo que hacen" (Lucas 23:34). </w:t>
      </w:r>
    </w:p>
    <w:p w14:paraId="68889003" w14:textId="62A483E6" w:rsidR="00B6051A" w:rsidRPr="00B6051A" w:rsidRDefault="00B6051A" w:rsidP="005D0058">
      <w:pPr>
        <w:pStyle w:val="Prrafodelista"/>
        <w:numPr>
          <w:ilvl w:val="0"/>
          <w:numId w:val="50"/>
        </w:numPr>
      </w:pPr>
      <w:r w:rsidRPr="00B6051A">
        <w:t xml:space="preserve">Ofrecimiento de Vinagre: El Salmo 69:21 lamenta: "Me pusieron además hiel por comida, Y en mi sed me dieron a beber vinagre". Los Evangelios registran que a Jesús le ofrecieron vino mezclado con hiel (o mirra) antes de la crucifixión (Mateo 27:34; Marcos 15:23), y que, mientras estaba en la cruz, expresando su sed (cumpliendo Salmo 22:15 y posiblemente 69:21), le dieron a beber vinagre en una esponja (Mateo 27:48; Marcos 15:36; Lucas 23:36; Juan 19:28-30). </w:t>
      </w:r>
    </w:p>
    <w:p w14:paraId="5A09A612" w14:textId="294AB8CD" w:rsidR="00B6051A" w:rsidRPr="00B6051A" w:rsidRDefault="00B6051A" w:rsidP="005D0058">
      <w:pPr>
        <w:pStyle w:val="Prrafodelista"/>
        <w:numPr>
          <w:ilvl w:val="0"/>
          <w:numId w:val="50"/>
        </w:numPr>
      </w:pPr>
      <w:r w:rsidRPr="00B6051A">
        <w:t xml:space="preserve">Ningún Hueso Quebrado: Las instrucciones para el cordero pascual requerían que no se le quebrara ningún hueso (Éxodo 12:46; Números 9:12). El Salmo 34:20 declara sobre el justo: "El guarda todos sus huesos; Ni uno de ellos será quebrantado". Juan señala el cumplimiento </w:t>
      </w:r>
      <w:r w:rsidRPr="00B6051A">
        <w:lastRenderedPageBreak/>
        <w:t>específico de esto cuando los soldados romanos, que quebraban las piernas de los crucificados para acelerar su muerte (</w:t>
      </w:r>
      <w:proofErr w:type="spellStart"/>
      <w:r w:rsidRPr="00B6051A">
        <w:t>crurifragium</w:t>
      </w:r>
      <w:proofErr w:type="spellEnd"/>
      <w:r w:rsidRPr="00B6051A">
        <w:t xml:space="preserve">), no quebraron las de Jesús porque ya lo encontraron muerto (Juan 19:31-36). Este detalle conecta a Jesús con el tipo del Cordero Pascual. </w:t>
      </w:r>
    </w:p>
    <w:p w14:paraId="3F34D85B" w14:textId="4BEDD555" w:rsidR="00B6051A" w:rsidRPr="00B6051A" w:rsidRDefault="00B6051A" w:rsidP="005D0058">
      <w:pPr>
        <w:pStyle w:val="Prrafodelista"/>
        <w:numPr>
          <w:ilvl w:val="0"/>
          <w:numId w:val="50"/>
        </w:numPr>
      </w:pPr>
      <w:r w:rsidRPr="00B6051A">
        <w:t xml:space="preserve">Sepultura con los Ricos: Isaías 53:9 predijo: "Y se dispuso con los impíos su sepultura, </w:t>
      </w:r>
      <w:proofErr w:type="spellStart"/>
      <w:r w:rsidRPr="00B6051A">
        <w:t>mas</w:t>
      </w:r>
      <w:proofErr w:type="spellEnd"/>
      <w:r w:rsidRPr="00B6051A">
        <w:t xml:space="preserve"> con los ricos fue en su muerte...". Aunque murió entre criminales ("impíos"), Jesús no fue desechado en una fosa común. En cambio, José de Arimatea, un miembro rico y respetado del Sanedrín, pidió el cuerpo de Jesús a Pilato y lo sepultó en su propia tumba nueva, tallada en la roca (Mateo 27:57-60; Marcos 15:42-46; Lucas 23:50-53; Juan 19:38-42). </w:t>
      </w:r>
    </w:p>
    <w:p w14:paraId="2D7F74FD" w14:textId="0C41A1CF" w:rsidR="00B6051A" w:rsidRPr="00B6051A" w:rsidRDefault="00B6051A" w:rsidP="005D0058">
      <w:pPr>
        <w:pStyle w:val="Ttulo2"/>
        <w:rPr>
          <w:rFonts w:eastAsiaTheme="minorEastAsia"/>
        </w:rPr>
      </w:pPr>
      <w:bookmarkStart w:id="197" w:name="_Toc211268482"/>
      <w:r w:rsidRPr="00B6051A">
        <w:rPr>
          <w:rFonts w:eastAsiaTheme="minorEastAsia"/>
        </w:rPr>
        <w:t>Profecías sobre la Resurrección y Exaltación del Mesías</w:t>
      </w:r>
      <w:bookmarkEnd w:id="197"/>
    </w:p>
    <w:p w14:paraId="0DB7D206" w14:textId="77777777" w:rsidR="00B6051A" w:rsidRPr="00B6051A" w:rsidRDefault="00B6051A" w:rsidP="005D0058">
      <w:r w:rsidRPr="00B6051A">
        <w:t>La narrativa mesiánica del Antiguo Testamento, tal como la interpreta el cristianismo, no concluye con la muerte y sepultura del Mesías, sino que culmina en su vindicación a través de la resurrección y su exaltación al poder.</w:t>
      </w:r>
    </w:p>
    <w:p w14:paraId="6000E7ED" w14:textId="77777777" w:rsidR="00B6051A" w:rsidRPr="00B6051A" w:rsidRDefault="00B6051A" w:rsidP="005D0058">
      <w:pPr>
        <w:pStyle w:val="Ttulo3"/>
      </w:pPr>
      <w:bookmarkStart w:id="198" w:name="_Toc211268483"/>
      <w:r w:rsidRPr="00B6051A">
        <w:lastRenderedPageBreak/>
        <w:t>Su Resurrección</w:t>
      </w:r>
      <w:bookmarkEnd w:id="198"/>
    </w:p>
    <w:p w14:paraId="1DCE4E55" w14:textId="7F46C97D" w:rsidR="00B6051A" w:rsidRPr="00B6051A" w:rsidRDefault="00B6051A" w:rsidP="005D0058">
      <w:pPr>
        <w:pStyle w:val="Prrafodelista"/>
        <w:numPr>
          <w:ilvl w:val="0"/>
          <w:numId w:val="51"/>
        </w:numPr>
      </w:pPr>
      <w:r w:rsidRPr="00B6051A">
        <w:t xml:space="preserve">Profecía: Aunque el Antiguo Testamento no contiene una declaración tan explícita de la resurrección del Mesías como las del Nuevo Testamento, varios pasajes son interpretados proféticamente en este sentido. El más citado es el Salmo 16:10: "Porque no dejarás mi alma en el </w:t>
      </w:r>
      <w:proofErr w:type="spellStart"/>
      <w:r w:rsidRPr="00B6051A">
        <w:t>Seol</w:t>
      </w:r>
      <w:proofErr w:type="spellEnd"/>
      <w:r w:rsidRPr="00B6051A">
        <w:t xml:space="preserve">, Ni permitirás que tu santo vea corrupción". Aquí, el salmista (David) expresa su confianza en que Dios no lo abandonará a la muerte ni permitirá que su cuerpo se descomponga. Isaías 53, después de describir la muerte del Siervo, afirma que "verá linaje, vivirá por largos días" (Isaías 53:10-11), lo que implica una vida más allá de la tumba. Algunos ven una prefiguración tipológica en Oseas 6:2: "Nos dará vida después de dos días; en el tercer día nos resucitará, y viviremos delante de él". Además, Jesús mismo utilizó la experiencia de Jonás, que estuvo "en el vientre del gran pez tres días y tres noches", como una "señal" profética de su propia muerte y resurrección al tercer día (Mateo 12:39-40).   </w:t>
      </w:r>
    </w:p>
    <w:p w14:paraId="5F76B6E3" w14:textId="15508A95" w:rsidR="00B6051A" w:rsidRPr="00B6051A" w:rsidRDefault="00B6051A" w:rsidP="005D0058">
      <w:pPr>
        <w:pStyle w:val="Prrafodelista"/>
        <w:numPr>
          <w:ilvl w:val="0"/>
          <w:numId w:val="51"/>
        </w:numPr>
      </w:pPr>
      <w:r w:rsidRPr="00B6051A">
        <w:t xml:space="preserve">Cumplimiento: La resurrección de Jesucristo al tercer día después de su crucifixión es el evento </w:t>
      </w:r>
      <w:r w:rsidRPr="00B6051A">
        <w:lastRenderedPageBreak/>
        <w:t xml:space="preserve">central de la fe cristiana, atestiguado en todos los Evangelios (Mateo 28; Marcos 16; Lucas 24; Juan 20) y proclamado como fundamental por los apóstoles. En sus sermones registrados en el libro de los Hechos, tanto Pedro como Pablo citan explícitamente el Salmo 16:10, argumentando que David, al escribirlo, no hablaba de sí mismo (ya que su tumba era conocida y su cuerpo había visto corrupción), sino que, como profeta, previó y habló de la resurrección del Mesías, Jesús, a quien Dios resucitó sin permitir que viera corrupción (Hechos 2:24-32; 13:33-37). La resurrección es la vindicación definitiva del Siervo Sufriente de Isaías 53, demostrando que su sacrificio fue aceptado por Dios y que Él es, de hecho, el vencedor sobre el pecado y la muerte. Los propios </w:t>
      </w:r>
      <w:proofErr w:type="spellStart"/>
      <w:r w:rsidRPr="00B6051A">
        <w:t>sanedritas</w:t>
      </w:r>
      <w:proofErr w:type="spellEnd"/>
      <w:r w:rsidRPr="00B6051A">
        <w:t xml:space="preserve"> que le habían condenado, posteriormente piden a Pilatos que establezca una guardia romana frente a la tumba porque conocían su anuncio de resurrección</w:t>
      </w:r>
      <w:proofErr w:type="gramStart"/>
      <w:r w:rsidRPr="00B6051A">
        <w:t xml:space="preserve">: </w:t>
      </w:r>
      <w:r w:rsidR="00AC1E0D">
        <w:t xml:space="preserve"> </w:t>
      </w:r>
      <w:r w:rsidRPr="00B6051A">
        <w:t>“</w:t>
      </w:r>
      <w:proofErr w:type="gramEnd"/>
      <w:r w:rsidRPr="00B6051A">
        <w:t xml:space="preserve">A la mañana siguiente, pasado el día de la Preparación, acudieron en grupo los sumos sacerdotes y los fariseos a Pilato y le dijeron: «Señor, nos hemos acordado de que aquel impostor estando en vida anunció: “A los tres días resucitaré”. Por eso ordena que vigilen el sepulcro </w:t>
      </w:r>
      <w:r w:rsidRPr="00B6051A">
        <w:lastRenderedPageBreak/>
        <w:t>hasta el tercer día, no sea que vayan sus discípulos, se lleven el cuerpo y digan al pueblo: “Ha resucitado de entre los muertos”. La última impostura sería peor que la primera». Pilato contestó: «Ahí tenéis la guardia: id vosotros y asegurad la vigilancia como sabéis». Ellos aseguraron el sepulcro, sellando la piedra y colocando la guardia”. (Mt 27, 62-66)</w:t>
      </w:r>
    </w:p>
    <w:p w14:paraId="52C88C74" w14:textId="77777777" w:rsidR="00B6051A" w:rsidRPr="00B6051A" w:rsidRDefault="00B6051A" w:rsidP="005D0058">
      <w:pPr>
        <w:pStyle w:val="Ttulo3"/>
      </w:pPr>
      <w:bookmarkStart w:id="199" w:name="_Toc211268484"/>
      <w:r w:rsidRPr="00B6051A">
        <w:t>Su Ascensión y Exaltación</w:t>
      </w:r>
      <w:bookmarkEnd w:id="199"/>
    </w:p>
    <w:p w14:paraId="78C6DB8E" w14:textId="5C4F32E5" w:rsidR="00B6051A" w:rsidRPr="00B6051A" w:rsidRDefault="00B6051A" w:rsidP="005D0058">
      <w:pPr>
        <w:pStyle w:val="Prrafodelista"/>
        <w:numPr>
          <w:ilvl w:val="0"/>
          <w:numId w:val="52"/>
        </w:numPr>
      </w:pPr>
      <w:r w:rsidRPr="00B6051A">
        <w:t xml:space="preserve">Profecía: El Antiguo Testamento también anticipa la exaltación del Mesías a una posición de honor y autoridad suprema a la diestra de Dios. El Salmo 68:18 describe un ascenso triunfal: "Subiste a lo alto, cautivaste la cautividad, Tomaste dones para los hombres...". El Salmo 110:1 es una de las profecías mesiánicas más citadas en el Nuevo Testamento: "Yahveh dijo a mi Señor: Siéntate a mi diestra, Hasta que ponga a tus enemigos por estrado de tus pies". Aquí, David habla de "mi Señor" (Adonai), distinto de Yahveh (YHWH), siendo invitado a sentarse en el lugar de máximo honor y poder. Daniel 7:13-14 presenta una visión </w:t>
      </w:r>
      <w:r w:rsidRPr="00B6051A">
        <w:lastRenderedPageBreak/>
        <w:t xml:space="preserve">del "Hijo del Hombre" que viene con las nubes del cielo y recibe de Dios "dominio, gloria y reino, para que todos los pueblos, naciones y lenguas le sirvieran; su dominio es dominio eterno, que nunca pasará, y su reino uno que no será destruido". Es de notar que David llama a su descendiente “mi Señor”, lo que, siendo David el mayor Rey de Israel, implica la superioridad mesiánica que no podría corresponder a un simple hombre y, además, descendiente suyo (lo </w:t>
      </w:r>
      <w:r w:rsidR="00AC1E0D" w:rsidRPr="00B6051A">
        <w:t>que otorgaría</w:t>
      </w:r>
      <w:r w:rsidRPr="00B6051A">
        <w:t xml:space="preserve"> a David preminencia como se otorga al padre frente a sus hijos), y trae consigo como deducción lógica el reconocimiento de la divinidad de su descendiente.</w:t>
      </w:r>
    </w:p>
    <w:p w14:paraId="7FE1C4CD" w14:textId="3CAD99F0" w:rsidR="00B6051A" w:rsidRPr="00B6051A" w:rsidRDefault="00B6051A" w:rsidP="005D0058">
      <w:pPr>
        <w:pStyle w:val="Prrafodelista"/>
        <w:numPr>
          <w:ilvl w:val="0"/>
          <w:numId w:val="52"/>
        </w:numPr>
      </w:pPr>
      <w:r w:rsidRPr="00B6051A">
        <w:t xml:space="preserve">Cumplimiento: Los Evangelios y los Hechos registran la ascensión de Jesús al cielo cuarenta días después de su resurrección (Lucas 24:50-51; Hechos 1:9-11). Los apóstoles proclamaron que Jesús fue exaltado por Dios "a su diestra" (Hechos 2:33-36; 5:31). Numerosas epístolas del Nuevo Testamento afirman la posición actual de Cristo sentado a la diestra de Dios Padre, intercediendo por nosotros y reinando hasta que todos sus enemigos sean sometidos (Romanos 8:34; Efesios 1:20-22; Colosenses 3:1; </w:t>
      </w:r>
      <w:proofErr w:type="gramStart"/>
      <w:r w:rsidRPr="00B6051A">
        <w:t>Hebreos</w:t>
      </w:r>
      <w:proofErr w:type="gramEnd"/>
      <w:r w:rsidRPr="00B6051A">
        <w:t xml:space="preserve"> 1:3, 13; 8:1; </w:t>
      </w:r>
      <w:r w:rsidRPr="00B6051A">
        <w:lastRenderedPageBreak/>
        <w:t xml:space="preserve">10:12; 12:2; 1 Pedro 3:22). Pablo aplica específicamente Salmo 68:18 a la ascensión de Cristo, quien dio dones a la Iglesia (Efesios 4:8). La visión de Daniel del Hijo del Hombre es frecuentemente asociada con Jesús, quien usó este título para sí mismo. </w:t>
      </w:r>
    </w:p>
    <w:p w14:paraId="4A6EEDA9" w14:textId="77777777" w:rsidR="00B6051A" w:rsidRPr="00B6051A" w:rsidRDefault="00B6051A" w:rsidP="005D0058">
      <w:r w:rsidRPr="00B6051A">
        <w:t>La resurrección y la exaltación son, por tanto, componentes indispensables del cumplimiento profético. Sin ellas, el sufrimiento y la muerte del Mesías, aunque predichos, carecerían de su poder redentor y victorioso. Estos eventos cumplen las profecías que hablan no solo de la humillación del Siervo, sino también de su vindicación final y su reinado eterno (como se ve en la conclusión del Salmo 22, la promesa de vida en Isaías 53:10-12, y la entronización en Salmo 110:1). Completan el cuadro mesiánico, demostrando que el camino del sufrimiento profetizado era el preludio divinamente ordenado para la gloria y el dominio igualmente profetizados.</w:t>
      </w:r>
    </w:p>
    <w:p w14:paraId="4E28C125" w14:textId="5FBBA996" w:rsidR="00B6051A" w:rsidRPr="00B6051A" w:rsidRDefault="00B6051A" w:rsidP="005D0058">
      <w:pPr>
        <w:pStyle w:val="Ttulo2"/>
      </w:pPr>
      <w:bookmarkStart w:id="200" w:name="_Toc211268485"/>
      <w:r w:rsidRPr="00B6051A">
        <w:t>"Todo se ha Cumplido": Análisis Teológico de Juan 19:30</w:t>
      </w:r>
      <w:bookmarkEnd w:id="200"/>
    </w:p>
    <w:p w14:paraId="0C86940B" w14:textId="77777777" w:rsidR="00B6051A" w:rsidRPr="00B6051A" w:rsidRDefault="00B6051A" w:rsidP="005D0058">
      <w:r w:rsidRPr="00B6051A">
        <w:t xml:space="preserve">Poco antes de expirar en la cruz, Jesús pronunció una palabra de inmensa significación teológica: "¡Consumado </w:t>
      </w:r>
      <w:r w:rsidRPr="00B6051A">
        <w:lastRenderedPageBreak/>
        <w:t xml:space="preserve">es!" (Juan 19:30). Esta declaración, registrada en griego como </w:t>
      </w:r>
      <w:proofErr w:type="spellStart"/>
      <w:r w:rsidRPr="00B6051A">
        <w:t>Tetelestai</w:t>
      </w:r>
      <w:proofErr w:type="spellEnd"/>
      <w:r w:rsidRPr="00B6051A">
        <w:t>, no fue un suspiro de resignación o el simple reconocimiento del fin de su vida terrenal, sino una proclamación triunfal de la finalización perfecta de su misión redentora y el cumplimiento de todo lo que las Escrituras habían anticipado sobre Él.</w:t>
      </w:r>
    </w:p>
    <w:p w14:paraId="2C88077E" w14:textId="77777777" w:rsidR="00B6051A" w:rsidRPr="00B6051A" w:rsidRDefault="00B6051A" w:rsidP="005D0058">
      <w:pPr>
        <w:pStyle w:val="Ttulo3"/>
      </w:pPr>
      <w:bookmarkStart w:id="201" w:name="_Toc211268486"/>
      <w:r w:rsidRPr="00B6051A">
        <w:t xml:space="preserve">El Significado de </w:t>
      </w:r>
      <w:proofErr w:type="spellStart"/>
      <w:r w:rsidRPr="00B6051A">
        <w:t>Tetelestai</w:t>
      </w:r>
      <w:bookmarkEnd w:id="201"/>
      <w:proofErr w:type="spellEnd"/>
    </w:p>
    <w:p w14:paraId="7994470F" w14:textId="20EB0DFE" w:rsidR="00B6051A" w:rsidRPr="00B6051A" w:rsidRDefault="00B6051A" w:rsidP="005D0058">
      <w:r w:rsidRPr="00B6051A">
        <w:t xml:space="preserve">La palabra griega </w:t>
      </w:r>
      <w:proofErr w:type="spellStart"/>
      <w:r w:rsidRPr="00B6051A">
        <w:t>tetelestai</w:t>
      </w:r>
      <w:proofErr w:type="spellEnd"/>
      <w:r w:rsidRPr="00B6051A">
        <w:t xml:space="preserve"> es la forma del perfecto pasivo indicativo del verbo </w:t>
      </w:r>
      <w:proofErr w:type="spellStart"/>
      <w:r w:rsidRPr="00B6051A">
        <w:t>teleō</w:t>
      </w:r>
      <w:proofErr w:type="spellEnd"/>
      <w:r w:rsidRPr="00B6051A">
        <w:t xml:space="preserve">, que significa "completar", "terminar", "llevar a cabo", "cumplir" o "pagar". Era un término común en el mundo antiguo. Se utilizaba en contextos comerciales para marcar facturas o recibos como "pagado por completo", indicando que la deuda había sido saldada. También podía usarse en contextos militares para indicar que una misión había sido cumplida exitosamente, o en contextos religiosos para referirse al cumplimiento de un sacrificio o deber. El tiempo perfecto del verbo en griego es crucial: denota una acción completada en el pasado, cuyos resultados o efectos perduran en el presente. Así, cuando Jesús dijo </w:t>
      </w:r>
      <w:proofErr w:type="spellStart"/>
      <w:r w:rsidRPr="00B6051A">
        <w:t>Tetelestai</w:t>
      </w:r>
      <w:proofErr w:type="spellEnd"/>
      <w:r w:rsidRPr="00B6051A">
        <w:t xml:space="preserve">, estaba declarando que su obra sacrificial había sido completada de una vez por todas, con consecuencias eternas y vigentes. </w:t>
      </w:r>
    </w:p>
    <w:p w14:paraId="192B627D" w14:textId="77777777" w:rsidR="00B6051A" w:rsidRPr="00B6051A" w:rsidRDefault="00B6051A" w:rsidP="005D0058">
      <w:pPr>
        <w:pStyle w:val="Ttulo3"/>
      </w:pPr>
      <w:bookmarkStart w:id="202" w:name="_Toc211268487"/>
      <w:r w:rsidRPr="00B6051A">
        <w:lastRenderedPageBreak/>
        <w:t>La Culminación del Plan Redentor de Dios</w:t>
      </w:r>
      <w:bookmarkEnd w:id="202"/>
    </w:p>
    <w:p w14:paraId="306E25E2" w14:textId="77777777" w:rsidR="00B6051A" w:rsidRPr="00B6051A" w:rsidRDefault="00B6051A" w:rsidP="005D0058">
      <w:r w:rsidRPr="00B6051A">
        <w:t xml:space="preserve">En primer lugar, </w:t>
      </w:r>
      <w:proofErr w:type="spellStart"/>
      <w:r w:rsidRPr="00B6051A">
        <w:t>Tetelestai</w:t>
      </w:r>
      <w:proofErr w:type="spellEnd"/>
      <w:r w:rsidRPr="00B6051A">
        <w:t xml:space="preserve"> significa la culminación del plan eterno de Dios para la redención. Jesús declara haber finalizado la obra específica que el Padre le había encomendado. A lo largo de su ministerio, Jesús había afirmado que su propósito era hacer la voluntad del Padre (Juan 4:34; 5:30; 6:38). En su oración final antes de la crucifixión, dijo: "Yo te he glorificado en la tierra; he acabado la obra que me diste que hiciese" (Juan 17:4). La cruz fue el acto final y culminante de esa obra de obediencia perfecta.   </w:t>
      </w:r>
    </w:p>
    <w:p w14:paraId="0CB02C17" w14:textId="77777777" w:rsidR="00B6051A" w:rsidRPr="00B6051A" w:rsidRDefault="00B6051A" w:rsidP="005D0058">
      <w:r w:rsidRPr="00B6051A">
        <w:t xml:space="preserve">Esta obra incluía, fundamentalmente, el cumplimiento de todo lo que estaba escrito sobre Él en el Antiguo Testamento. Como Él mismo enseñó, "era necesario que se cumpliese todo lo que está escrito de mí en la ley de Moisés, en los profetas y en los salmos" (Lucas 24:44). Desde el </w:t>
      </w:r>
      <w:proofErr w:type="spellStart"/>
      <w:r w:rsidRPr="00B6051A">
        <w:t>Protoevangelio</w:t>
      </w:r>
      <w:proofErr w:type="spellEnd"/>
      <w:r w:rsidRPr="00B6051A">
        <w:t xml:space="preserve"> de Génesis 3:15 hasta las últimas profecías, Jesús vio su vida, muerte y resurrección como la realización divinamente ordenada de las promesas y prefiguraciones de las Escrituras. Su muerte no fue una tragedia imprevista, sino el clímax necesario de la historia de la salvación revelada.   </w:t>
      </w:r>
    </w:p>
    <w:p w14:paraId="5D9831CA" w14:textId="77777777" w:rsidR="00B6051A" w:rsidRPr="00B6051A" w:rsidRDefault="00B6051A" w:rsidP="005D0058"/>
    <w:p w14:paraId="32BAFE81" w14:textId="77777777" w:rsidR="00B6051A" w:rsidRPr="00B6051A" w:rsidRDefault="00B6051A" w:rsidP="005D0058">
      <w:pPr>
        <w:pStyle w:val="Ttulo3"/>
      </w:pPr>
      <w:bookmarkStart w:id="203" w:name="_Toc211268488"/>
      <w:r w:rsidRPr="00B6051A">
        <w:lastRenderedPageBreak/>
        <w:t>La Consumación del Sacrificio Expiatorio</w:t>
      </w:r>
      <w:bookmarkEnd w:id="203"/>
    </w:p>
    <w:p w14:paraId="4AC278D3" w14:textId="77777777" w:rsidR="00B6051A" w:rsidRPr="00B6051A" w:rsidRDefault="00B6051A" w:rsidP="005D0058">
      <w:r w:rsidRPr="00B6051A">
        <w:t xml:space="preserve">En segundo lugar, </w:t>
      </w:r>
      <w:proofErr w:type="spellStart"/>
      <w:r w:rsidRPr="00B6051A">
        <w:t>Tetelestai</w:t>
      </w:r>
      <w:proofErr w:type="spellEnd"/>
      <w:r w:rsidRPr="00B6051A">
        <w:t xml:space="preserve"> proclama la consumación del sacrificio expiatorio por el pecado.</w:t>
      </w:r>
    </w:p>
    <w:p w14:paraId="21A207F4" w14:textId="1CEE6749" w:rsidR="00B6051A" w:rsidRPr="00B6051A" w:rsidRDefault="00B6051A" w:rsidP="005D0058">
      <w:pPr>
        <w:pStyle w:val="Prrafodelista"/>
        <w:numPr>
          <w:ilvl w:val="0"/>
          <w:numId w:val="53"/>
        </w:numPr>
      </w:pPr>
      <w:r w:rsidRPr="00B6051A">
        <w:t xml:space="preserve">La Deuda Pagada: Como el término se usaba para indicar deudas saldadas, </w:t>
      </w:r>
      <w:proofErr w:type="spellStart"/>
      <w:r w:rsidRPr="00B6051A">
        <w:t>Tetelestai</w:t>
      </w:r>
      <w:proofErr w:type="spellEnd"/>
      <w:r w:rsidRPr="00B6051A">
        <w:t xml:space="preserve"> significa que la deuda infinita que la humanidad tenía con Dios a causa del pecado ha sido pagada en su totalidad por el sacrificio de Cristo. Él dio "su vida en rescate por muchos" (Mateo 20:28). Colosenses 2:14 habla de Dios "anulando el acta de los decretos que había contra nosotros, que nos era contraria, quitándola de en medio y clavándola en la cruz".   </w:t>
      </w:r>
    </w:p>
    <w:p w14:paraId="6017D230" w14:textId="08577140" w:rsidR="00B6051A" w:rsidRPr="00B6051A" w:rsidRDefault="00B6051A" w:rsidP="005D0058">
      <w:pPr>
        <w:pStyle w:val="Prrafodelista"/>
        <w:numPr>
          <w:ilvl w:val="0"/>
          <w:numId w:val="53"/>
        </w:numPr>
      </w:pPr>
      <w:r w:rsidRPr="00B6051A">
        <w:t>Sacrificio Definitivo: La muerte de Jesús fue el sacrificio único, perfecto y definitivo por el pecado, que cumplió y reemplazó el sistema sacrificial del Antiguo Testamento. Hebreos afirma que Cristo "se presentó una vez para siempre por el sacrificio de sí mismo para quitar de en medio el pecado" (</w:t>
      </w:r>
      <w:proofErr w:type="gramStart"/>
      <w:r w:rsidRPr="00B6051A">
        <w:t>Hebreos</w:t>
      </w:r>
      <w:proofErr w:type="gramEnd"/>
      <w:r w:rsidRPr="00B6051A">
        <w:t xml:space="preserve"> 9:26) y que "somos santificados mediante la ofrenda del cuerpo de Jesucristo hecha una vez para siempre" (</w:t>
      </w:r>
      <w:proofErr w:type="gramStart"/>
      <w:r w:rsidRPr="00B6051A">
        <w:t>Hebreos</w:t>
      </w:r>
      <w:proofErr w:type="gramEnd"/>
      <w:r w:rsidRPr="00B6051A">
        <w:t xml:space="preserve"> 10:10). Ya no se necesitan más sacrificios por el pecado (</w:t>
      </w:r>
      <w:proofErr w:type="gramStart"/>
      <w:r w:rsidRPr="00B6051A">
        <w:t>Hebreos</w:t>
      </w:r>
      <w:proofErr w:type="gramEnd"/>
      <w:r w:rsidRPr="00B6051A">
        <w:t xml:space="preserve"> 10:18).   </w:t>
      </w:r>
    </w:p>
    <w:p w14:paraId="0CE75E45" w14:textId="2C1E6E90" w:rsidR="00B6051A" w:rsidRPr="00B6051A" w:rsidRDefault="00B6051A" w:rsidP="005D0058">
      <w:pPr>
        <w:pStyle w:val="Prrafodelista"/>
        <w:numPr>
          <w:ilvl w:val="0"/>
          <w:numId w:val="53"/>
        </w:numPr>
      </w:pPr>
      <w:r w:rsidRPr="00B6051A">
        <w:lastRenderedPageBreak/>
        <w:t xml:space="preserve">Satisfacción de la Justicia Divina (Propiciación): La santidad y justicia de Dios exigen un castigo por el pecado. La muerte de Cristo satisfizo esta demanda justa, aplacando la ira divina contra el pecado. Él fue "puesto por Dios como propiciación por medio de la fe en su sangre" (Romanos 3:25). Él es "la propiciación por nuestros pecados; y no solamente por los nuestros, sino también por los de todo el mundo" (1 Juan 2:2; cf. 1 Juan 4:10).   </w:t>
      </w:r>
    </w:p>
    <w:p w14:paraId="231846F3" w14:textId="39C03598" w:rsidR="00B6051A" w:rsidRPr="00B6051A" w:rsidRDefault="00B6051A" w:rsidP="005D0058">
      <w:pPr>
        <w:pStyle w:val="Prrafodelista"/>
        <w:numPr>
          <w:ilvl w:val="0"/>
          <w:numId w:val="53"/>
        </w:numPr>
      </w:pPr>
      <w:r w:rsidRPr="00B6051A">
        <w:t>Inauguración del Nuevo Pacto: La muerte de Jesús estableció la base para el Nuevo Pacto prometido en el Antiguo Testamento (Jeremías 31:31-34). En la Última Cena, Jesús dijo que la copa representaba "mi sangre del nuevo pacto, que por muchos es derramada para remisión de los pecados" (Mateo 26:28). Su muerte consumada ratificó este pacto, que ofrece perdón y una relación restaurada con Dios (</w:t>
      </w:r>
      <w:proofErr w:type="gramStart"/>
      <w:r w:rsidRPr="00B6051A">
        <w:t>Hebreos</w:t>
      </w:r>
      <w:proofErr w:type="gramEnd"/>
      <w:r w:rsidRPr="00B6051A">
        <w:t xml:space="preserve"> 9:15). </w:t>
      </w:r>
    </w:p>
    <w:p w14:paraId="7A9BF651" w14:textId="77777777" w:rsidR="00B6051A" w:rsidRPr="00B6051A" w:rsidRDefault="00B6051A" w:rsidP="005D0058">
      <w:pPr>
        <w:pStyle w:val="Ttulo3"/>
      </w:pPr>
      <w:bookmarkStart w:id="204" w:name="_Toc211268489"/>
      <w:r w:rsidRPr="00B6051A">
        <w:t>La Declaración de Victoria</w:t>
      </w:r>
      <w:bookmarkEnd w:id="204"/>
    </w:p>
    <w:p w14:paraId="4C4572F1" w14:textId="77777777" w:rsidR="00B6051A" w:rsidRPr="00B6051A" w:rsidRDefault="00B6051A" w:rsidP="005D0058">
      <w:pPr>
        <w:pStyle w:val="Prrafodelista"/>
        <w:numPr>
          <w:ilvl w:val="0"/>
          <w:numId w:val="54"/>
        </w:numPr>
      </w:pPr>
      <w:r w:rsidRPr="00B6051A">
        <w:t xml:space="preserve">Finalmente, </w:t>
      </w:r>
      <w:proofErr w:type="spellStart"/>
      <w:r w:rsidRPr="00B6051A">
        <w:t>Tetelestai</w:t>
      </w:r>
      <w:proofErr w:type="spellEnd"/>
      <w:r w:rsidRPr="00B6051A">
        <w:t xml:space="preserve"> es una declaración de victoria rotunda.</w:t>
      </w:r>
    </w:p>
    <w:p w14:paraId="1F576896" w14:textId="76F804F0" w:rsidR="00B6051A" w:rsidRPr="00B6051A" w:rsidRDefault="00B6051A" w:rsidP="005D0058">
      <w:pPr>
        <w:pStyle w:val="Prrafodelista"/>
        <w:numPr>
          <w:ilvl w:val="0"/>
          <w:numId w:val="54"/>
        </w:numPr>
      </w:pPr>
      <w:r w:rsidRPr="00B6051A">
        <w:lastRenderedPageBreak/>
        <w:t>Victoria sobre los Enemigos: En la cruz, Jesús triunfó sobre las fuerzas del mal. "Despojando a los principados y a las potestades, los exhibió públicamente, triunfando sobre ellos en la cruz" (Colosenses 2:15). Destruyó "por medio de la muerte al que tenía el imperio de la muerte, esto es, al diablo" (</w:t>
      </w:r>
      <w:proofErr w:type="gramStart"/>
      <w:r w:rsidRPr="00B6051A">
        <w:t>Hebreos</w:t>
      </w:r>
      <w:proofErr w:type="gramEnd"/>
      <w:r w:rsidRPr="00B6051A">
        <w:t xml:space="preserve"> 2:14). Selló el destino final de Satanás (Génesis 3:15; 1 Juan 3:8).   </w:t>
      </w:r>
    </w:p>
    <w:p w14:paraId="7753FE95" w14:textId="3E1F6598" w:rsidR="00B6051A" w:rsidRPr="00B6051A" w:rsidRDefault="00B6051A" w:rsidP="005D0058">
      <w:pPr>
        <w:pStyle w:val="Prrafodelista"/>
        <w:numPr>
          <w:ilvl w:val="0"/>
          <w:numId w:val="54"/>
        </w:numPr>
      </w:pPr>
      <w:r w:rsidRPr="00B6051A">
        <w:t xml:space="preserve">Obra Completa para la Salvación: La declaración significa que todo lo necesario para la salvación de la humanidad ha sido logrado por Cristo. No se requiere ninguna obra humana adicional para ganar el favor de Dios o asegurar el perdón. La salvación se recibe por gracia, mediante la fe en la obra consumada de Jesús. Esto distingue radicalmente al cristianismo bíblico de todas las religiones basadas en el esfuerzo humano.   </w:t>
      </w:r>
    </w:p>
    <w:p w14:paraId="69025617" w14:textId="77777777" w:rsidR="00B6051A" w:rsidRPr="00B6051A" w:rsidRDefault="00B6051A" w:rsidP="005D0058">
      <w:r w:rsidRPr="00B6051A">
        <w:t xml:space="preserve">En resumen, la palabra </w:t>
      </w:r>
      <w:proofErr w:type="spellStart"/>
      <w:r w:rsidRPr="00B6051A">
        <w:t>Tetelestai</w:t>
      </w:r>
      <w:proofErr w:type="spellEnd"/>
      <w:r w:rsidRPr="00B6051A">
        <w:t xml:space="preserve"> encapsula la esencia del evangelio. No es un grito de derrota, sino la afirmación triunfante de que la misión mesiánica, preordenada por Dios y profetizada en las Escrituras, ha sido llevada a su cumplimiento perfecto y definitivo a través del sacrificio obediente de Jesucristo en la cruz. Es la base de la </w:t>
      </w:r>
      <w:r w:rsidRPr="00B6051A">
        <w:lastRenderedPageBreak/>
        <w:t>esperanza cristiana: la redención está completa, la deuda está pagada, la victoria está ganada.</w:t>
      </w:r>
    </w:p>
    <w:p w14:paraId="3760EF5D" w14:textId="47926C48" w:rsidR="00B6051A" w:rsidRPr="00B6051A" w:rsidRDefault="00B6051A" w:rsidP="005D0058">
      <w:pPr>
        <w:pStyle w:val="Ttulo2"/>
      </w:pPr>
      <w:bookmarkStart w:id="205" w:name="_Toc211268490"/>
      <w:r w:rsidRPr="00B6051A">
        <w:t>Tipología Bíblica: Cristo Prefigurado en el Antiguo Testamento</w:t>
      </w:r>
      <w:bookmarkEnd w:id="205"/>
    </w:p>
    <w:p w14:paraId="48F706CC" w14:textId="77777777" w:rsidR="00B6051A" w:rsidRPr="00B6051A" w:rsidRDefault="00B6051A" w:rsidP="005D0058">
      <w:r w:rsidRPr="00B6051A">
        <w:t xml:space="preserve">Más allá de las profecías verbales directas, el Antiguo Testamento está lleno de lo que la teología cristiana denomina "tipos": personas, eventos, objetos o instituciones divinamente diseñadas que sirvieron como prefiguraciones, sombras o modelos que apuntaban anticipadamente a la realidad plena que se encontraría en Jesucristo (el "antitipo") y en la era del Nuevo Testamento. La tipología revela una profunda unidad orgánica entre los dos testamentos, mostrando cómo Dios preparó progresivamente a su pueblo para la venida del Redentor.   </w:t>
      </w:r>
    </w:p>
    <w:p w14:paraId="11CFF335" w14:textId="77777777" w:rsidR="00B6051A" w:rsidRPr="00B6051A" w:rsidRDefault="00B6051A" w:rsidP="005D0058">
      <w:pPr>
        <w:pStyle w:val="Ttulo3"/>
      </w:pPr>
      <w:bookmarkStart w:id="206" w:name="_Toc211268491"/>
      <w:r w:rsidRPr="00B6051A">
        <w:t>Definición y Principios de Interpretación Tipológica</w:t>
      </w:r>
      <w:bookmarkEnd w:id="206"/>
    </w:p>
    <w:p w14:paraId="71B1F684" w14:textId="77777777" w:rsidR="00B6051A" w:rsidRPr="00B6051A" w:rsidRDefault="00B6051A" w:rsidP="005D0058">
      <w:r w:rsidRPr="00B6051A">
        <w:t xml:space="preserve">Un tipo bíblico no es simplemente una ilustración o una analogía casual. Se entiende como una correspondencia histórica real, establecida por Dios mismo dentro de su plan revelado, entre una entidad del Antiguo Testamento y </w:t>
      </w:r>
      <w:r w:rsidRPr="00B6051A">
        <w:lastRenderedPageBreak/>
        <w:t xml:space="preserve">una entidad correspondiente y superior del Nuevo Testamento. A diferencia de la alegoría, que puede buscar significados ocultos sin base histórica, la tipología se fundamenta en la historia de la redención y en los patrones recurrentes de la acción de Dios.   </w:t>
      </w:r>
    </w:p>
    <w:p w14:paraId="534B23FB" w14:textId="77777777" w:rsidR="00B6051A" w:rsidRPr="00B6051A" w:rsidRDefault="00B6051A" w:rsidP="005D0058">
      <w:r w:rsidRPr="00B6051A">
        <w:t xml:space="preserve">La identificación de tipos debe hacerse con cuidado, guiada por las propias Escrituras. El Nuevo Testamento a menudo identifica explícitamente tipos del Antiguo Testamento. Por ejemplo, Pablo llama a Adán "figura [griego: </w:t>
      </w:r>
      <w:proofErr w:type="spellStart"/>
      <w:r w:rsidRPr="00B6051A">
        <w:t>typos</w:t>
      </w:r>
      <w:proofErr w:type="spellEnd"/>
      <w:r w:rsidRPr="00B6051A">
        <w:t>] del que había de venir" (Romanos 5:14). Describe eventos del Éxodo como "ejemplos [</w:t>
      </w:r>
      <w:proofErr w:type="spellStart"/>
      <w:r w:rsidRPr="00B6051A">
        <w:t>typoi</w:t>
      </w:r>
      <w:proofErr w:type="spellEnd"/>
      <w:r w:rsidRPr="00B6051A">
        <w:t xml:space="preserve">]... escritas para amonestarnos a nosotros, a quienes han alcanzado los fines de los siglos" (1 Corintios 10:6, 11). El libro de </w:t>
      </w:r>
      <w:proofErr w:type="gramStart"/>
      <w:r w:rsidRPr="00B6051A">
        <w:t>Hebreos</w:t>
      </w:r>
      <w:proofErr w:type="gramEnd"/>
      <w:r w:rsidRPr="00B6051A">
        <w:t xml:space="preserve"> es un tratado magistral sobre la tipología, demostrando cómo el sacerdocio, el tabernáculo y los sacrificios levíticos eran "figura y sombra de las cosas celestiales" (</w:t>
      </w:r>
      <w:proofErr w:type="gramStart"/>
      <w:r w:rsidRPr="00B6051A">
        <w:t>Hebreos</w:t>
      </w:r>
      <w:proofErr w:type="gramEnd"/>
      <w:r w:rsidRPr="00B6051A">
        <w:t xml:space="preserve"> 8:5), encontrando su cumplimiento en Cristo. Estos ejemplos neotestamentarios proporcionan el modelo y la justificación para identificar otros tipos genuinos.   </w:t>
      </w:r>
    </w:p>
    <w:p w14:paraId="78E4CB30" w14:textId="77777777" w:rsidR="00B6051A" w:rsidRPr="00B6051A" w:rsidRDefault="00B6051A" w:rsidP="005D0058">
      <w:pPr>
        <w:pStyle w:val="Ttulo3"/>
      </w:pPr>
      <w:bookmarkStart w:id="207" w:name="_Toc211268492"/>
      <w:r w:rsidRPr="00B6051A">
        <w:lastRenderedPageBreak/>
        <w:t>Ejemplos de Tipos Mesiánicos</w:t>
      </w:r>
      <w:bookmarkEnd w:id="207"/>
    </w:p>
    <w:p w14:paraId="7C53F847" w14:textId="77777777" w:rsidR="00B6051A" w:rsidRPr="00B6051A" w:rsidRDefault="00B6051A" w:rsidP="005D0058">
      <w:r w:rsidRPr="00B6051A">
        <w:t>El Antiguo Testamento abunda en tipos que prefiguran diversos aspectos de la persona y obra de Cristo:</w:t>
      </w:r>
    </w:p>
    <w:p w14:paraId="1AD2A26F" w14:textId="71A5DFA6" w:rsidR="00B6051A" w:rsidRPr="00B6051A" w:rsidRDefault="00B6051A" w:rsidP="005D0058">
      <w:pPr>
        <w:pStyle w:val="Prrafodelista"/>
        <w:numPr>
          <w:ilvl w:val="0"/>
          <w:numId w:val="55"/>
        </w:numPr>
      </w:pPr>
      <w:r w:rsidRPr="00B6051A">
        <w:t xml:space="preserve">Adán: Como primer hombre y cabeza de la humanidad caída, Adán es un tipo de Cristo, el "postrer Adán" y "segundo hombre", cabeza de una nueva humanidad redimida (Romanos 5:12-21; 1 Corintios 15:21-22, 45-49). Donde Adán falló en la obediencia, Cristo triunfó.   </w:t>
      </w:r>
    </w:p>
    <w:p w14:paraId="1DAE4D40" w14:textId="0381D1FA" w:rsidR="00B6051A" w:rsidRPr="00B6051A" w:rsidRDefault="00B6051A" w:rsidP="005D0058">
      <w:pPr>
        <w:pStyle w:val="Prrafodelista"/>
        <w:numPr>
          <w:ilvl w:val="0"/>
          <w:numId w:val="55"/>
        </w:numPr>
      </w:pPr>
      <w:r w:rsidRPr="00B6051A">
        <w:t xml:space="preserve">Melquisedec: Este misterioso rey y sacerdote de Salem, que bendijo a Abraham y recibió diezmos de él (Génesis 14:18-20), es un tipo del sacerdocio único y eterno de Cristo. Salmo 110:4 predice un sacerdote "según el orden de Melquisedec", y </w:t>
      </w:r>
      <w:proofErr w:type="gramStart"/>
      <w:r w:rsidRPr="00B6051A">
        <w:t>Hebreos</w:t>
      </w:r>
      <w:proofErr w:type="gramEnd"/>
      <w:r w:rsidRPr="00B6051A">
        <w:t xml:space="preserve"> 5-7 desarrolla extensamente este tipo para mostrar la superioridad del sacerdocio de Cristo sobre el levítico.   </w:t>
      </w:r>
    </w:p>
    <w:p w14:paraId="42D64A52" w14:textId="2661223D" w:rsidR="00B6051A" w:rsidRPr="00B6051A" w:rsidRDefault="00B6051A" w:rsidP="005D0058">
      <w:pPr>
        <w:pStyle w:val="Prrafodelista"/>
        <w:numPr>
          <w:ilvl w:val="0"/>
          <w:numId w:val="55"/>
        </w:numPr>
      </w:pPr>
      <w:r w:rsidRPr="00B6051A">
        <w:t xml:space="preserve">Isaac: El ofrecimiento de Isaac por Abraham en Génesis 22 es una poderosa prefiguración del sacrificio del Hijo unigénito de Dios. Isaac, el hijo amado de la promesa, llevado al monte </w:t>
      </w:r>
      <w:proofErr w:type="spellStart"/>
      <w:r w:rsidRPr="00B6051A">
        <w:t>Moriah</w:t>
      </w:r>
      <w:proofErr w:type="spellEnd"/>
      <w:r w:rsidRPr="00B6051A">
        <w:t xml:space="preserve"> para ser sacrificado, apunta a Jesús, el Hijo amado, sacrificado en el Calvario.   </w:t>
      </w:r>
    </w:p>
    <w:p w14:paraId="31EDFCDD" w14:textId="776B3D66" w:rsidR="00B6051A" w:rsidRPr="00B6051A" w:rsidRDefault="00B6051A" w:rsidP="005D0058">
      <w:pPr>
        <w:pStyle w:val="Prrafodelista"/>
        <w:numPr>
          <w:ilvl w:val="0"/>
          <w:numId w:val="55"/>
        </w:numPr>
      </w:pPr>
      <w:r w:rsidRPr="00B6051A">
        <w:lastRenderedPageBreak/>
        <w:t xml:space="preserve">José: La historia de José (Génesis 37-50) contiene numerosos paralelos tipológicos con Cristo: amado por su padre, odiado y rechazado por sus hermanos, vendido por precio de esclavo, sufrió injustamente (acusado falsamente, encarcelado), fue exaltado a una posición de poder supremo (segundo después de Faraón), y finalmente se convirtió en el salvador de su pueblo (y de Egipto) del hambre, perdonando a quienes lo habían agraviado.   </w:t>
      </w:r>
    </w:p>
    <w:p w14:paraId="120A724B" w14:textId="681F5795" w:rsidR="00B6051A" w:rsidRPr="00B6051A" w:rsidRDefault="00B6051A" w:rsidP="005D0058">
      <w:pPr>
        <w:pStyle w:val="Prrafodelista"/>
        <w:numPr>
          <w:ilvl w:val="0"/>
          <w:numId w:val="55"/>
        </w:numPr>
      </w:pPr>
      <w:r w:rsidRPr="00B6051A">
        <w:t>Moisés: Como libertador de Israel de la esclavitud en Egipto, mediador del Antiguo Pacto en el Sinaí, legislador que recibió la Ley de Dios, y profeta por excelencia, Moisés es un tipo prominente de Cristo. Jesús es el Libertador supremo del pecado, el Mediador del Nuevo Pacto (</w:t>
      </w:r>
      <w:proofErr w:type="gramStart"/>
      <w:r w:rsidRPr="00B6051A">
        <w:t>Hebreos</w:t>
      </w:r>
      <w:proofErr w:type="gramEnd"/>
      <w:r w:rsidRPr="00B6051A">
        <w:t xml:space="preserve"> 8:6; 9:15; 12:24), el Dador de la ley del amor, y el Profeta como Moisés (Deuteronomio 18:15; Hechos 3:22-23; </w:t>
      </w:r>
      <w:proofErr w:type="gramStart"/>
      <w:r w:rsidRPr="00B6051A">
        <w:t>Hebreos</w:t>
      </w:r>
      <w:proofErr w:type="gramEnd"/>
      <w:r w:rsidRPr="00B6051A">
        <w:t xml:space="preserve"> 3:1-6).   </w:t>
      </w:r>
    </w:p>
    <w:p w14:paraId="35CF7014" w14:textId="0C9AE899" w:rsidR="00B6051A" w:rsidRPr="00B6051A" w:rsidRDefault="00B6051A" w:rsidP="005D0058">
      <w:pPr>
        <w:pStyle w:val="Prrafodelista"/>
        <w:numPr>
          <w:ilvl w:val="0"/>
          <w:numId w:val="55"/>
        </w:numPr>
      </w:pPr>
      <w:r w:rsidRPr="00B6051A">
        <w:t xml:space="preserve">David: El rey pastor ungido de Israel, un hombre conforme al corazón de Dios (a pesar de sus fallas), es un tipo del Rey Mesías, el Hijo de David, el verdadero Pastor de su pueblo. </w:t>
      </w:r>
    </w:p>
    <w:p w14:paraId="720B7805" w14:textId="63B78DF0" w:rsidR="00B6051A" w:rsidRPr="00B6051A" w:rsidRDefault="00B6051A" w:rsidP="005D0058">
      <w:pPr>
        <w:pStyle w:val="Ttulo3"/>
      </w:pPr>
      <w:bookmarkStart w:id="208" w:name="_Toc211268493"/>
      <w:r w:rsidRPr="00B6051A">
        <w:lastRenderedPageBreak/>
        <w:t>Eventos/Instituciones/Objetos:</w:t>
      </w:r>
      <w:bookmarkEnd w:id="208"/>
    </w:p>
    <w:p w14:paraId="3D083FF8" w14:textId="1CA2BF0B" w:rsidR="00B6051A" w:rsidRPr="00B6051A" w:rsidRDefault="00B6051A" w:rsidP="005D0058">
      <w:pPr>
        <w:pStyle w:val="Prrafodelista"/>
        <w:numPr>
          <w:ilvl w:val="0"/>
          <w:numId w:val="56"/>
        </w:numPr>
      </w:pPr>
      <w:r w:rsidRPr="00B6051A">
        <w:t xml:space="preserve">El Cordero Pascual (Éxodo 12): El cordero sin defecto sacrificado en la Pascua, cuya sangre aplicada a los postes de las puertas protegió a los israelitas del ángel destructor, es un tipo claro de Cristo. Pablo declara: "nuestra pascua, que es Cristo, ya fue sacrificada por nosotros" (1 Corintios 5:7). Juan el Bautista lo identifica como "el Cordero de Dios, que quita el pecado del mundo" (Juan 1:29), y Pedro habla de ser redimidos "con la sangre preciosa de Cristo, como de un cordero sin mancha y sin contaminación" (1 Pedro 1:18-19). El requisito de no quebrar sus huesos (Éxodo 12:46) se cumplió en Jesús (Juan 19:36).   </w:t>
      </w:r>
    </w:p>
    <w:p w14:paraId="008AD328" w14:textId="2A87D640" w:rsidR="00B6051A" w:rsidRPr="00B6051A" w:rsidRDefault="00B6051A" w:rsidP="005D0058">
      <w:pPr>
        <w:pStyle w:val="Prrafodelista"/>
        <w:numPr>
          <w:ilvl w:val="0"/>
          <w:numId w:val="56"/>
        </w:numPr>
      </w:pPr>
      <w:r w:rsidRPr="00B6051A">
        <w:t>Sacrificios Levíticos (Levítico 1-7): El complejo sistema de sacrificios (holocaustos, ofrendas de paz, ofrendas por el pecado, etc.) prefiguraba el sacrificio único, perfecto y suficiente de Cristo en la cruz, que logró la expiación definitiva (</w:t>
      </w:r>
      <w:proofErr w:type="gramStart"/>
      <w:r w:rsidRPr="00B6051A">
        <w:t>Hebreos</w:t>
      </w:r>
      <w:proofErr w:type="gramEnd"/>
      <w:r w:rsidRPr="00B6051A">
        <w:t xml:space="preserve"> 9-10).   </w:t>
      </w:r>
    </w:p>
    <w:p w14:paraId="68D352A3" w14:textId="38331324" w:rsidR="00B6051A" w:rsidRPr="00B6051A" w:rsidRDefault="00B6051A" w:rsidP="005D0058">
      <w:pPr>
        <w:pStyle w:val="Prrafodelista"/>
        <w:numPr>
          <w:ilvl w:val="0"/>
          <w:numId w:val="56"/>
        </w:numPr>
      </w:pPr>
      <w:r w:rsidRPr="00B6051A">
        <w:t xml:space="preserve">Sacerdocio Aarónico/Levítico: Los sacerdotes que servían como mediadores entre Dios y el pueblo, ofreciendo sacrificios en el Tabernáculo/Templo, eran tipos de Cristo, nuestro gran Sumo Sacerdote </w:t>
      </w:r>
      <w:r w:rsidRPr="00B6051A">
        <w:lastRenderedPageBreak/>
        <w:t>que ofreció un sacrificio perfecto (Él mismo) y ahora intercede por nosotros (</w:t>
      </w:r>
      <w:proofErr w:type="gramStart"/>
      <w:r w:rsidRPr="00B6051A">
        <w:t>Hebreos</w:t>
      </w:r>
      <w:proofErr w:type="gramEnd"/>
      <w:r w:rsidRPr="00B6051A">
        <w:t xml:space="preserve"> 4:14-10:22).   </w:t>
      </w:r>
    </w:p>
    <w:p w14:paraId="0E161E65" w14:textId="1A722745" w:rsidR="00B6051A" w:rsidRPr="00B6051A" w:rsidRDefault="00B6051A" w:rsidP="005D0058">
      <w:pPr>
        <w:pStyle w:val="Prrafodelista"/>
        <w:numPr>
          <w:ilvl w:val="0"/>
          <w:numId w:val="56"/>
        </w:numPr>
      </w:pPr>
      <w:r w:rsidRPr="00B6051A">
        <w:t xml:space="preserve">Tabernáculo/Templo: La morada terrenal de la presencia de Dios entre su pueblo, con su mobiliario y rituales, prefiguraba realidades celestiales y la obra de Cristo. Jesús es el verdadero Templo, la encarnación de la presencia de Dios (Juan 1:14; 2:19-21). La Iglesia también es llamada templo del Espíritu Santo (1 Corintios 3:16; Efesios 2:19-22).   </w:t>
      </w:r>
    </w:p>
    <w:p w14:paraId="0198CC35" w14:textId="285937B8" w:rsidR="00B6051A" w:rsidRPr="00B6051A" w:rsidRDefault="00B6051A" w:rsidP="005D0058">
      <w:pPr>
        <w:pStyle w:val="Prrafodelista"/>
        <w:numPr>
          <w:ilvl w:val="0"/>
          <w:numId w:val="56"/>
        </w:numPr>
      </w:pPr>
      <w:r w:rsidRPr="00B6051A">
        <w:t xml:space="preserve">Maná del Cielo (Éxodo 16): El pan milagroso que sustentó a Israel en el desierto era un tipo de Jesús, el verdadero "Pan de Vida" que descendió del cielo para dar vida eterna al mundo (Juan 6:31-35, 48-51).   </w:t>
      </w:r>
    </w:p>
    <w:p w14:paraId="5DDEB39E" w14:textId="01BB436C" w:rsidR="00B6051A" w:rsidRPr="00B6051A" w:rsidRDefault="00B6051A" w:rsidP="005D0058">
      <w:pPr>
        <w:pStyle w:val="Prrafodelista"/>
        <w:numPr>
          <w:ilvl w:val="0"/>
          <w:numId w:val="56"/>
        </w:numPr>
      </w:pPr>
      <w:r w:rsidRPr="00B6051A">
        <w:t xml:space="preserve">Agua de la Roca (Éxodo 17:6; Números 20:11): El agua que brotó milagrosamente de la roca para saciar la sed de Israel prefiguraba a Cristo, la Roca espiritual de la cual fluye el "Agua Viva" del Espíritu Santo (Juan 4:10-14; 7:37-39; 1 Corintios 10:4).   </w:t>
      </w:r>
    </w:p>
    <w:p w14:paraId="439D8E3D" w14:textId="081634D8" w:rsidR="00B6051A" w:rsidRPr="00B6051A" w:rsidRDefault="00B6051A" w:rsidP="005D0058">
      <w:pPr>
        <w:pStyle w:val="Prrafodelista"/>
        <w:numPr>
          <w:ilvl w:val="0"/>
          <w:numId w:val="56"/>
        </w:numPr>
      </w:pPr>
      <w:r w:rsidRPr="00B6051A">
        <w:t xml:space="preserve">Serpiente de Bronce (Números 21:4-9): La serpiente de bronce levantada en un asta, a la cual los israelitas mordidos por serpientes venenosas </w:t>
      </w:r>
      <w:r w:rsidRPr="00B6051A">
        <w:lastRenderedPageBreak/>
        <w:t xml:space="preserve">debían mirar para vivir, fue utilizada por Jesús mismo como un tipo de su crucifixión: "Y como Moisés levantó la serpiente en el desierto, así es necesario que el Hijo del Hombre sea levantado, para que todo aquel que en él cree, no se pierda, </w:t>
      </w:r>
      <w:proofErr w:type="spellStart"/>
      <w:r w:rsidRPr="00B6051A">
        <w:t>mas</w:t>
      </w:r>
      <w:proofErr w:type="spellEnd"/>
      <w:r w:rsidRPr="00B6051A">
        <w:t xml:space="preserve"> tenga vida eterna" (Juan 3:14-15).   </w:t>
      </w:r>
    </w:p>
    <w:p w14:paraId="0E66974D" w14:textId="77777777" w:rsidR="00B6051A" w:rsidRPr="00B6051A" w:rsidRDefault="00B6051A" w:rsidP="005D0058">
      <w:pPr>
        <w:pStyle w:val="Prrafodelista"/>
        <w:numPr>
          <w:ilvl w:val="0"/>
          <w:numId w:val="56"/>
        </w:numPr>
      </w:pPr>
      <w:r w:rsidRPr="00B6051A">
        <w:t xml:space="preserve">La identificación de estos tipos no es un ejercicio de imaginación, sino un reconocimiento de los patrones divinos tejidos a lo largo de la historia de la redención. Muestra cómo Dios, en su sabiduría, preparó el camino para Cristo, utilizando "sombras" y "figuras" en el Antiguo Testamento para anticipar la "sustancia" y la realidad que se manifestaría plenamente en su Hijo. Para la fe cristiana, la tipología subraya la unidad fundamental de la Biblia y confirma que todo el consejo de Dios, desde Génesis hasta Apocalipsis, apunta a Jesucristo como su centro y culminación. Leer el Antiguo Testamento tipológicamente permite verlo no solo como la historia de Israel, sino como el libro que testifica de Cristo.   </w:t>
      </w:r>
    </w:p>
    <w:p w14:paraId="3FBCF410" w14:textId="77777777" w:rsidR="00B6051A" w:rsidRPr="00B6051A" w:rsidRDefault="00B6051A" w:rsidP="005D0058">
      <w:pPr>
        <w:pStyle w:val="Ttulo2"/>
      </w:pPr>
      <w:bookmarkStart w:id="209" w:name="_Toc211268494"/>
      <w:r w:rsidRPr="00B6051A">
        <w:lastRenderedPageBreak/>
        <w:t>Consideraciones Hermenéuticas y Conclusión</w:t>
      </w:r>
      <w:bookmarkEnd w:id="209"/>
    </w:p>
    <w:p w14:paraId="4B4426EF" w14:textId="77777777" w:rsidR="00B6051A" w:rsidRPr="00B6051A" w:rsidRDefault="00B6051A" w:rsidP="005D0058">
      <w:r w:rsidRPr="00B6051A">
        <w:t>El estudio de las profecías mesiánicas y su cumplimiento en Jesucristo es fundamental para la teología y apologética cristianas. Sin embargo, abordarlo requiere sensibilidad hermenéutica y un reconocimiento de las diferentes perspectivas interpretativas.</w:t>
      </w:r>
    </w:p>
    <w:p w14:paraId="109678E4" w14:textId="77777777" w:rsidR="00B6051A" w:rsidRPr="00B6051A" w:rsidRDefault="00B6051A" w:rsidP="005D0058">
      <w:r w:rsidRPr="00B6051A">
        <w:t xml:space="preserve">Desde la perspectiva de la fe cristiana, la convergencia de una multitud de profecías y tipos diversos – que abarcan genealogía, lugar y modo de nacimiento, carácter, ministerio, sufrimiento, muerte, resurrección y exaltación – en la única figura histórica de Jesucristo es una evidencia poderosa de la autoría divina y la coherencia interna de las Escrituras. La especificidad de muchas de estas predicciones (p. ej., Belén, 30 piezas de plata, manos y pies horadados, reparto de vestiduras, ningún hueso quebrado, clamor de abandono) desafía las explicaciones basadas en la mera coincidencia. Aunque los cálculos matemáticos de probabilidad son complejos y a veces debatidos, el argumento apologético tradicional sostiene que la probabilidad de que una sola persona cumpliera accidentalmente incluso un número modesto de estas profecías es infinitesimalmente pequeña, apuntando así a </w:t>
      </w:r>
      <w:r w:rsidRPr="00B6051A">
        <w:lastRenderedPageBreak/>
        <w:t xml:space="preserve">un diseño sobrenatural. El cumplimiento detallado de estas antiguas escrituras en la vida de Jesús es visto como una confirmación de su identidad mesiánica y de la fidelidad de Dios a sus promesas.   </w:t>
      </w:r>
    </w:p>
    <w:p w14:paraId="6786D34B" w14:textId="77777777" w:rsidR="000E1557" w:rsidRDefault="000E1557" w:rsidP="005D0058"/>
    <w:p w14:paraId="53AD2971" w14:textId="77777777" w:rsidR="006A7AE4" w:rsidRDefault="006A7AE4" w:rsidP="005D0058"/>
    <w:p w14:paraId="05E467B9" w14:textId="77777777" w:rsidR="006A7AE4" w:rsidRDefault="006A7AE4" w:rsidP="005D0058"/>
    <w:p w14:paraId="499E5D4D" w14:textId="77777777" w:rsidR="006A7AE4" w:rsidRDefault="006A7AE4" w:rsidP="005D0058"/>
    <w:p w14:paraId="6F56E4B7" w14:textId="77777777" w:rsidR="006A7AE4" w:rsidRDefault="006A7AE4" w:rsidP="005D0058"/>
    <w:p w14:paraId="714E186F" w14:textId="77777777" w:rsidR="006A7AE4" w:rsidRDefault="006A7AE4" w:rsidP="005D0058"/>
    <w:p w14:paraId="637D3503" w14:textId="77777777" w:rsidR="006A7AE4" w:rsidRDefault="006A7AE4" w:rsidP="005D0058"/>
    <w:p w14:paraId="0A2C60DE" w14:textId="77777777" w:rsidR="006A7AE4" w:rsidRDefault="006A7AE4" w:rsidP="005D0058"/>
    <w:p w14:paraId="6E866176" w14:textId="77777777" w:rsidR="006A7AE4" w:rsidRDefault="006A7AE4" w:rsidP="005D0058"/>
    <w:p w14:paraId="62ED77B3" w14:textId="77777777" w:rsidR="00600DB5" w:rsidRDefault="00600DB5" w:rsidP="005D0058">
      <w:pPr>
        <w:sectPr w:rsidR="00600DB5" w:rsidSect="00600DB5">
          <w:type w:val="oddPage"/>
          <w:pgSz w:w="8641" w:h="12962"/>
          <w:pgMar w:top="1418" w:right="1418" w:bottom="1418" w:left="1701" w:header="709" w:footer="709" w:gutter="0"/>
          <w:cols w:space="708"/>
          <w:docGrid w:linePitch="360"/>
        </w:sectPr>
      </w:pPr>
    </w:p>
    <w:p w14:paraId="778514BA" w14:textId="77777777" w:rsidR="00600DB5" w:rsidRPr="00A4552C" w:rsidRDefault="00600DB5" w:rsidP="00600DB5">
      <w:pPr>
        <w:pStyle w:val="Ttulo1"/>
      </w:pPr>
      <w:bookmarkStart w:id="210" w:name="_Toc211268495"/>
      <w:bookmarkStart w:id="211" w:name="_Toc209937945"/>
      <w:r w:rsidRPr="00A4552C">
        <w:lastRenderedPageBreak/>
        <w:t>M</w:t>
      </w:r>
      <w:r>
        <w:t xml:space="preserve">ilagros y hechos extraordinarios de Jesús de Nazaret: Análisis </w:t>
      </w:r>
      <w:proofErr w:type="spellStart"/>
      <w:r>
        <w:t>historico</w:t>
      </w:r>
      <w:proofErr w:type="spellEnd"/>
      <w:r>
        <w:t xml:space="preserve"> crítico</w:t>
      </w:r>
      <w:bookmarkEnd w:id="210"/>
      <w:r>
        <w:t xml:space="preserve"> </w:t>
      </w:r>
      <w:bookmarkEnd w:id="211"/>
    </w:p>
    <w:p w14:paraId="47792559" w14:textId="77777777" w:rsidR="00600DB5" w:rsidRPr="00A4552C" w:rsidRDefault="00600DB5" w:rsidP="00600DB5">
      <w:r w:rsidRPr="00A4552C">
        <w:t xml:space="preserve">Los cuatro Evangelios canónicos (Mateo, Marcos, Lucas y Juan) atribuyen a Jesús de Nazaret una serie de milagros y hechos extraordinarios que marcaron su ministerio público. </w:t>
      </w:r>
    </w:p>
    <w:p w14:paraId="0D9A91E4" w14:textId="77777777" w:rsidR="00600DB5" w:rsidRPr="00A4552C" w:rsidRDefault="00600DB5" w:rsidP="00600DB5">
      <w:r w:rsidRPr="00A4552C">
        <w:t xml:space="preserve">Estos milagros se suelen clasificar en varias categorías tradicionales: curaciones de enfermos (incluyendo exorcismos de espíritus impuros), milagros de resurrección de los muertos, y milagros de dominio sobre la naturaleza. </w:t>
      </w:r>
    </w:p>
    <w:p w14:paraId="7DDB8109" w14:textId="77777777" w:rsidR="00600DB5" w:rsidRPr="00A4552C" w:rsidRDefault="00600DB5" w:rsidP="00600DB5">
      <w:r w:rsidRPr="00A4552C">
        <w:t xml:space="preserve">Cada Evangelio relata numerosos episodios de este tipo, algunos en común y otros exclusivos, pintando un retrato de Jesús como un taumaturgo (hacedor de actos prodigiosos) además de maestro. </w:t>
      </w:r>
    </w:p>
    <w:p w14:paraId="68F232B9" w14:textId="77777777" w:rsidR="00600DB5" w:rsidRPr="00A4552C" w:rsidRDefault="00600DB5" w:rsidP="00600DB5">
      <w:r w:rsidRPr="00A4552C">
        <w:t xml:space="preserve">A continuación, examinaremos los ejemplos más destacados en cada categoría, tal como aparecen en los textos, antes de analizar su interpretación histórica. </w:t>
      </w:r>
    </w:p>
    <w:p w14:paraId="2E90D82C" w14:textId="77777777" w:rsidR="00600DB5" w:rsidRPr="00A4552C" w:rsidRDefault="00600DB5" w:rsidP="00600DB5">
      <w:r w:rsidRPr="00A4552C">
        <w:t xml:space="preserve">Es de destacar que no hay otro caso igual, de un personaje histórico, cuyos hechos fueron recogidos </w:t>
      </w:r>
      <w:r w:rsidRPr="00A4552C">
        <w:lastRenderedPageBreak/>
        <w:t>documentalmente por diversas fuentes históricas, amigas, neutrales y hostiles, al que se le hayan atribuido tal cantidad de milagros, realizados en público frente a numerosísimos testigos, durante tres años y en muy diversas ocasiones, de modo que, hasta sus enemigos, recogen el testimonio documental de ello, calificándole de hechicero. Cuando el río suena agua lleva.</w:t>
      </w:r>
    </w:p>
    <w:p w14:paraId="05C1D838" w14:textId="77777777" w:rsidR="00600DB5" w:rsidRPr="00A4552C" w:rsidRDefault="00600DB5" w:rsidP="00600DB5">
      <w:pPr>
        <w:pStyle w:val="Ttulo2"/>
        <w:rPr>
          <w:rFonts w:eastAsiaTheme="majorEastAsia"/>
        </w:rPr>
      </w:pPr>
      <w:bookmarkStart w:id="212" w:name="_Toc209937946"/>
      <w:bookmarkStart w:id="213" w:name="_Toc211268496"/>
      <w:r w:rsidRPr="00A4552C">
        <w:rPr>
          <w:rFonts w:eastAsiaTheme="majorEastAsia"/>
        </w:rPr>
        <w:t>Curaciones y exorcismos</w:t>
      </w:r>
      <w:bookmarkEnd w:id="212"/>
      <w:bookmarkEnd w:id="213"/>
    </w:p>
    <w:p w14:paraId="789093B6" w14:textId="77777777" w:rsidR="00600DB5" w:rsidRPr="00A4552C" w:rsidRDefault="00600DB5" w:rsidP="00600DB5">
      <w:r w:rsidRPr="00A4552C">
        <w:t xml:space="preserve">Los Evangelios sinópticos narran que Jesús recorrió ciudades y aldeas de Galilea y Judea sanando a toda clase de enfermos: ciegos que recobraron la vista, leprosos limpiados, paralíticos que volvieron a andar, sordos que oían y mudos que hablaban (por ejemplo, Mt 11:5 resume esta actividad). </w:t>
      </w:r>
    </w:p>
    <w:p w14:paraId="5D7FB63C" w14:textId="77777777" w:rsidR="00600DB5" w:rsidRPr="00A4552C" w:rsidRDefault="00600DB5" w:rsidP="00600DB5">
      <w:r w:rsidRPr="00A4552C">
        <w:t xml:space="preserve">Junto a estas curaciones físicas, se destaca su poder para liberar a personas poseídas por espíritus malignos (exorcismos). </w:t>
      </w:r>
    </w:p>
    <w:p w14:paraId="077F053A" w14:textId="77777777" w:rsidR="00600DB5" w:rsidRPr="00A4552C" w:rsidRDefault="00600DB5" w:rsidP="00600DB5">
      <w:r w:rsidRPr="00A4552C">
        <w:t xml:space="preserve">Marcos, el más antiguo de los Evangelios, abre el ministerio público de Jesús precisamente con un exorcismo en la sinagoga de Cafarnaúm (Mc 1:23-27) y resume que </w:t>
      </w:r>
      <w:r w:rsidRPr="00A4552C">
        <w:lastRenderedPageBreak/>
        <w:t xml:space="preserve">Jesús “sanó a muchos… y expulsó muchos demonios” (Mc 1:34). </w:t>
      </w:r>
    </w:p>
    <w:p w14:paraId="2EF824FD" w14:textId="77777777" w:rsidR="00600DB5" w:rsidRPr="00A4552C" w:rsidRDefault="00600DB5" w:rsidP="00600DB5">
      <w:r w:rsidRPr="00A4552C">
        <w:t>Estas historias de sanación y liberación se presentan como hechos públicos, realizados ante testigos e incluso multitudes.</w:t>
      </w:r>
    </w:p>
    <w:p w14:paraId="00AFCA1E" w14:textId="77777777" w:rsidR="00600DB5" w:rsidRPr="00A4552C" w:rsidRDefault="00600DB5" w:rsidP="00600DB5">
      <w:r w:rsidRPr="00A4552C">
        <w:t xml:space="preserve">Es significativo que tal actividad taumatúrgica de Jesús sea reconocida por fuentes muy antiguas. </w:t>
      </w:r>
    </w:p>
    <w:p w14:paraId="72E989F5" w14:textId="77777777" w:rsidR="00600DB5" w:rsidRPr="00A4552C" w:rsidRDefault="00600DB5" w:rsidP="00600DB5">
      <w:r w:rsidRPr="00A4552C">
        <w:t xml:space="preserve">En los propios Evangelios, incluso los adversarios de Jesús admiten implícitamente su poder: los fariseos no negaban sus exorcismos, sino que los atribuían a una fuente oscura (alegando que expulsaba demonios por poder de </w:t>
      </w:r>
      <w:proofErr w:type="spellStart"/>
      <w:r w:rsidRPr="00A4552C">
        <w:t>Beelzebú</w:t>
      </w:r>
      <w:proofErr w:type="spellEnd"/>
      <w:r w:rsidRPr="00A4552C">
        <w:t xml:space="preserve">, (Mt 12:24), lo cual paradójicamente refuerza que algo extraordinario ocurría. </w:t>
      </w:r>
    </w:p>
    <w:p w14:paraId="045E6A87" w14:textId="77777777" w:rsidR="00600DB5" w:rsidRPr="00A4552C" w:rsidRDefault="00600DB5" w:rsidP="00600DB5">
      <w:r w:rsidRPr="00A4552C">
        <w:t xml:space="preserve">De hecho, los historiadores modernos señalan que hasta los mismos enemigos de Jesús reconocían que él “expulsaba demonios”, acusándolo de estar aliado con poderes malignos, acusaciones que difícilmente habrían inventado los cristianos pues eran deshonrosas. </w:t>
      </w:r>
    </w:p>
    <w:p w14:paraId="35297910" w14:textId="77777777" w:rsidR="00600DB5" w:rsidRPr="00A4552C" w:rsidRDefault="00600DB5" w:rsidP="00600DB5">
      <w:r w:rsidRPr="00A4552C">
        <w:t>Esto cumple el llamado criterio de dificultad o embarazo: un dato incómodo (la acusación de brujería) probablemente se basa en un hecho real que incluso los opositores no podían negar.</w:t>
      </w:r>
    </w:p>
    <w:p w14:paraId="13162140" w14:textId="77777777" w:rsidR="00600DB5" w:rsidRPr="00A4552C" w:rsidRDefault="00600DB5" w:rsidP="00600DB5">
      <w:r w:rsidRPr="00A4552C">
        <w:lastRenderedPageBreak/>
        <w:t xml:space="preserve">En la investigación histórica actual existe amplio consenso en que Jesús efectivamente tuvo la reputación de sanador y exorcista en vida. </w:t>
      </w:r>
    </w:p>
    <w:p w14:paraId="53063DD6" w14:textId="77777777" w:rsidR="00600DB5" w:rsidRPr="00A4552C" w:rsidRDefault="00600DB5" w:rsidP="00600DB5">
      <w:r w:rsidRPr="00A4552C">
        <w:t xml:space="preserve">El historiador John P. Meier, por ejemplo, clasifica los exorcismos entre los hechos mejor atestiguados de Jesús. </w:t>
      </w:r>
    </w:p>
    <w:p w14:paraId="317F0D50" w14:textId="77777777" w:rsidR="00600DB5" w:rsidRPr="00A4552C" w:rsidRDefault="00600DB5" w:rsidP="00600DB5">
      <w:r w:rsidRPr="00A4552C">
        <w:t xml:space="preserve">Antonio Piñero, nada sospechoso de cristianismo, resume que “que Jesús practicó exorcismos parece admitido hoy día por prácticamente todos los investigadores del cristianismo primitivo”. </w:t>
      </w:r>
    </w:p>
    <w:p w14:paraId="722E9658" w14:textId="77777777" w:rsidR="00600DB5" w:rsidRPr="00A4552C" w:rsidRDefault="00600DB5" w:rsidP="00600DB5">
      <w:r w:rsidRPr="00A4552C">
        <w:t xml:space="preserve">Tal actividad encaja plenamente en el contexto sociocultural del Israel del siglo I, donde la creencia en espíritus y exorcistas era común incluso entre personas cultas (Josefo menciona exorcistas judíos, y autores paganos como Plutarco también dan por posible la posesión). </w:t>
      </w:r>
    </w:p>
    <w:p w14:paraId="004A9779" w14:textId="77777777" w:rsidR="00600DB5" w:rsidRPr="00A4552C" w:rsidRDefault="00600DB5" w:rsidP="00600DB5">
      <w:r w:rsidRPr="00A4552C">
        <w:t xml:space="preserve">Los numerosos relatos evangélicos de curaciones y expulsiones de demonios, provenientes de diversas fuentes y con distintos detalles, difícilmente pueden ser todos invenciones posteriores; más bien apuntan a un rasgo real de la actividad de Jesús. </w:t>
      </w:r>
    </w:p>
    <w:p w14:paraId="48A1A6D7" w14:textId="77777777" w:rsidR="00600DB5" w:rsidRPr="00A4552C" w:rsidRDefault="00600DB5" w:rsidP="00600DB5">
      <w:r w:rsidRPr="00A4552C">
        <w:t>En palabras de Piñero, sin suponer aquí si hubo intervención divina o explicaciones naturales, “Jesús era en verdad un auténtico sanador” reconocido por su entorno.</w:t>
      </w:r>
    </w:p>
    <w:p w14:paraId="7C8A748C" w14:textId="77777777" w:rsidR="00600DB5" w:rsidRPr="00A4552C" w:rsidRDefault="00600DB5" w:rsidP="00600DB5">
      <w:r w:rsidRPr="00A4552C">
        <w:lastRenderedPageBreak/>
        <w:t xml:space="preserve">En suma, los Evangelios describen a Jesús devolviendo la salud del cuerpo y del espíritu a muchos. Este rasgo central –el Jesús sanador– es considerado históricamente verosímil. </w:t>
      </w:r>
    </w:p>
    <w:p w14:paraId="66A62368" w14:textId="77777777" w:rsidR="00600DB5" w:rsidRPr="00A4552C" w:rsidRDefault="00600DB5" w:rsidP="00600DB5">
      <w:r w:rsidRPr="00A4552C">
        <w:t xml:space="preserve">El debate entre los historiadores se centra no en si Jesús hizo algo percibido como curaciones, sino en cómo interpretar esas curaciones (como milagros sobrenaturales, fenómenos psicosomáticos, sugestión, etc.) desde nuestra perspectiva moderna. </w:t>
      </w:r>
    </w:p>
    <w:p w14:paraId="0EA93310" w14:textId="77777777" w:rsidR="00600DB5" w:rsidRPr="00A4552C" w:rsidRDefault="00600DB5" w:rsidP="00600DB5">
      <w:r w:rsidRPr="00A4552C">
        <w:t>Volveremos sobre este punto más adelante al tratar la historiografía moderna.</w:t>
      </w:r>
    </w:p>
    <w:p w14:paraId="0C189DF8" w14:textId="77777777" w:rsidR="00600DB5" w:rsidRPr="00A4552C" w:rsidRDefault="00600DB5" w:rsidP="00600DB5">
      <w:pPr>
        <w:pStyle w:val="Ttulo2"/>
        <w:rPr>
          <w:rFonts w:eastAsiaTheme="majorEastAsia"/>
        </w:rPr>
      </w:pPr>
      <w:bookmarkStart w:id="214" w:name="_Toc209937947"/>
      <w:bookmarkStart w:id="215" w:name="_Toc211268497"/>
      <w:r w:rsidRPr="00A4552C">
        <w:rPr>
          <w:rFonts w:eastAsiaTheme="majorEastAsia"/>
        </w:rPr>
        <w:t>Milagros sobre la naturaleza</w:t>
      </w:r>
      <w:bookmarkEnd w:id="214"/>
      <w:bookmarkEnd w:id="215"/>
    </w:p>
    <w:p w14:paraId="2770EC91" w14:textId="77777777" w:rsidR="00600DB5" w:rsidRPr="00A4552C" w:rsidRDefault="00600DB5" w:rsidP="00600DB5">
      <w:r w:rsidRPr="00A4552C">
        <w:t xml:space="preserve">Otra categoría de milagros atribuidos a Jesús es la de los prodigios que muestran un dominio extraordinario sobre las fuerzas naturales. Aquí se incluyen episodios como la multiplicación de los panes para alimentar a miles de personas (relatada por los cuatro evangelistas, por ejemplo en Mc 6:30-44 y par.), la calma de una tormenta con una sola orden (Mc 4:37-41), caminar sobre las aguas del lago de Galilea (Mc 6:48-51), la transformación del agua en vino en las bodas de Caná –primer “signo” en el Evangelio de </w:t>
      </w:r>
      <w:r w:rsidRPr="00A4552C">
        <w:lastRenderedPageBreak/>
        <w:t>Juan (</w:t>
      </w:r>
      <w:proofErr w:type="spellStart"/>
      <w:r w:rsidRPr="00A4552C">
        <w:t>Jn</w:t>
      </w:r>
      <w:proofErr w:type="spellEnd"/>
      <w:r w:rsidRPr="00A4552C">
        <w:t xml:space="preserve"> 2:1-11)–, la pesca milagrosa (</w:t>
      </w:r>
      <w:proofErr w:type="spellStart"/>
      <w:r w:rsidRPr="00A4552C">
        <w:t>Lc</w:t>
      </w:r>
      <w:proofErr w:type="spellEnd"/>
      <w:r w:rsidRPr="00A4552C">
        <w:t xml:space="preserve"> 5:4-7, y otra similar en </w:t>
      </w:r>
      <w:proofErr w:type="spellStart"/>
      <w:r w:rsidRPr="00A4552C">
        <w:t>Jn</w:t>
      </w:r>
      <w:proofErr w:type="spellEnd"/>
      <w:r w:rsidRPr="00A4552C">
        <w:t xml:space="preserve"> 21:4-8), e incluso hechos singulares como hallar una moneda en la boca de un pez (Mt 17:24-27) o la maldición de una higuera estéril que se seca milagrosamente (Mc 11:12-14,20). Estos relatos presentan a Jesús actuando con una autoridad sobre la naturaleza que en la mentalidad bíblica es propia de Dios (por ejemplo, calmando las aguas embravecidas como Yahvé en los salmos).</w:t>
      </w:r>
    </w:p>
    <w:p w14:paraId="3230365E" w14:textId="77777777" w:rsidR="00600DB5" w:rsidRPr="00A4552C" w:rsidRDefault="00600DB5" w:rsidP="00600DB5">
      <w:r w:rsidRPr="00A4552C">
        <w:t xml:space="preserve">Cabe destacar que los propios textos se presentan como narraciones sobrias, sin el tono fantasioso de leyenda tardía. A diferencia de los evangelios apócrifos, donde abundan detalles claramente míticos, los milagros canónicos se cuentan en estilo sencillo y sin adornos innecesarios. Esto ha llevado a algunos historiadores a ver posibles recuerdos históricos detrás de varios milagros “sobre la naturaleza”. Por ejemplo, la multiplicación de los panes (que aparece seis veces en total en los Evangelios, con dos versiones distintas en Marcos/Mateo) podría reflejar un hecho real interpretado posteriormente como signo mesiánico. </w:t>
      </w:r>
    </w:p>
    <w:p w14:paraId="7EA276C2" w14:textId="77777777" w:rsidR="00600DB5" w:rsidRPr="00A4552C" w:rsidRDefault="00600DB5" w:rsidP="00600DB5">
      <w:pPr>
        <w:pStyle w:val="Ttulo2"/>
        <w:rPr>
          <w:rFonts w:eastAsiaTheme="majorEastAsia"/>
        </w:rPr>
      </w:pPr>
      <w:bookmarkStart w:id="216" w:name="_Toc209937948"/>
      <w:bookmarkStart w:id="217" w:name="_Toc211268498"/>
      <w:r w:rsidRPr="00A4552C">
        <w:rPr>
          <w:rFonts w:eastAsiaTheme="majorEastAsia"/>
        </w:rPr>
        <w:lastRenderedPageBreak/>
        <w:t>Resurrecciones de muertos</w:t>
      </w:r>
      <w:bookmarkEnd w:id="216"/>
      <w:bookmarkEnd w:id="217"/>
    </w:p>
    <w:p w14:paraId="39B2DCAC" w14:textId="77777777" w:rsidR="00600DB5" w:rsidRPr="00A4552C" w:rsidRDefault="00600DB5" w:rsidP="00600DB5">
      <w:r w:rsidRPr="00A4552C">
        <w:t xml:space="preserve">Finalmente, los Evangelios atribuyen a Jesús el poder supremo de vencer a la muerte en casos puntuales. Tres relatos principales muestran a Jesús resucitando a personas que habían muerto: la hija de Jairo, un jefe de sinagoga, a quien devolvió la vida momentos después de su fallecimiento (Mc 5:22-24,35-43 y par.); el hijo único de una viuda de Naín, a quien Jesús encontró en su propio cortejo fúnebre y lo levantó del féretro (exclusivo de </w:t>
      </w:r>
      <w:proofErr w:type="spellStart"/>
      <w:r w:rsidRPr="00A4552C">
        <w:t>Lc</w:t>
      </w:r>
      <w:proofErr w:type="spellEnd"/>
      <w:r w:rsidRPr="00A4552C">
        <w:t xml:space="preserve"> 7:11-17); y el caso más impresionante, la resurrección de Lázaro de Betania, amigo cercano de Jesús, quien llevaba cuatro días sepultado cuando Jesús lo llamó fuera del sepulcro (</w:t>
      </w:r>
      <w:proofErr w:type="spellStart"/>
      <w:r w:rsidRPr="00A4552C">
        <w:t>Jn</w:t>
      </w:r>
      <w:proofErr w:type="spellEnd"/>
      <w:r w:rsidRPr="00A4552C">
        <w:t xml:space="preserve"> 11:1-44). Este último milagro, narrado solo por Juan, es presentado como un signo </w:t>
      </w:r>
      <w:proofErr w:type="spellStart"/>
      <w:r w:rsidRPr="00A4552C">
        <w:t>prefigurativo</w:t>
      </w:r>
      <w:proofErr w:type="spellEnd"/>
      <w:r w:rsidRPr="00A4552C">
        <w:t xml:space="preserve"> de la propia resurrección de Jesús y motivó, según el evangelista, que muchos creyeran en Él mientras los líderes decidieron eliminarlo (</w:t>
      </w:r>
      <w:proofErr w:type="spellStart"/>
      <w:r w:rsidRPr="00A4552C">
        <w:t>Jn</w:t>
      </w:r>
      <w:proofErr w:type="spellEnd"/>
      <w:r w:rsidRPr="00A4552C">
        <w:t xml:space="preserve"> 11:45-53).</w:t>
      </w:r>
    </w:p>
    <w:p w14:paraId="1DC8976A" w14:textId="77777777" w:rsidR="00600DB5" w:rsidRPr="00A4552C" w:rsidRDefault="00600DB5" w:rsidP="00600DB5">
      <w:r w:rsidRPr="00A4552C">
        <w:t xml:space="preserve">Estos relatos son, desde luego, los más extraordinarios. No obstante, su inclusión en diferentes tradiciones merece atención. La hija de Jairo aparece en Marcos (fuente temprana) y también en Mateo y Lucas; el joven de Naín es una tradición propia de Lucas (quien dice haberla obtenido de fuentes investigadas); Lázaro es exclusivo de Juan, </w:t>
      </w:r>
      <w:r w:rsidRPr="00A4552C">
        <w:lastRenderedPageBreak/>
        <w:t xml:space="preserve">considerado una fuente independiente. Esa multiplicidad de orígenes sugiere que la fama de Jesús como alguien que incluso resucitó muertos circulaba ampliamente en las primeras comunidades. No se trata de un único rumor aislado, sino de varias historias concretas preservadas en distintos lugares. De nuevo, ningún testimonio antiguo conocido contradice directamente estos hechos. Es más, la fuente judía rabínica (Talmud) afirma que Jesús “practicó la hechicería”, aludiendo quizás a que hacía prodigios como resucitar muertos (algo que en la mentalidad de sus acusadores se equiparaba a magia ilícita). Es notable también que, según un apologista cristiano del siglo II, algunos de los que habían sido curados o resucitados por Jesús “sobrevivieron hasta nuestros días” (escribe </w:t>
      </w:r>
      <w:proofErr w:type="spellStart"/>
      <w:r w:rsidRPr="00A4552C">
        <w:t>Cuadrato</w:t>
      </w:r>
      <w:proofErr w:type="spellEnd"/>
      <w:r w:rsidRPr="00A4552C">
        <w:t xml:space="preserve"> alrededor del año 124), lo que indica que décadas después se seguía apelando a testigos vivientes de aquellos supuestos milagros.</w:t>
      </w:r>
    </w:p>
    <w:p w14:paraId="33658AAF" w14:textId="77777777" w:rsidR="00600DB5" w:rsidRPr="00A4552C" w:rsidRDefault="00600DB5" w:rsidP="00600DB5">
      <w:r w:rsidRPr="00A4552C">
        <w:t xml:space="preserve">Por supuesto, el Nuevo Testamento culmina con el relato de la Resurrección de Jesús mismo al tercer día después de su crucifixión, que los discípulos proclamaron como el milagro fundacional de la fe cristiana. Dado que esa Resurrección es un evento único que trasciende los límites de la historia (implicando una aparición gloriosa y una tumba vacía), suele tratarse separadamente en estudios históricos. Aquí nos centramos en los milagros realizados </w:t>
      </w:r>
      <w:r w:rsidRPr="00A4552C">
        <w:lastRenderedPageBreak/>
        <w:t>por Jesús durante su vida terrenal, entendiendo no obstante que, para los primeros cristianos, todos esos signos apuntaban finalmente a la victoria sobre la muerte manifestada en la Pascua.</w:t>
      </w:r>
    </w:p>
    <w:p w14:paraId="598638DC" w14:textId="77777777" w:rsidR="00600DB5" w:rsidRPr="00A4552C" w:rsidRDefault="00600DB5" w:rsidP="00600DB5">
      <w:pPr>
        <w:pStyle w:val="Ttulo2"/>
        <w:rPr>
          <w:rFonts w:eastAsiaTheme="minorEastAsia"/>
        </w:rPr>
      </w:pPr>
      <w:bookmarkStart w:id="218" w:name="_Toc211268499"/>
      <w:r w:rsidRPr="00A4552C">
        <w:rPr>
          <w:rFonts w:eastAsiaTheme="minorEastAsia"/>
        </w:rPr>
        <w:t>Los milagros de Jesús ante la historiografía moderna</w:t>
      </w:r>
      <w:bookmarkEnd w:id="218"/>
    </w:p>
    <w:p w14:paraId="0D402F3C" w14:textId="77777777" w:rsidR="00600DB5" w:rsidRPr="00A4552C" w:rsidRDefault="00600DB5" w:rsidP="00600DB5">
      <w:r w:rsidRPr="00A4552C">
        <w:t xml:space="preserve">Analizar estos relatos milagrosos desde una perspectiva historiográfica moderna requiere tener en cuenta las limitaciones y métodos de la investigación histórica. Por definición, un milagro (entendido como intervención sobrenatural) no es algo que la historia –disciplina que trabaja con evidencia empírica y criterios de probabilidad– pueda demostrar o refutar categóricamente. Como señala el biblista J. P. Meier, determinar si verdaderamente ocurrió “un auténtico milagro, es decir, si Dios hizo algo por encima de toda capacidad humana… va más allá de cuanto es posible juzgar desde bases puramente históricas”. En otras palabras, el historiador puede constatar que ciertas personas enfermas recuperaron la salud súbitamente tras el encuentro con Jesús, pero atribuir esa curación a una causa natural inusual, a un efecto psicosomático o a la acción directa de Dios ya depende en gran medida de </w:t>
      </w:r>
      <w:r w:rsidRPr="00A4552C">
        <w:lastRenderedPageBreak/>
        <w:t>presupuestos filosóficos o teológicos ajenos al método histórico crítico.</w:t>
      </w:r>
    </w:p>
    <w:p w14:paraId="7260C611" w14:textId="77777777" w:rsidR="00600DB5" w:rsidRPr="00A4552C" w:rsidRDefault="00600DB5" w:rsidP="00600DB5">
      <w:r w:rsidRPr="00A4552C">
        <w:t xml:space="preserve">Lo que sí puede hacer la historiografía es evaluar la credibilidad de los relatos y determinar qué tan temprano y extendido estaba el testimonio sobre Jesús como hacedor de milagros. En este sentido, los estudios modernos aplican diversos criterios de historicidad. Hemos mencionado ya el criterio de dificultad (la admisión hostil de sus exorcismos por parte de adversarios, lo que apunta a un núcleo histórico real). Otro es el criterio de múltiple atestación: cuando un hecho o enseñanza de Jesús aparece en varias fuentes independientes, aumenta su probabilidad histórica. Por ejemplo, que Jesús fuera conocido como sanador se atestigua en Marcos, en la fuente Q (p. ej. </w:t>
      </w:r>
      <w:proofErr w:type="spellStart"/>
      <w:r w:rsidRPr="00A4552C">
        <w:t>Lc</w:t>
      </w:r>
      <w:proofErr w:type="spellEnd"/>
      <w:r w:rsidRPr="00A4552C">
        <w:t xml:space="preserve"> 7:18-23/Mt 11:2-5, donde Jesús mismo apela a sus milagros como señales mesiánicas), en la tradición propia de Lucas (p. ej. el niño de Naín) y Juan (que, aunque difiere, también lo muestra obrando “señales”). Más allá del Nuevo Testamento, autores judíos y paganos también confirman la fama de milagrero de Jesús, aunque desde perspectivas críticas: Flavio Josefo lo menciona como “hacedor de obras sorprendentes”, y el Talmud afirma que “practicó la hechicería”–ambas referencias indirectas a sus milagros, ya sea vistos como hechos asombrosos o como magia. Este amplio coro de testimonios (amigos y </w:t>
      </w:r>
      <w:r w:rsidRPr="00A4552C">
        <w:lastRenderedPageBreak/>
        <w:t>enemigos) sugiere que los hechos extraordinarios ocupaban un lugar central en la figura histórica de Jesús.</w:t>
      </w:r>
    </w:p>
    <w:p w14:paraId="059B8000" w14:textId="77777777" w:rsidR="00600DB5" w:rsidRPr="00A4552C" w:rsidRDefault="00600DB5" w:rsidP="00600DB5">
      <w:r w:rsidRPr="00A4552C">
        <w:t xml:space="preserve">En cualquier caso, los historiadores serios reconocen que algo sucedió que dio origen a estos relatos. La pregunta de fondo es qué. Algunos intentos racionalistas clásicos (p. ej., decir que Jesús en realidad no caminó sobre el mar sino en la orilla, o que Lázaro no estaba realmente muerto) no han convencido, pues suelen chocar con los detalles mismos de los textos. La mayoría de los eruditos se mantienen en un punto intermedio: aceptan que Jesús provocó experiencias de curación y eventos que sus seguidores interpretaron como milagros, y que tras su muerte se originó la convicción profunda de que había resucitado, pero se abstienen de pronunciarse sobre la causa sobrenatural o no de estos eventos. En última instancia, la valoración completa de los milagros trasciende la Historia y entra en el terreno de la Fe. Sin embargo, el historiador puede afirmar con rigor que los testimonios sobre milagros de Jesús son tempranos, numerosos, coherentes en su imagen general y no fueron contradichos documentalmente por sus contemporáneos. Esto último es notable: no poseemos ningún texto del siglo I o comienzos del II que diga, por ejemplo, “Jesús no hizo tal cosa, todo es invento”. El silencio de fuentes contrarias (cuando sí había críticas </w:t>
      </w:r>
      <w:r w:rsidRPr="00A4552C">
        <w:lastRenderedPageBreak/>
        <w:t>teológicas, pero no negación fáctica) es, para algunos analistas, un dato a considerar.</w:t>
      </w:r>
    </w:p>
    <w:p w14:paraId="398A435C" w14:textId="77777777" w:rsidR="00600DB5" w:rsidRPr="00A4552C" w:rsidRDefault="00600DB5" w:rsidP="00600DB5">
      <w:pPr>
        <w:pStyle w:val="Ttulo2"/>
        <w:rPr>
          <w:rFonts w:eastAsiaTheme="majorEastAsia"/>
        </w:rPr>
      </w:pPr>
      <w:bookmarkStart w:id="219" w:name="_Toc209937949"/>
      <w:bookmarkStart w:id="220" w:name="_Toc211268500"/>
      <w:r w:rsidRPr="00A4552C">
        <w:rPr>
          <w:rFonts w:eastAsiaTheme="majorEastAsia"/>
        </w:rPr>
        <w:t>Testigos, fechas y fiabilidad de los relatos evangélicos</w:t>
      </w:r>
      <w:bookmarkEnd w:id="219"/>
      <w:bookmarkEnd w:id="220"/>
    </w:p>
    <w:p w14:paraId="08470594" w14:textId="77777777" w:rsidR="00600DB5" w:rsidRPr="00A4552C" w:rsidRDefault="00600DB5" w:rsidP="00600DB5">
      <w:r w:rsidRPr="00A4552C">
        <w:t xml:space="preserve">Un argumento frecuentemente señalado a favor de la fiabilidad básica de los milagros es que los Evangelios se escribieron cuando aún vivían muchos testigos de la vida de Jesús, fueran seguidores suyos u observadores en Palestina. </w:t>
      </w:r>
    </w:p>
    <w:p w14:paraId="27ADBA7C" w14:textId="77777777" w:rsidR="00600DB5" w:rsidRPr="00A4552C" w:rsidRDefault="00600DB5" w:rsidP="00600DB5">
      <w:r w:rsidRPr="00A4552C">
        <w:t xml:space="preserve">Las investigaciones actuales sitúan la composición de los Evangelios entre los años 60 y 90 d.C., quizás antes para las logia de Mateo, es decir, poco después de los eventos narrados. Además, la tradición sobre las obras de Jesús se transmitió inicialmente de forma oral y luego escrita. Importa resaltar que ese intervalo era suficientemente corto para que todavía hubiera testigos oculares vivos que pudieran confirmar o desmentir los relatos. </w:t>
      </w:r>
    </w:p>
    <w:p w14:paraId="4ED7F7F8" w14:textId="77777777" w:rsidR="00600DB5" w:rsidRPr="00A4552C" w:rsidRDefault="00600DB5" w:rsidP="00600DB5">
      <w:r w:rsidRPr="00A4552C">
        <w:t xml:space="preserve">De hecho, el Evangelio de Marcos podría haberse redactado cuando muchos contemporáneos de Jesús rondarían los 50-60 años, aún capaces de recordar los hechos de su juventud, y esos hechos, recogidos por </w:t>
      </w:r>
      <w:r w:rsidRPr="00A4552C">
        <w:lastRenderedPageBreak/>
        <w:t xml:space="preserve">escrito, procedían de las primeras catequesis orales dirigidas a la comunidad de origen, la cual contenía a numerosos testigos de los hechos, dado que en su narrativa se alude a testigos muy numerosos. No es posible difundir oralmente dichos hechos entre los testigos oculares sin encontrar rechazo si fueran falsos. Como ya veremos, probablemente el Evangelio de Mateo, en contra de la opinión dominante en la actualidad, se escribió antes que el de Marcos, al menos como logias, y eso es verosímil que fuera antes del año 44 d.C., puesto que, tras la muerte de Santiago sobre ese año, muchos fieles comenzaron la diáspora para huir de la persecución desatada. Ello se suma al mandato de Jesús: “id a todas las naciones…”, mandato que fue llevado a término por todos los Apóstoles sin excepción. San Pablo estuvo por primera vez en Roma, para ver a los Apóstoles, entre el año 36 y 39 d.C. En ese viaje, Pablo declara expresamente que sólo </w:t>
      </w:r>
      <w:proofErr w:type="spellStart"/>
      <w:r w:rsidRPr="00A4552C">
        <w:t>vió</w:t>
      </w:r>
      <w:proofErr w:type="spellEnd"/>
      <w:r w:rsidRPr="00A4552C">
        <w:t xml:space="preserve"> a Pedro y a Santiago. Posteriormente también menciona haber visto a Juan, pero en ningún momento, ni siquiera durante el Concilio de Jerusalén sobre el año 50 d.C., menciona haber visto a Mateo. San Pablo hizo su último viaje a Jerusalén sobre el año 57 d.C. Es sabido, por otra parte, que en el año 70 d.C., cuando los romanos destruyeron Jerusalén, ahí ya no se encontraban los cristianos, fruto de las previas persecuciones. Los testimonios de </w:t>
      </w:r>
      <w:proofErr w:type="spellStart"/>
      <w:r w:rsidRPr="00A4552C">
        <w:t>Papías</w:t>
      </w:r>
      <w:proofErr w:type="spellEnd"/>
      <w:r w:rsidRPr="00A4552C">
        <w:t xml:space="preserve"> y otros, señalan </w:t>
      </w:r>
      <w:r w:rsidRPr="00A4552C">
        <w:lastRenderedPageBreak/>
        <w:t xml:space="preserve">que Mateo escribió su Evangelio (o logias) en arameo y para la comunidad hebrea de Jerusalén, lo cual concuerda, como testimonio histórico relevante, con lo dicho. </w:t>
      </w:r>
    </w:p>
    <w:p w14:paraId="4E50C587" w14:textId="77777777" w:rsidR="00600DB5" w:rsidRPr="00A4552C" w:rsidRDefault="00600DB5" w:rsidP="00600DB5">
      <w:r w:rsidRPr="00A4552C">
        <w:t xml:space="preserve">La tradición sostiene que antes de dispersarse los apóstoles, Mateo predicó durante un tiempo en Judea. Después, una tradición muy fuerte y extendida afirma que Mateo predicó y finalmente fue martirizado en Etiopía. Algunas tradiciones también mencionan que Mateo evangelizó en Persia y </w:t>
      </w:r>
      <w:proofErr w:type="spellStart"/>
      <w:r w:rsidRPr="00A4552C">
        <w:t>Partia</w:t>
      </w:r>
      <w:proofErr w:type="spellEnd"/>
      <w:r w:rsidRPr="00A4552C">
        <w:t xml:space="preserve">. En este caso, Mateo sólo pudo escribir su evangelio en arameo y para los hebreos antes de la diáspora de los apóstoles. </w:t>
      </w:r>
    </w:p>
    <w:p w14:paraId="0BB69D1E" w14:textId="77777777" w:rsidR="00600DB5" w:rsidRPr="00A4552C" w:rsidRDefault="00600DB5" w:rsidP="00600DB5">
      <w:r w:rsidRPr="00A4552C">
        <w:t xml:space="preserve">Poniendo esto en relación con lo anteriormente dicho, se confirma la tradición y lo manifestado por escrito por </w:t>
      </w:r>
      <w:proofErr w:type="spellStart"/>
      <w:r w:rsidRPr="00A4552C">
        <w:t>Papías</w:t>
      </w:r>
      <w:proofErr w:type="spellEnd"/>
      <w:r w:rsidRPr="00A4552C">
        <w:t xml:space="preserve"> sobre que el primer evangelio habría sido el de Mateo, y no el de Marcos. En contraposición, los que afirman la anterioridad del Evangelio de Marcos, lo hacen sin base histórica ninguna, y en base a presupuestos tan peregrinos como la inanidad de que el Evangelio de Marcos tiene partes comunes con Mateo, pero es más breve. El hecho de que Marcos sea más breve no implica que Mateo sea copia por ningún motivo, antes, al contrario, al ser Mateo un Evangelio para hebreos, Marcos utilizó sólo lo que le pareció relevante para los romanos. Si Mateo tiene más cosas, eso indica, precisamente, que no </w:t>
      </w:r>
      <w:r w:rsidRPr="00A4552C">
        <w:lastRenderedPageBreak/>
        <w:t xml:space="preserve">“copió”, sino que sus contenidos eran propios, pues no tendría sentido alguno que copiara por no saber y luego sí supiera para hacer añadidos. </w:t>
      </w:r>
    </w:p>
    <w:p w14:paraId="77B64FE7" w14:textId="77777777" w:rsidR="00600DB5" w:rsidRPr="00A4552C" w:rsidRDefault="00600DB5" w:rsidP="00600DB5">
      <w:r w:rsidRPr="00A4552C">
        <w:t xml:space="preserve">Por otro lado, no tiene sentido alguno el que Mateo copiara a Marcos. Mateo era uno de los doce, un Apóstol de los elegidos directamente por Jesús y testigo de casi todos los hechos. Además, era publicano y, por tanto, persona culta. Frente a esto, Marcos era un jovencito, no especialmente culto, como es de ver en su redacción, y sin el prestigio de Mateo, como vemos en el episodio en que abandona a su tío Bernabé y a Pablo en su primer viaje misional, y como luego Pablo no quiere que </w:t>
      </w:r>
      <w:proofErr w:type="gramStart"/>
      <w:r w:rsidRPr="00A4552C">
        <w:t>les</w:t>
      </w:r>
      <w:proofErr w:type="gramEnd"/>
      <w:r w:rsidRPr="00A4552C">
        <w:t xml:space="preserve"> acompañe en el segundo, lo que provoca la ruptura entre Pablo y Bernabé. Posteriormente vemos que Marcos se encuentra en Roma como secretario de Pedro, es decir, siempre en posiciones secundarias y en ocasiones no muy apreciadas. Por otra parte, es posible que Marcos fuera testigo de algunos de los hechos de Jesús, pero seguro que ni de cerca de todos los que pudo ver Mateo como uno de los doce ¿Por qué, entonces, Mateo iba a copiar a Marcos? No tiene el menor sentido por mucho que nos lo quieran vender así sin prueba alguna histórica.</w:t>
      </w:r>
    </w:p>
    <w:p w14:paraId="2824401D" w14:textId="77777777" w:rsidR="00600DB5" w:rsidRPr="00A4552C" w:rsidRDefault="00600DB5" w:rsidP="00600DB5">
      <w:r w:rsidRPr="00A4552C">
        <w:lastRenderedPageBreak/>
        <w:t xml:space="preserve">Marcos, estando en Roma como secretario de Pedro, escribió un evangelio para los romanos. Sus fuentes eran la catequesis y Pedro. </w:t>
      </w:r>
    </w:p>
    <w:p w14:paraId="11BC614B" w14:textId="77777777" w:rsidR="00600DB5" w:rsidRPr="00A4552C" w:rsidRDefault="00600DB5" w:rsidP="00600DB5">
      <w:r w:rsidRPr="00A4552C">
        <w:t>Los evangelistas son conscientes de escribir en terreno conocido por su audiencia. El evangelista Lucas comienza su obra diciendo que muchos, antes que él, han recopilado la historia de Jesús “tal como nos la transmitieron quienes desde el principio fueron testigos”, y por eso él mismo, “después de haber investigado con cuidado todas las cosas desde su origen”, se dispone a escribir ordenadamente para certificar la verdad de lo ocurrido (</w:t>
      </w:r>
      <w:proofErr w:type="spellStart"/>
      <w:r w:rsidRPr="00A4552C">
        <w:t>Lc</w:t>
      </w:r>
      <w:proofErr w:type="spellEnd"/>
      <w:r w:rsidRPr="00A4552C">
        <w:t xml:space="preserve"> 1:1-4). Este prólogo lucano es revelador: Lucas no fue discípulo directo de Jesús, pero actúa explícitamente como un historiador diligente, consultando fuentes y testimonios fiables. Declara haber indagado “rigurosamente” (πα</w:t>
      </w:r>
      <w:proofErr w:type="spellStart"/>
      <w:r w:rsidRPr="00A4552C">
        <w:t>ρηκολουθηκότι</w:t>
      </w:r>
      <w:proofErr w:type="spellEnd"/>
      <w:r w:rsidRPr="00A4552C">
        <w:t xml:space="preserve"> </w:t>
      </w:r>
      <w:proofErr w:type="spellStart"/>
      <w:r w:rsidRPr="00A4552C">
        <w:rPr>
          <w:rFonts w:ascii="Times New Roman" w:hAnsi="Times New Roman"/>
        </w:rPr>
        <w:t>ἀ</w:t>
      </w:r>
      <w:r w:rsidRPr="00A4552C">
        <w:t>κρι</w:t>
      </w:r>
      <w:proofErr w:type="spellEnd"/>
      <w:r w:rsidRPr="00A4552C">
        <w:t>β</w:t>
      </w:r>
      <w:r w:rsidRPr="00A4552C">
        <w:rPr>
          <w:rFonts w:ascii="Times New Roman" w:hAnsi="Times New Roman"/>
        </w:rPr>
        <w:t>ῶ</w:t>
      </w:r>
      <w:r w:rsidRPr="00A4552C">
        <w:t xml:space="preserve">ς, en griego) todo desde el principio. Es decir, hubo un esfuerzo consciente de precisión y verificación. Podemos imaginar a Lucas entrevistando a personas que conocieron a Jesús (según la tradición, pudo obtener información de María, la madre de Jesús, para los relatos de la infancia, o de otros testigos como las mujeres galileas mencionadas por sus nombres). Esta metodología de Lucas le ha ganado el calificativo de “primer historiador de la Iglesia”, y no es casual que en su </w:t>
      </w:r>
      <w:r w:rsidRPr="00A4552C">
        <w:lastRenderedPageBreak/>
        <w:t xml:space="preserve">segundo tomo (Hechos de los Apóstoles) registre multitud de datos geográficos, administrativos y culturales del mundo mediterráneo del siglo I. Tales detalles han sido en gran medida corroborados por la arqueología y la erudición moderna, hasta el punto de que especialistas como el arqueólogo Sir William Ramsay, inicialmente escéptico, concluyeron que “Lucas no había cometido ninguna inexactitud histórica” en Hechos, y que ese libro “solo pudo haber sido escrito por alguien que viviese en aquel lugar en aquella época”. Esto da credibilidad al conocimiento de primera mano que tenían los autores bíblicos o sus fuentes inmediatas. De hecho, los evangelistas, no hacen más que recoger por escrito lo que se viene transmitiendo oralmente entre la comunidad amplísima de la que forman parte los testigos. Es el caso, por ejemplo, de los miles de conversos a raíz de la predicación de Pedro y los Apóstoles, tras la muerte de Jesús, entre los asistentes a la Pascua en Jerusalén, que los oían hablar cada uno en su lengua, o las curaciones de Pedro y Juan, reconocidas por los </w:t>
      </w:r>
      <w:proofErr w:type="spellStart"/>
      <w:r w:rsidRPr="00A4552C">
        <w:t>sanedritas</w:t>
      </w:r>
      <w:proofErr w:type="spellEnd"/>
      <w:r w:rsidRPr="00A4552C">
        <w:t>.</w:t>
      </w:r>
    </w:p>
    <w:p w14:paraId="02ED3C0A" w14:textId="77777777" w:rsidR="00600DB5" w:rsidRPr="00A4552C" w:rsidRDefault="00600DB5" w:rsidP="00600DB5">
      <w:r w:rsidRPr="00A4552C">
        <w:t xml:space="preserve">Volviendo a los milagros: si los evangelistas se hubiesen inventado de la nada tales episodios asombrosos, es de suponer que habrían enfrentado el desafío de lectores contemporáneos diciendo “eso nunca ocurrió”. Sin embargo, no hallamos ningún testimonio antiguo que </w:t>
      </w:r>
      <w:r w:rsidRPr="00A4552C">
        <w:lastRenderedPageBreak/>
        <w:t xml:space="preserve">niegue frontalmente que Jesús obrase milagros. Al contrario, como vimos, las referencias judías los dan por supuestos (aunque los atribuyen a artes mágicas). </w:t>
      </w:r>
    </w:p>
    <w:p w14:paraId="6224EB2D" w14:textId="77777777" w:rsidR="00600DB5" w:rsidRPr="00A4552C" w:rsidRDefault="00600DB5" w:rsidP="00600DB5">
      <w:r w:rsidRPr="00A4552C">
        <w:t>Los primeros detractores documentados del cristianismo (siglo II) no acusaron a los evangelistas de falsificar eventos, sino que buscaron otras explicaciones: el filósofo pagano Celso, hacia 177 d.C., admitía implícitamente los milagros de Jesús al decir que había adquirido poderes mágicos en Egipto. Esta ausencia de polémica antigua sobre la existencia de las maravillas –y el hecho de que los propios discípulos predicaran públicamente en Jerusalén, pocos años después, apelando a “milagros, prodigios y señales que Dios hizo por medio de Jesús, como vosotros mismos sabéis” (</w:t>
      </w:r>
      <w:proofErr w:type="spellStart"/>
      <w:r w:rsidRPr="00A4552C">
        <w:t>Hech</w:t>
      </w:r>
      <w:proofErr w:type="spellEnd"/>
      <w:r w:rsidRPr="00A4552C">
        <w:t xml:space="preserve"> 2:22)– sugiere que tales hechos eran parte del conocimiento común de muchos, amigos o enemigos. En efecto, según narra Lucas en Hechos, Pedro proclamó ante la multitud de Jerusalén que Jesús había hecho milagros ante sus ojos, y no se registra que nadie objetara ese punto; la controversia giró más bien en torno al significado teológico (si Jesús era el Mesías o no).</w:t>
      </w:r>
    </w:p>
    <w:p w14:paraId="3D5F093F" w14:textId="77777777" w:rsidR="00600DB5" w:rsidRPr="00A4552C" w:rsidRDefault="00600DB5" w:rsidP="00600DB5">
      <w:r w:rsidRPr="00A4552C">
        <w:t xml:space="preserve">Otro factor que considerar es que, aunque los relatos evangélicos de un mismo suceso no sean calcados entre sí –hay variaciones en los detalles según cada autor–, esas diferencias refuerzan la independencia y autenticidad de las </w:t>
      </w:r>
      <w:r w:rsidRPr="00A4552C">
        <w:lastRenderedPageBreak/>
        <w:t xml:space="preserve">fuentes. Si los cuatro Evangelios fuesen una invención tardía copiada de un solo relato ficticio, esperaríamos quizás una uniformidad artificial. </w:t>
      </w:r>
    </w:p>
    <w:p w14:paraId="01F295F3" w14:textId="77777777" w:rsidR="00600DB5" w:rsidRPr="00A4552C" w:rsidRDefault="00600DB5" w:rsidP="00600DB5">
      <w:r w:rsidRPr="00A4552C">
        <w:t xml:space="preserve">Lo que vemos, en cambio, es una concordancia sustancial en la figura de Jesús y muchos de sus hechos, junto con divergencias menores en cómo se narran. Esto es propio de testimonios múltiples de un mismo acontecimiento real: cada testigo destaca aspectos distintos. </w:t>
      </w:r>
    </w:p>
    <w:p w14:paraId="526F3982" w14:textId="77777777" w:rsidR="00600DB5" w:rsidRPr="00A4552C" w:rsidRDefault="00600DB5" w:rsidP="00600DB5">
      <w:r w:rsidRPr="00A4552C">
        <w:t xml:space="preserve">Por ejemplo, la curación de un ciego en Jericó aparece en Marcos con un nombre (Bartimeo), en Mateo con dos ciegos, en Lucas con un ciego anónimo al entrar Jesús en la ciudad; a primera vista hay desacuerdo en los pormenores, pero todos coinciden en lo esencial (Jesús devolviendo la vista cerca de Jericó) y podrían reflejar narraciones de distinta procedencia. </w:t>
      </w:r>
    </w:p>
    <w:p w14:paraId="0FFE0CD8" w14:textId="77777777" w:rsidR="00600DB5" w:rsidRPr="00A4552C" w:rsidRDefault="00600DB5" w:rsidP="00600DB5">
      <w:r w:rsidRPr="00A4552C">
        <w:t xml:space="preserve">Lejos de restar credibilidad, estas variaciones demuestran que los evangelistas no se confabularon para contar una historia idéntica, sino que escribieron con cierta independencia a partir de tradiciones orales y escritas diversas. Los expertos han detectado incluso “coincidencias no diseñadas” entre los Evangelios: datos secundarios que se complementan inadvertidamente, señalando una autenticidad subyacente. </w:t>
      </w:r>
    </w:p>
    <w:p w14:paraId="203F7211" w14:textId="77777777" w:rsidR="00600DB5" w:rsidRPr="00A4552C" w:rsidRDefault="00600DB5" w:rsidP="00600DB5">
      <w:r w:rsidRPr="00A4552C">
        <w:lastRenderedPageBreak/>
        <w:t>Un caso clásico es cómo Mateo dice que Herodes se intrigaba por la identidad de Jesús preguntando a sus siervos, mientras Lucas menciona a Juana, mujer del intendente de Herodes, entre las discípulas de Jesús, lo que ofrece una vía plausible de información sobre las murmuraciones en la corte de Herodes (</w:t>
      </w:r>
      <w:proofErr w:type="spellStart"/>
      <w:r w:rsidRPr="00A4552C">
        <w:t>Lc</w:t>
      </w:r>
      <w:proofErr w:type="spellEnd"/>
      <w:r w:rsidRPr="00A4552C">
        <w:t xml:space="preserve"> 8:3, 9:7-9). </w:t>
      </w:r>
    </w:p>
    <w:p w14:paraId="3D07C779" w14:textId="77777777" w:rsidR="00600DB5" w:rsidRPr="00A4552C" w:rsidRDefault="00600DB5" w:rsidP="00600DB5">
      <w:r w:rsidRPr="00A4552C">
        <w:t>Este tipo de encajes sutiles difícilmente se logran con una invención coordinada, y menos en una época sin posibilidad de contacto inmediato entre autores lejanos en el espacio y en el tiempo; antes bien, sugieren una base de realidad histórica que trasluce en relatos independientes.</w:t>
      </w:r>
    </w:p>
    <w:p w14:paraId="6E7C49DE" w14:textId="77777777" w:rsidR="00600DB5" w:rsidRPr="00A4552C" w:rsidRDefault="00600DB5" w:rsidP="00600DB5">
      <w:r w:rsidRPr="00A4552C">
        <w:t xml:space="preserve">En cuanto a la calidad de testigo de los autores: Marcos es considerado intérprete de Pedro (según la tradición de </w:t>
      </w:r>
      <w:proofErr w:type="spellStart"/>
      <w:r w:rsidRPr="00A4552C">
        <w:t>Papías</w:t>
      </w:r>
      <w:proofErr w:type="spellEnd"/>
      <w:r w:rsidRPr="00A4552C">
        <w:t xml:space="preserve">), y por tanto muy cercano a un testigo ocular, y quizás testigo directo de algunos hechos; Mateo habría sido un discípulo directo (el cobrador de impuestos hecho apóstol); Juan se identifica con “el discípulo amado”, ampliamente asumido como un testigo de muchos hechos. Lucas, como ya vimos, no presenció la vida de Jesús personalmente, pero investigó rigurosamente como un historiador, consultando a los protagonistas (probablemente a María, a los apóstoles y otros). </w:t>
      </w:r>
    </w:p>
    <w:p w14:paraId="312AAC7B" w14:textId="77777777" w:rsidR="00600DB5" w:rsidRPr="00A4552C" w:rsidRDefault="00600DB5" w:rsidP="00600DB5">
      <w:r w:rsidRPr="00A4552C">
        <w:t xml:space="preserve">Además, todos ellos demuestran conocer en detalle la geografía de Palestina, sus costumbres, topónimos y hasta </w:t>
      </w:r>
      <w:r w:rsidRPr="00A4552C">
        <w:lastRenderedPageBreak/>
        <w:t xml:space="preserve">expresiones arameas locales, lo que denota cercanía geográfica y cultural a los hechos narrados. </w:t>
      </w:r>
    </w:p>
    <w:p w14:paraId="4D27B4A3" w14:textId="77777777" w:rsidR="00600DB5" w:rsidRPr="00A4552C" w:rsidRDefault="00600DB5" w:rsidP="00600DB5">
      <w:r w:rsidRPr="00A4552C">
        <w:t xml:space="preserve">Los evangelistas emplean términos nativos (por ejemplo, </w:t>
      </w:r>
      <w:proofErr w:type="spellStart"/>
      <w:r w:rsidRPr="00A4552C">
        <w:t>Talitha</w:t>
      </w:r>
      <w:proofErr w:type="spellEnd"/>
      <w:r w:rsidRPr="00A4552C">
        <w:t xml:space="preserve"> </w:t>
      </w:r>
      <w:proofErr w:type="spellStart"/>
      <w:r w:rsidRPr="00A4552C">
        <w:t>kum</w:t>
      </w:r>
      <w:proofErr w:type="spellEnd"/>
      <w:r w:rsidRPr="00A4552C">
        <w:t xml:space="preserve">, </w:t>
      </w:r>
      <w:proofErr w:type="spellStart"/>
      <w:r w:rsidRPr="00A4552C">
        <w:t>Ephphatha</w:t>
      </w:r>
      <w:proofErr w:type="spellEnd"/>
      <w:r w:rsidRPr="00A4552C">
        <w:t xml:space="preserve">, Abba, Gólgota, etc.), conocen la denominación correcta de autoridades (llaman tetrarca a Herodes Antipas, título exacto), describen rutas y aldeas con precisión (Juan 5:2 menciona en Jerusalén el estanque de </w:t>
      </w:r>
      <w:proofErr w:type="spellStart"/>
      <w:r w:rsidRPr="00A4552C">
        <w:t>Betesda</w:t>
      </w:r>
      <w:proofErr w:type="spellEnd"/>
      <w:r w:rsidRPr="00A4552C">
        <w:t xml:space="preserve"> con cinco pórticos, un detalle arqueológico confirmado en el siglo XX). </w:t>
      </w:r>
    </w:p>
    <w:p w14:paraId="0749B5C6" w14:textId="77777777" w:rsidR="00600DB5" w:rsidRPr="00A4552C" w:rsidRDefault="00600DB5" w:rsidP="00600DB5">
      <w:r w:rsidRPr="00A4552C">
        <w:t>Todo ello difícilmente lo habría sabido un autor distante en espacio o tiempo. La impresión global es que los relatos de milagros provienen de la memoria viva de la primera generación cristiana, ya sea directamente de apóstoles o de aquellos con quienes ellos conversaron, en la misma región donde ocurrieron los acontecimientos.</w:t>
      </w:r>
    </w:p>
    <w:p w14:paraId="31CF1744" w14:textId="77777777" w:rsidR="00600DB5" w:rsidRPr="00A4552C" w:rsidRDefault="00600DB5" w:rsidP="00600DB5">
      <w:r w:rsidRPr="00A4552C">
        <w:t xml:space="preserve">No solo contamos con fuentes múltiples cercanas a los eventos, sino que además los textos de los Evangelios nos han llegado con un grado de integridad excepcional comparado con otras obras de la Antigüedad. La crítica textual ha reunido actualmente más de 5,800 manuscritos griegos del Nuevo Testamento, aparte de miles en lenguas antiguas como latín, siríaco o copto. Los manuscritos más antiguos de los Evangelios datan del siglo II: por ejemplo, el Papiro P52 del Evangelio de Juan está fechado hacia el </w:t>
      </w:r>
      <w:r w:rsidRPr="00A4552C">
        <w:lastRenderedPageBreak/>
        <w:t xml:space="preserve">año 125 d.C., apenas unas pocas décadas después de su composición. En cambio, si comparamos con obras históricas clásicas, el contraste es notable. Por ejemplo, la principal narración de Julio César sobre la Guerra de las Galias (50 a.C.) se conserva en apenas ~250 manuscritos y el más antiguo es del siglo IX d.C., o sea, con un desfase de ~850 años desde el original. Algo similar ocurre con historiadores grecorromanos: los Anales de Tácito nos han llegado en dos manuscritos medievales del siglo XI, Plutarco o </w:t>
      </w:r>
      <w:proofErr w:type="spellStart"/>
      <w:r w:rsidRPr="00A4552C">
        <w:t>Suetonio</w:t>
      </w:r>
      <w:proofErr w:type="spellEnd"/>
      <w:r w:rsidRPr="00A4552C">
        <w:t xml:space="preserve"> tienen también una tradición limitada, etc. Sin embargo, los historiadores consideran generalmente fiables esas obras, reconstruidas a partir de copias tardías, porque no les queda otra opción.</w:t>
      </w:r>
    </w:p>
    <w:p w14:paraId="70BC573A" w14:textId="77777777" w:rsidR="00600DB5" w:rsidRPr="00A4552C" w:rsidRDefault="00600DB5" w:rsidP="00600DB5">
      <w:r w:rsidRPr="00A4552C">
        <w:t xml:space="preserve">En el caso de los Evangelios, la abundancia de copias antiguas permite una seguridad mucho mayor sobre su texto original. Podemos comparar manuscritos de distintas zonas del Mediterráneo, de diferentes siglos, y comprobar que –más allá de variantes menores– el contenido sustancial coincide. Por ejemplo, fragmentos del Evangelio de Juan de fines del siglo II encontrados en Egipto contienen los mismos relatos de milagros (como el de Caná o la curación del ciego) que aparecen en códices completos del siglo IV. Esta proximidad cronológica del testimonio escrito fortalece la confianza en que las narraciones sobre Jesús no sufrieron alteraciones significativas ni </w:t>
      </w:r>
      <w:r w:rsidRPr="00A4552C">
        <w:lastRenderedPageBreak/>
        <w:t>interpolaciones legendarias en los primeros siglos. Si alguien objeta que los milagros pudieron ser “añadidos” más tarde, la evidencia manuscrita no lo respalda: ya los primeros documentos disponibles los incluyen íntegramente.</w:t>
      </w:r>
    </w:p>
    <w:p w14:paraId="046B4FE0" w14:textId="77777777" w:rsidR="00600DB5" w:rsidRPr="00A4552C" w:rsidRDefault="00600DB5" w:rsidP="00600DB5">
      <w:r w:rsidRPr="00A4552C">
        <w:t>Los expertos en historiografía señalan a menudo esta comparación: los Evangelios tienen mejor atestiguación documental que cualquier texto antiguo. Por consiguiente, si otorgamos crédito a las acciones de, digamos, Alejandro Magno o César basándonos en biografías escritas cientos de años después y transmitidas con escasas copias, con mayor razón podemos tomar en serio los relatos evangélicos escritos a las pocas décadas y conservados en numerosas copias coincidentes. Esto no significa suspender el análisis crítico, pero sí reconocer que la transmisión de estos documentos es muy sólida. La historicidad básica del marco en que se mueven (la Palestina del siglo I bajo dominio romano, con sus personajes reales como Pilato, Herodes, Caifás, etc.) está firmemente establecida, y dentro de ese marco los hechos extraordinarios de Jesús se narran como parte integral de su biografía, no como añadidos tardíos.</w:t>
      </w:r>
    </w:p>
    <w:p w14:paraId="23E3E4F9" w14:textId="77777777" w:rsidR="00600DB5" w:rsidRPr="00A4552C" w:rsidRDefault="00600DB5" w:rsidP="00600DB5">
      <w:pPr>
        <w:pStyle w:val="Ttulo2"/>
        <w:rPr>
          <w:rFonts w:eastAsiaTheme="majorEastAsia"/>
        </w:rPr>
      </w:pPr>
      <w:bookmarkStart w:id="221" w:name="_Toc209937950"/>
      <w:bookmarkStart w:id="222" w:name="_Toc211268501"/>
      <w:r w:rsidRPr="00A4552C">
        <w:rPr>
          <w:rFonts w:eastAsiaTheme="majorEastAsia"/>
        </w:rPr>
        <w:lastRenderedPageBreak/>
        <w:t>Menciones extrabíblicas a los milagros de Jesús</w:t>
      </w:r>
      <w:bookmarkEnd w:id="221"/>
      <w:bookmarkEnd w:id="222"/>
    </w:p>
    <w:p w14:paraId="78D3D874" w14:textId="77777777" w:rsidR="00600DB5" w:rsidRPr="00A4552C" w:rsidRDefault="00600DB5" w:rsidP="00600DB5">
      <w:r w:rsidRPr="00A4552C">
        <w:t xml:space="preserve">Corroborando la impresión de autenticidad de las fuentes cristianas, encontramos referencias extrabíblicas tempranas –fuera del Nuevo Testamento– que aluden a los milagros de Jesús o a efectos de estos. En primer lugar, está el testimonio ya citado de Flavio Josefo, historiador judío del siglo I. En su obra Antigüedades Judías (hacia 93 d.C.), al mencionar a Jesús escribe que este fue “un hombre sabio, si es lícito llamarlo hombre, pues fue hacedor de obras sorprendentes”. Este famoso pasaje (conocido como </w:t>
      </w:r>
      <w:proofErr w:type="spellStart"/>
      <w:r w:rsidRPr="00A4552C">
        <w:t>Testimonium</w:t>
      </w:r>
      <w:proofErr w:type="spellEnd"/>
      <w:r w:rsidRPr="00A4552C">
        <w:t xml:space="preserve"> </w:t>
      </w:r>
      <w:proofErr w:type="spellStart"/>
      <w:r w:rsidRPr="00A4552C">
        <w:t>Flavianum</w:t>
      </w:r>
      <w:proofErr w:type="spellEnd"/>
      <w:r w:rsidRPr="00A4552C">
        <w:t>) ha sido objeto de escrutinio: probablemente fue adornado por copistas cristianos posteriores, pero la mayoría de los expertos piensan que el núcleo auténtico de Josefo incluía justamente la referencia a Jesús como taumaturgo o realizador de hechos inusitados. Es decir, un historiador judío, no cristiano, reconocía que a Jesús “se le creía” capaz de milagros, lo cual concuerda con la imagen dada por los Evangelios.</w:t>
      </w:r>
    </w:p>
    <w:p w14:paraId="7223DC97" w14:textId="77777777" w:rsidR="00600DB5" w:rsidRPr="00A4552C" w:rsidRDefault="00600DB5" w:rsidP="00600DB5">
      <w:r w:rsidRPr="00A4552C">
        <w:t xml:space="preserve">También las fuentes romanas confirman datos esenciales sobre Jesús, aunque no mencionan milagros explícitamente. El historiador Tácito, alrededor del año 116, relata la ejecución de “Cristo, en tiempos de Poncio </w:t>
      </w:r>
      <w:r w:rsidRPr="00A4552C">
        <w:lastRenderedPageBreak/>
        <w:t xml:space="preserve">Pilato” y la propagación de su secta en Judea y Roma (Tácito, Anales 15:44), lo que avala el cuadro histórico en el que Jesús hizo sus obras. </w:t>
      </w:r>
      <w:proofErr w:type="spellStart"/>
      <w:r w:rsidRPr="00A4552C">
        <w:t>Suetonio</w:t>
      </w:r>
      <w:proofErr w:type="spellEnd"/>
      <w:r w:rsidRPr="00A4552C">
        <w:t xml:space="preserve"> (h. 121 d.C.) menciona disturbios en Roma “a instigación de </w:t>
      </w:r>
      <w:proofErr w:type="spellStart"/>
      <w:r w:rsidRPr="00A4552C">
        <w:t>Chresto</w:t>
      </w:r>
      <w:proofErr w:type="spellEnd"/>
      <w:r w:rsidRPr="00A4552C">
        <w:t xml:space="preserve">” (probable alusión a Cristo), y Plinio el Joven, en 112 d.C., escribe al emperador Trajano sobre los cristianos, destacando que se negaban a maldecir a Cristo incluso bajo pena de muerte, adorándolo “como a un dios” (Carta 10.96). </w:t>
      </w:r>
    </w:p>
    <w:p w14:paraId="64D26FD5" w14:textId="77777777" w:rsidR="00600DB5" w:rsidRPr="00A4552C" w:rsidRDefault="00600DB5" w:rsidP="00600DB5">
      <w:r w:rsidRPr="00A4552C">
        <w:t>Aunque ninguna de estas fuentes paganas describe los milagros de Jesús, dan testimonio de la firme creencia de sus seguidores en su poder y divinidad apenas una generación después de su muerte. Plinio, por ejemplo, se asombra de la disposición de los cristianos a morir antes que renegar de Cristo –lo que implica cuán convencidos estaban de la verdad de lo que predicaban, incluidos sus milagros y resurrección.</w:t>
      </w:r>
    </w:p>
    <w:p w14:paraId="78193CA1" w14:textId="77777777" w:rsidR="00600DB5" w:rsidRPr="00A4552C" w:rsidRDefault="00600DB5" w:rsidP="00600DB5">
      <w:r w:rsidRPr="00A4552C">
        <w:t xml:space="preserve">Más explícitas son las referencias en fuentes judías rabínicas. El Talmud de Babilonia, compilado entre los siglos II-V con tradiciones orales anteriores, contiene varias menciones veladas de Jesús (a quien llaman </w:t>
      </w:r>
      <w:proofErr w:type="spellStart"/>
      <w:r w:rsidRPr="00A4552C">
        <w:t>Yeshu</w:t>
      </w:r>
      <w:proofErr w:type="spellEnd"/>
      <w:r w:rsidRPr="00A4552C">
        <w:t xml:space="preserve">). En </w:t>
      </w:r>
      <w:proofErr w:type="spellStart"/>
      <w:r w:rsidRPr="00A4552C">
        <w:t>Sanhedrín</w:t>
      </w:r>
      <w:proofErr w:type="spellEnd"/>
      <w:r w:rsidRPr="00A4552C">
        <w:t xml:space="preserve"> 43a se dice que “en la víspera de Pascua colgaron (ejecutaron) a </w:t>
      </w:r>
      <w:proofErr w:type="spellStart"/>
      <w:r w:rsidRPr="00A4552C">
        <w:t>Yeshu</w:t>
      </w:r>
      <w:proofErr w:type="spellEnd"/>
      <w:r w:rsidRPr="00A4552C">
        <w:t xml:space="preserve"> el Nazareno porque practicó la hechicería e incitó a Israel a la apostasía”. Aquí “hechicería” es claramente la forma despectiva de referirse </w:t>
      </w:r>
      <w:r w:rsidRPr="00A4552C">
        <w:lastRenderedPageBreak/>
        <w:t>a sus milagros: los rabinos no negaban que hubiera realizado obras prodigiosas, pero las atribuían a artes mágicas prohibidas (el mismo texto habla de que se convocó a defensores durante 40 días antes de su ejecución, sin encontrarlos, reforzando la idea de juicio por supuesta brujería). Otro pasaje talmúdico (</w:t>
      </w:r>
      <w:proofErr w:type="spellStart"/>
      <w:r w:rsidRPr="00A4552C">
        <w:t>Sanh</w:t>
      </w:r>
      <w:proofErr w:type="spellEnd"/>
      <w:r w:rsidRPr="00A4552C">
        <w:t>. 107b) repite que “</w:t>
      </w:r>
      <w:proofErr w:type="spellStart"/>
      <w:r w:rsidRPr="00A4552C">
        <w:t>Yeshu</w:t>
      </w:r>
      <w:proofErr w:type="spellEnd"/>
      <w:r w:rsidRPr="00A4552C">
        <w:t xml:space="preserve"> practicó la hechicería y condujo a Israel al error”. </w:t>
      </w:r>
    </w:p>
    <w:p w14:paraId="7B37EF29" w14:textId="77777777" w:rsidR="00600DB5" w:rsidRPr="00A4552C" w:rsidRDefault="00600DB5" w:rsidP="00600DB5">
      <w:r w:rsidRPr="00A4552C">
        <w:t xml:space="preserve">Aunque redactadas con hostilidad y varios anacronismos, estas referencias confirman desde la orilla adversaria que Jesús era famoso por actos extraordinarios. </w:t>
      </w:r>
    </w:p>
    <w:p w14:paraId="2BDEEFB5" w14:textId="77777777" w:rsidR="00600DB5" w:rsidRPr="00A4552C" w:rsidRDefault="00600DB5" w:rsidP="00600DB5">
      <w:r w:rsidRPr="00A4552C">
        <w:t xml:space="preserve">El estudioso judío Joseph </w:t>
      </w:r>
      <w:proofErr w:type="spellStart"/>
      <w:r w:rsidRPr="00A4552C">
        <w:t>Klausner</w:t>
      </w:r>
      <w:proofErr w:type="spellEnd"/>
      <w:r w:rsidRPr="00A4552C">
        <w:t xml:space="preserve"> resumió los dichos talmúdicos señalando que para la tradición judía: “su nombre era Yeshua de Nazaret, ‘practicó la hechicería’ (es decir, realizó milagros como era corriente en aquellos días) …, fue colgado de un madero en víspera de Pascua… y sus discípulos curaban enfermedades en su nombre”. Resulta notable que incluso se mencione a los discípulos realizando curaciones en el nombre de Jesús, eco de lo que narran los Hechos de los Apóstoles (</w:t>
      </w:r>
      <w:proofErr w:type="spellStart"/>
      <w:r w:rsidRPr="00A4552C">
        <w:t>Hech</w:t>
      </w:r>
      <w:proofErr w:type="spellEnd"/>
      <w:r w:rsidRPr="00A4552C">
        <w:t xml:space="preserve"> 3-4, por ejemplo, describen a Pedro obrando un milagro “en el nombre de Jesucristo”).</w:t>
      </w:r>
    </w:p>
    <w:p w14:paraId="229EB751" w14:textId="77777777" w:rsidR="00600DB5" w:rsidRPr="00A4552C" w:rsidRDefault="00600DB5" w:rsidP="00600DB5">
      <w:r w:rsidRPr="00A4552C">
        <w:lastRenderedPageBreak/>
        <w:t xml:space="preserve">Por otra parte, escritores cristianos de la generación inmediatamente posterior a los apóstoles también testifican sobre los milagros, reforzando que la memoria seguía viva. </w:t>
      </w:r>
    </w:p>
    <w:p w14:paraId="3DEB599F" w14:textId="77777777" w:rsidR="00600DB5" w:rsidRPr="00A4552C" w:rsidRDefault="00600DB5" w:rsidP="00600DB5">
      <w:r w:rsidRPr="00A4552C">
        <w:t xml:space="preserve">Ya citamos a </w:t>
      </w:r>
      <w:proofErr w:type="spellStart"/>
      <w:r w:rsidRPr="00A4552C">
        <w:t>Cuadrato</w:t>
      </w:r>
      <w:proofErr w:type="spellEnd"/>
      <w:r w:rsidRPr="00A4552C">
        <w:t xml:space="preserve">, un apologista de alrededor de 124 d.C., quien en una apología dirigida al emperador Adriano señaló que algunos beneficiarios de los milagros de Jesús aún vivían en su época. Otro es Justino Mártir, filósofo convertido al cristianismo (hacia 150 d.C.), quien escribió: “Que se predijo que nuestro Cristo sanaría todas las enfermedades y resucitaría a los muertos, escucha lo que se dijo... y que hizo esas cosas, puedes aprenderlo de los ‘Actos de Poncio Pilato’”. </w:t>
      </w:r>
    </w:p>
    <w:p w14:paraId="08D9EF46" w14:textId="77777777" w:rsidR="00600DB5" w:rsidRPr="00A4552C" w:rsidRDefault="00600DB5" w:rsidP="00600DB5">
      <w:r w:rsidRPr="00A4552C">
        <w:t xml:space="preserve">Esta última frase es intrigante: alude a un supuesto informe oficial romano (Acta </w:t>
      </w:r>
      <w:proofErr w:type="spellStart"/>
      <w:r w:rsidRPr="00A4552C">
        <w:t>Pilati</w:t>
      </w:r>
      <w:proofErr w:type="spellEnd"/>
      <w:r w:rsidRPr="00A4552C">
        <w:t xml:space="preserve">) donde –según creían los cristianos– constaban los milagros de Jesús. No tenemos dicho documento, pero el simple hecho de que Justino lo mencione sugiere que para los cristianos era inconcebible que tales hechos no hubieran dejado huella; daban por hecho que debían estar en los archivos romanos. En cualquier caso, Justino en su Apología también desafía a sus detractores a explicar cómo Jesús, “un simple carpintero”, pudo hacer las obras que hizo si no era por poder divino. </w:t>
      </w:r>
    </w:p>
    <w:p w14:paraId="2BBD00FC" w14:textId="77777777" w:rsidR="00600DB5" w:rsidRPr="00A4552C" w:rsidRDefault="00600DB5" w:rsidP="00600DB5">
      <w:r w:rsidRPr="00A4552C">
        <w:lastRenderedPageBreak/>
        <w:t>La insistencia de estos primeros autores en los milagros nos muestra que la tradición no se desvaneció ni se volvió dudosa tras los apóstoles; al contrario, era un punto central en la defensa de la fe ante romanos y griegos.</w:t>
      </w:r>
    </w:p>
    <w:p w14:paraId="0CDB9200" w14:textId="77777777" w:rsidR="00600DB5" w:rsidRPr="00A4552C" w:rsidRDefault="00600DB5" w:rsidP="00600DB5"/>
    <w:p w14:paraId="5E7CC44B" w14:textId="77777777" w:rsidR="00600DB5" w:rsidRPr="00A4552C" w:rsidRDefault="00600DB5" w:rsidP="00600DB5"/>
    <w:p w14:paraId="73835738" w14:textId="77777777" w:rsidR="00600DB5" w:rsidRPr="00A4552C" w:rsidRDefault="00600DB5" w:rsidP="00600DB5"/>
    <w:p w14:paraId="10B607B7" w14:textId="77777777" w:rsidR="00600DB5" w:rsidRPr="00A4552C" w:rsidRDefault="00600DB5" w:rsidP="00600DB5"/>
    <w:p w14:paraId="3252C170" w14:textId="77777777" w:rsidR="00600DB5" w:rsidRPr="00A4552C" w:rsidRDefault="00600DB5" w:rsidP="00600DB5"/>
    <w:p w14:paraId="2BD3A3E1" w14:textId="77777777" w:rsidR="00600DB5" w:rsidRPr="00A4552C" w:rsidRDefault="00600DB5" w:rsidP="00600DB5"/>
    <w:p w14:paraId="7142BF6F" w14:textId="77777777" w:rsidR="00600DB5" w:rsidRPr="00A4552C" w:rsidRDefault="00600DB5" w:rsidP="00600DB5"/>
    <w:p w14:paraId="28B6F738" w14:textId="77777777" w:rsidR="00600DB5" w:rsidRPr="00A4552C" w:rsidRDefault="00600DB5" w:rsidP="00600DB5"/>
    <w:p w14:paraId="0E36D66B" w14:textId="77777777" w:rsidR="00600DB5" w:rsidRPr="00A4552C" w:rsidRDefault="00600DB5" w:rsidP="00600DB5"/>
    <w:p w14:paraId="68CC8DC0" w14:textId="77777777" w:rsidR="00600DB5" w:rsidRPr="00A4552C" w:rsidRDefault="00600DB5" w:rsidP="00600DB5"/>
    <w:p w14:paraId="0A66F883" w14:textId="77777777" w:rsidR="00600DB5" w:rsidRPr="00A4552C" w:rsidRDefault="00600DB5" w:rsidP="00600DB5"/>
    <w:p w14:paraId="2B587370" w14:textId="77777777" w:rsidR="00600DB5" w:rsidRPr="00A4552C" w:rsidRDefault="00600DB5" w:rsidP="00600DB5"/>
    <w:p w14:paraId="7B514BDA" w14:textId="77777777" w:rsidR="00600DB5" w:rsidRDefault="00600DB5" w:rsidP="00600DB5">
      <w:pPr>
        <w:sectPr w:rsidR="00600DB5" w:rsidSect="00600DB5">
          <w:type w:val="oddPage"/>
          <w:pgSz w:w="8641" w:h="12962"/>
          <w:pgMar w:top="1418" w:right="1418" w:bottom="1418" w:left="1701" w:header="709" w:footer="709" w:gutter="0"/>
          <w:cols w:space="708"/>
          <w:docGrid w:linePitch="360"/>
        </w:sectPr>
      </w:pPr>
    </w:p>
    <w:p w14:paraId="78D7E4ED" w14:textId="77777777" w:rsidR="00600DB5" w:rsidRPr="00A4552C" w:rsidRDefault="00600DB5" w:rsidP="00600DB5">
      <w:pPr>
        <w:pStyle w:val="Ttulo1"/>
      </w:pPr>
      <w:bookmarkStart w:id="223" w:name="_Toc211268502"/>
      <w:bookmarkStart w:id="224" w:name="_Toc209937951"/>
      <w:r w:rsidRPr="00A4552C">
        <w:lastRenderedPageBreak/>
        <w:t>I</w:t>
      </w:r>
      <w:r>
        <w:t>mpacto e implicaciones históricas de los milagros de Jesús</w:t>
      </w:r>
      <w:bookmarkEnd w:id="223"/>
      <w:r>
        <w:t xml:space="preserve"> </w:t>
      </w:r>
      <w:bookmarkEnd w:id="224"/>
    </w:p>
    <w:p w14:paraId="0D764652" w14:textId="77777777" w:rsidR="00600DB5" w:rsidRPr="00A4552C" w:rsidRDefault="00600DB5" w:rsidP="00600DB5">
      <w:r w:rsidRPr="00A4552C">
        <w:t xml:space="preserve">Al considerar toda esta evidencia –relatos evangélicos tempranos y multiformes, ausencia de refutación contemporánea, reconocimiento de adversarios, fuentes externas confirmando su fama, y un movimiento crecientemente numeroso basado en estos hechos– surge una reflexión sobre el impacto histórico de Jesús y la credibilidad de lo que se cuenta de Él. </w:t>
      </w:r>
    </w:p>
    <w:p w14:paraId="0D7472C3" w14:textId="77777777" w:rsidR="00600DB5" w:rsidRPr="00A4552C" w:rsidRDefault="00600DB5" w:rsidP="00600DB5">
      <w:r w:rsidRPr="00A4552C">
        <w:t xml:space="preserve">Un dato incontrovertible es que, partiendo de un pequeño grupo de discípulos en Galilea, el mensaje de Jesús acompañado de sus “señales” se propagó por el mundo romano en pocas décadas. Para el año 64 d.C., cuando Nerón perseguía a los cristianos en Roma (según Tácito), ya había miles de creyentes hasta en la capital imperial que veneraban a Cristo resucitado. Este rápido crecimiento se atribuía en gran medida al testimonio apasionado de los apóstoles, quienes dieron su vida defendiendo la veracidad de esos hechos. </w:t>
      </w:r>
    </w:p>
    <w:p w14:paraId="47635471" w14:textId="77777777" w:rsidR="00600DB5" w:rsidRPr="00A4552C" w:rsidRDefault="00600DB5" w:rsidP="00600DB5">
      <w:r w:rsidRPr="00A4552C">
        <w:lastRenderedPageBreak/>
        <w:t>Varios líderes apostólicos murieron como mártires: Santiago, el hermano de Juan, fue ejecutado hacia 44 d.C. (</w:t>
      </w:r>
      <w:proofErr w:type="spellStart"/>
      <w:r w:rsidRPr="00A4552C">
        <w:t>Hech</w:t>
      </w:r>
      <w:proofErr w:type="spellEnd"/>
      <w:r w:rsidRPr="00A4552C">
        <w:t xml:space="preserve"> 12:2); Pedro y Pablo, según la tradición, fueron martirizados en Roma en los 60’s; otros apóstoles afrontaron destinos similares. </w:t>
      </w:r>
    </w:p>
    <w:p w14:paraId="48AB5655" w14:textId="77777777" w:rsidR="00600DB5" w:rsidRPr="00A4552C" w:rsidRDefault="00600DB5" w:rsidP="00600DB5">
      <w:r w:rsidRPr="00A4552C">
        <w:t xml:space="preserve">Es importante señalar que aceptaron el martirio no por una ideología abstracta, sino por su testimonio de algo que afirmaban haber visto y vivido. “Los apóstoles no eran mentirosos; realmente creían que Jesús había resucitado, y estaban dispuestos a sufrir y morir por esa convicción”, resume un estudio histórico sobre sus destinos. </w:t>
      </w:r>
    </w:p>
    <w:p w14:paraId="701BC834" w14:textId="77777777" w:rsidR="00600DB5" w:rsidRPr="00A4552C" w:rsidRDefault="00600DB5" w:rsidP="00600DB5">
      <w:r w:rsidRPr="00A4552C">
        <w:t>Evidentemente, la disposición a morir por sí sola no prueba que los milagros ocurrieron, pero sí atestigua la sinceridad y profundidad de la convicción de quienes afirmaban haberlos presenciado. En palabras de un comentarista, ninguno muere voluntariamente por lo que sabe que es un engaño. Los apóstoles sellaron con sangre su proclamación de un Jesús hacedor de maravillas y vencedor de la muerte, lo que le confiere un peso moral a su testimonio.</w:t>
      </w:r>
    </w:p>
    <w:p w14:paraId="74DC5E1C" w14:textId="77777777" w:rsidR="00600DB5" w:rsidRPr="00A4552C" w:rsidRDefault="00600DB5" w:rsidP="00600DB5">
      <w:r w:rsidRPr="00A4552C">
        <w:t xml:space="preserve">Otro factor ligado a la credibilidad es el fruto perdurable que la figura de Jesús ha producido en la historia. Un hombre sin posición política ni militar, sin riquezas ni estudios formales avanzados, proveniente de una aldea </w:t>
      </w:r>
      <w:r w:rsidRPr="00A4552C">
        <w:lastRenderedPageBreak/>
        <w:t xml:space="preserve">marginal, logró sin embargo iniciar un movimiento religioso-espiritual que ha perdurado 2000 años y ha atraído a miles de millones de seguidores de todas las culturas. </w:t>
      </w:r>
    </w:p>
    <w:p w14:paraId="451355AD" w14:textId="77777777" w:rsidR="00600DB5" w:rsidRPr="00A4552C" w:rsidRDefault="00600DB5" w:rsidP="00600DB5">
      <w:r w:rsidRPr="00A4552C">
        <w:t xml:space="preserve">Tal impacto exige una explicación proporcional. Si uno descartara en absoluto toda realidad extraordinaria en Jesús, tendría que asumir que esta enorme influencia se basa únicamente en un mito inflado o en la persuasión de unos pocos propagandistas. Pero eso en sí sería algo difícil de creer. </w:t>
      </w:r>
    </w:p>
    <w:p w14:paraId="11CAB148" w14:textId="77777777" w:rsidR="00600DB5" w:rsidRPr="00A4552C" w:rsidRDefault="00600DB5" w:rsidP="00600DB5">
      <w:r w:rsidRPr="00A4552C">
        <w:t xml:space="preserve">El eminente historiador Will Durant reflexionó al respecto: “El que unos pocos hombres sencillos hubiesen podido, en una generación, haber inventado una personalidad tan poderosa y atractiva [como la de Jesús], una ética tan elevada y una concepción tan reconfortante de la hermandad humana, sería un milagro mucho más increíble que cualquiera de los consignados en los Evangelios”. </w:t>
      </w:r>
    </w:p>
    <w:p w14:paraId="27FFCC0F" w14:textId="77777777" w:rsidR="00600DB5" w:rsidRPr="00A4552C" w:rsidRDefault="00600DB5" w:rsidP="00600DB5">
      <w:r w:rsidRPr="00A4552C">
        <w:t>En efecto, para Durant resultaba más verosímil que los evangelistas estuvieran transmitiendo la huella de un Ser realmente extraordinario, que pensar que ellos mismos fabricaron desde cero un personaje y unos hechos que superaran en grandeza a todo lo conocido.</w:t>
      </w:r>
    </w:p>
    <w:p w14:paraId="1B441812" w14:textId="77777777" w:rsidR="00600DB5" w:rsidRPr="00A4552C" w:rsidRDefault="00600DB5" w:rsidP="00600DB5">
      <w:r w:rsidRPr="00A4552C">
        <w:t xml:space="preserve">Por supuesto, desde una mirada escéptica moderna, siempre quedará la posibilidad de dudar: quizá –se dirá– los </w:t>
      </w:r>
      <w:r w:rsidRPr="00A4552C">
        <w:lastRenderedPageBreak/>
        <w:t xml:space="preserve">seguidores de Jesús exageraron sus recuerdos, interpretaron coincidencias felices como milagros o elaboraron alegorías piadosas. La fe en los milagros no es algo que la Historia imponga coercitivamente, sino una opción razonable a la luz de los testimonios. </w:t>
      </w:r>
    </w:p>
    <w:p w14:paraId="1E5C1BFE" w14:textId="77777777" w:rsidR="00600DB5" w:rsidRPr="00A4552C" w:rsidRDefault="00600DB5" w:rsidP="00600DB5">
      <w:r w:rsidRPr="00A4552C">
        <w:t xml:space="preserve">Pero lo que no se puede negar honestamente es que los primeros documentos presentan un cuadro consistente y temprano de Jesús como hacedor de milagros, y que este cuadro fue aceptado incluso por muchos que no compartían la fe cristiana, ya fuera para reinterpretarlo (judíos atribuyendo sus obras a magia) o para difamarlo (paganos insinuando trucos). </w:t>
      </w:r>
    </w:p>
    <w:p w14:paraId="4EAAB49E" w14:textId="77777777" w:rsidR="00600DB5" w:rsidRPr="00A4552C" w:rsidRDefault="00600DB5" w:rsidP="00600DB5">
      <w:r w:rsidRPr="00A4552C">
        <w:t>Un personaje imaginario o un impostor difícilmente habrían sobrevivido a tal escrutinio adverso. Además, la enseñanza de Jesús –que acompaña a sus milagros en los Evangelios– es de una profundidad ética y espiritual que no encaja con la idea de un mero ilusionista. Como señala un análisis, tenemos no solo milagros, sino también “un gran corpus de sus enseñanzas, que no retratan a un charlatán cínico, sino a un hombre con un sistema ético increíblemente riguroso y que exigía caridad desinteresada, humildad y sacrificio”, virtudes que muchos de sus seguidores confirmaron con su propia muerte por él.</w:t>
      </w:r>
    </w:p>
    <w:p w14:paraId="05DFE6F8" w14:textId="77777777" w:rsidR="00600DB5" w:rsidRPr="00A4552C" w:rsidRDefault="00600DB5" w:rsidP="00600DB5">
      <w:r w:rsidRPr="00A4552C">
        <w:lastRenderedPageBreak/>
        <w:t xml:space="preserve">En última instancia, el legado histórico de Jesús de Nazaret –incluyendo los relatos de sus milagros– plantea un desafío tanto al creyente como al historiador. Para el creyente, son señales de su identidad divina; para el historiador, son hechos proclamados tan cercanamente al origen y con tal transformación subsiguiente de la realidad social, que merecen ser tomados en serio en cualquier reconstrucción de su figura. Podemos afirmar con R. E. Van </w:t>
      </w:r>
      <w:proofErr w:type="spellStart"/>
      <w:r w:rsidRPr="00A4552C">
        <w:t>Voorst</w:t>
      </w:r>
      <w:proofErr w:type="spellEnd"/>
      <w:r w:rsidRPr="00A4552C">
        <w:t xml:space="preserve"> que “las fuentes extrabíblicas... junto con la evidencia interna de los Evangelios, evidencian razonablemente desde un punto de vista histórico la realidad fundamental del cristianismo”, es decir, que Jesús existió e hizo aquello que sus primeros discípulos predicaron. Y dentro de esa predicación estaban inexorablemente sus milagros.</w:t>
      </w:r>
    </w:p>
    <w:p w14:paraId="71FA0A59" w14:textId="79AC7C33" w:rsidR="006A7AE4" w:rsidRDefault="00600DB5" w:rsidP="00600DB5">
      <w:r w:rsidRPr="00A4552C">
        <w:t xml:space="preserve">Así, un análisis histórico-crítico nos lleva a concluir que, si bien la ciencia histórica no puede probar un milagro en el sentido sobrenatural, sí reconoce que los milagros atribuidos a Jesús forman parte de la memoria más antigua sobre él y jugaron un rol crucial en el surgimiento y expansión del movimiento cristiano. La coherencia interna de los Evangelios, su confirmación indirecta por fuentes externas, y el enorme impacto subsiguiente de Jesús en la historia, dan un fuerte soporte a la credibilidad de que algo realmente excepcional ocurrió en Galilea y Judea en torno al año 30 de nuestra era. En palabras del historiador H.G. </w:t>
      </w:r>
      <w:r w:rsidRPr="00A4552C">
        <w:lastRenderedPageBreak/>
        <w:t>Wells (no precisamente un teólogo): “un historiador como yo, que no profesa el cristianismo, no puede por menos de reconocer que un predicador insignificante de Galilea es indudablemente el centro de la Historia”. Ese “centro de la Historia” está indisolublemente ligado a los milagros que los Evangelios narran. Comprender críticamente a Jesús de Nazaret requiere, por tanto, dar adecuada cuenta de esos hechos extraordinarios, sea aceptándolos como auténticos milagros de Dios, sea explicándolos por otras vías, pero nunca ignorándolos.</w:t>
      </w:r>
    </w:p>
    <w:p w14:paraId="1E22AFEB" w14:textId="77777777" w:rsidR="006A7AE4" w:rsidRDefault="006A7AE4" w:rsidP="005D0058"/>
    <w:p w14:paraId="6BA86CBF" w14:textId="77777777" w:rsidR="006A7AE4" w:rsidRDefault="006A7AE4" w:rsidP="005D0058"/>
    <w:p w14:paraId="3A138391" w14:textId="77777777" w:rsidR="006A7AE4" w:rsidRDefault="006A7AE4" w:rsidP="005D0058"/>
    <w:p w14:paraId="6F83AD22" w14:textId="77777777" w:rsidR="00FC49B5" w:rsidRDefault="00FC49B5" w:rsidP="005D0058">
      <w:pPr>
        <w:sectPr w:rsidR="00FC49B5" w:rsidSect="000E1557">
          <w:type w:val="oddPage"/>
          <w:pgSz w:w="8641" w:h="12962"/>
          <w:pgMar w:top="1418" w:right="1418" w:bottom="1418" w:left="1701" w:header="709" w:footer="709" w:gutter="0"/>
          <w:cols w:space="708"/>
          <w:docGrid w:linePitch="360"/>
        </w:sectPr>
      </w:pPr>
    </w:p>
    <w:p w14:paraId="3A64D8C3" w14:textId="45A8C4F3" w:rsidR="000E1557" w:rsidRPr="000E1557" w:rsidRDefault="000E1557" w:rsidP="005D0058">
      <w:pPr>
        <w:pStyle w:val="Ttulo1"/>
      </w:pPr>
      <w:bookmarkStart w:id="225" w:name="_Toc211268503"/>
      <w:bookmarkStart w:id="226" w:name="_Toc209937882"/>
      <w:r w:rsidRPr="000E1557">
        <w:lastRenderedPageBreak/>
        <w:t>J</w:t>
      </w:r>
      <w:r w:rsidR="00FC49B5">
        <w:t>udea bajo el dominio romano en el siglo I: Entorno político y social</w:t>
      </w:r>
      <w:bookmarkEnd w:id="225"/>
      <w:r w:rsidR="00FC49B5">
        <w:t xml:space="preserve"> </w:t>
      </w:r>
      <w:bookmarkEnd w:id="226"/>
    </w:p>
    <w:p w14:paraId="29994B3A" w14:textId="77777777" w:rsidR="000E1557" w:rsidRPr="000E1557" w:rsidRDefault="000E1557" w:rsidP="005D0058">
      <w:r w:rsidRPr="000E1557">
        <w:t>En la época de Jesús de Nazaret (primer tercio del siglo I d.C.), la región de Judea vivía bajo la dominación del Imperio romano. Este entorno político y social marcó profundamente la forma en que Jesús difundió su mensaje y cómo fue recibido. A continuación, se presenta un panorama general de aquella Judea del siglo I, incluyendo la organización administrativa romana, los gobernantes relevantes (tanto romanos como locales), las tensiones culturales entre romanos, griegos y judíos, las diversas facciones dentro del judaísmo, y los acontecimientos históricos significativos (censos, protestas y rebeliones) que conforman el trasfondo histórico en el que surge Jesús de Nazaret.</w:t>
      </w:r>
    </w:p>
    <w:p w14:paraId="78E7AA36" w14:textId="77777777" w:rsidR="000E1557" w:rsidRPr="000E1557" w:rsidRDefault="000E1557" w:rsidP="005D0058">
      <w:r w:rsidRPr="000E1557">
        <w:t xml:space="preserve">El dominio romano en Judea se inició formalmente en el 63 a.C., cuando el general Pompeyo conquistó Jerusalén, integrando los restos del reino asmoneo al sistema romano. A partir de entonces, Roma ejerció control sobre la zona, inicialmente a través de reyes clientes locales y más tarde </w:t>
      </w:r>
      <w:r w:rsidRPr="000E1557">
        <w:lastRenderedPageBreak/>
        <w:t>mediante gobernadores provinciales. Durante gran parte de la vida de Jesús, Judea era una provincia del Imperio romano, administrada por prefectos romanos designados por el emperador. Sin embargo, el camino hacia esa administración provincial tuvo varias etapas intermedias.</w:t>
      </w:r>
    </w:p>
    <w:p w14:paraId="6A79D805" w14:textId="77777777" w:rsidR="000E1557" w:rsidRPr="000E1557" w:rsidRDefault="000E1557" w:rsidP="005D0058">
      <w:r w:rsidRPr="000E1557">
        <w:t>Tras la conquista de Pompeyo, Roma apoyó la instauración de la dinastía herodiana como reyes vasallos. Herodes el Grande (37–4 a.C.) fue el más notable de estos monarcas: gobernó Judea, Galilea, Samaria e Idumea como rey cliente de Roma. Herodes, de origen idumeo, se ganó el favor romano (primero de Marco Antonio y luego de Augusto) y mantuvo una lealtad firme a Roma durante su reinado. A cambio, disfrutó de considerable autonomía para gobernar su reino, siempre que garantizara el orden y el pago de tributos. Roma no estableció tropas legionarias permanentes en Judea durante el gobierno de Herodes; en cambio, confiaba en el propio rey y en el respaldo ocasional de legiones de la provincia vecina de Siria en caso de crisis. Administrativamente, Herodes podía recaudar impuestos, acuñar moneda y nombrar cargos locales, aunque su poder último derivaba del consentimiento romano.</w:t>
      </w:r>
    </w:p>
    <w:p w14:paraId="5F612223" w14:textId="77777777" w:rsidR="000E1557" w:rsidRPr="000E1557" w:rsidRDefault="000E1557" w:rsidP="005D0058">
      <w:r w:rsidRPr="000E1557">
        <w:t xml:space="preserve">A la muerte de Herodes el Grande (4 a.C.), su reino se fragmentó según la voluntad de Roma. El emperador </w:t>
      </w:r>
      <w:r w:rsidRPr="000E1557">
        <w:lastRenderedPageBreak/>
        <w:t xml:space="preserve">Augusto dividió el territorio entre los hijos de Herodes: Arquelao fue nombrado etnarca de Judea y Samaria, Herodes Antipas tetrarca de Galilea y Perea, y Filipo tetrarca de Batanea, </w:t>
      </w:r>
      <w:proofErr w:type="spellStart"/>
      <w:r w:rsidRPr="000E1557">
        <w:t>Gaulanítide</w:t>
      </w:r>
      <w:proofErr w:type="spellEnd"/>
      <w:r w:rsidRPr="000E1557">
        <w:t xml:space="preserve"> y Traconítide. De este modo, las regiones quedaron bajo gobernantes menores en lugar de un rey único, siempre bajo la supervisión romana. En la práctica, Judea (con Samaria e Idumea) quedó en manos de Herodes Arquelao, pero su gobierno fue breve y problemático. Arquelao (4 a.C. – 6 d.C.) se ganó la antipatía de sus súbditos judíos por su crueldad e ineptitud; tantas fueron las quejas contra él que el emperador Augusto decidió destituirlo. En el año 6 d.C. Arquelao fue depuesto y exiliado, y Roma aprovechó para suprimir definitivamente la monarquía local en Judea. Judea, Samaria e Idumea pasaron entonces a ser administradas directamente por Roma como parte de la provincia de Judea, gobernada por un prefecto romano de rango ecuestre (subordinado al legado de Siria). Este cambio marcó el paso de Judea a provincia imperial, con </w:t>
      </w:r>
      <w:proofErr w:type="spellStart"/>
      <w:r w:rsidRPr="000E1557">
        <w:t>Cesarea</w:t>
      </w:r>
      <w:proofErr w:type="spellEnd"/>
      <w:r w:rsidRPr="000E1557">
        <w:t xml:space="preserve"> Marítima como sede del gobierno romano.</w:t>
      </w:r>
    </w:p>
    <w:p w14:paraId="2C678F41" w14:textId="77777777" w:rsidR="000E1557" w:rsidRPr="000E1557" w:rsidRDefault="000E1557" w:rsidP="005D0058">
      <w:r w:rsidRPr="000E1557">
        <w:t xml:space="preserve">Bajo la nueva administración provincial (desde 6 d.C.), los romanos impusieron su estructura administrativa estándar. El prefecto (o procurador) romano tenía la máxima autoridad civil y militar en Judea. Mantenía el orden con tropas auxiliares locales apoyadas por las legiones </w:t>
      </w:r>
      <w:r w:rsidRPr="000E1557">
        <w:lastRenderedPageBreak/>
        <w:t xml:space="preserve">estacionadas en Siria (no había legiones en Judea misma salvo en tiempos de guerra). Además, Roma controlaba las finanzas: uno de los primeros actos de la nueva administración fue un censo de población y bienes con fines tributarios organizado por Publio Sulpicio </w:t>
      </w:r>
      <w:proofErr w:type="spellStart"/>
      <w:r w:rsidRPr="000E1557">
        <w:t>Quirinio</w:t>
      </w:r>
      <w:proofErr w:type="spellEnd"/>
      <w:r w:rsidRPr="000E1557">
        <w:t xml:space="preserve">, legado de Siria, en 6–7 </w:t>
      </w:r>
      <w:proofErr w:type="gramStart"/>
      <w:r w:rsidRPr="000E1557">
        <w:t>d.C..</w:t>
      </w:r>
      <w:proofErr w:type="gramEnd"/>
      <w:r w:rsidRPr="000E1557">
        <w:t xml:space="preserve"> Este censo (conocido en las fuentes como el censo de Quirino) formalizó la recaudación de impuestos romana en la región y reveló el descontento de muchos judíos hacia la dominación directa. Se produjo otro censo para todo el Imperio y para todos los habitantes libres del mismo, aproximadamente el año 8 a.C. Este censo también fue controlado por Quirino en lo que se refiere a Judea, y podría ser el censo a que se refiere Lucas en su Evangelio, teniendo en cuenta que los datos que proporciona Lucas, tanto en su Evangelio como en Los Hechos de los Apóstoles, se han confirmado como muy precisos y exactos.</w:t>
      </w:r>
    </w:p>
    <w:p w14:paraId="1BEF71BA" w14:textId="77777777" w:rsidR="000E1557" w:rsidRPr="000E1557" w:rsidRDefault="000E1557" w:rsidP="005D0058">
      <w:r w:rsidRPr="000E1557">
        <w:t xml:space="preserve">El sistema de gobierno romano en Judea combinaba la autoridad imperial con ciertas continuidades locales. Aunque Roma nombraba al prefecto y a otros funcionarios claves, a nivel local se mantenían instituciones judías tradicionales, como el Sanedrín (consejo religioso y legal judío) y la figura del Sumo Sacerdote del Templo de Jerusalén. Sin embargo, incluso esas autoridades religiosas quedaron bajo influencia romana: el prefecto tenía poder </w:t>
      </w:r>
      <w:r w:rsidRPr="000E1557">
        <w:lastRenderedPageBreak/>
        <w:t>para nombrar o deponer al Sumo Sacerdote, lo que le permitía controlar en buena medida la vida política judía. De hecho, el Sumo Sacerdote de turno actuaba como una suerte de representante de la población judía ante el gobierno romano, garantizando la cooperación de la élite local. Este arreglo hacía del alto clero (generalmente de la facción saducea) un pilar del orden romano en Judea, a cambio de conservar sus privilegios en el Templo.</w:t>
      </w:r>
    </w:p>
    <w:p w14:paraId="4BEAC07D" w14:textId="77777777" w:rsidR="000E1557" w:rsidRPr="000E1557" w:rsidRDefault="000E1557" w:rsidP="005D0058">
      <w:r w:rsidRPr="000E1557">
        <w:t>En resumen, durante el siglo I Judea pasó de ser un reino cliente a una provincia gobernada directamente por Roma. Ello implicó una presencia más visible de la autoridad romana (censos, impuestos directos, guarniciones militares y administradores extranjeros), al tiempo que Roma utilizó a las élites locales judías para mediar en el gobierno cotidiano. Este marco administrativo sentó las bases del ambiente político en el que Jesús vivió: un pueblo acostumbrado a gobernarse por sus leyes religiosas pero sometido al yugo imperial, con todo lo que eso acarreaba en tensiones y expectativas.</w:t>
      </w:r>
    </w:p>
    <w:p w14:paraId="53422CF4" w14:textId="77777777" w:rsidR="000E1557" w:rsidRPr="000E1557" w:rsidRDefault="000E1557" w:rsidP="005D0058">
      <w:pPr>
        <w:pStyle w:val="Ttulo2"/>
      </w:pPr>
      <w:bookmarkStart w:id="227" w:name="_Toc209937883"/>
      <w:bookmarkStart w:id="228" w:name="_Toc211268504"/>
      <w:r w:rsidRPr="000E1557">
        <w:lastRenderedPageBreak/>
        <w:t>Gobernantes y figuras políticas relevantes</w:t>
      </w:r>
      <w:bookmarkEnd w:id="227"/>
      <w:bookmarkEnd w:id="228"/>
    </w:p>
    <w:p w14:paraId="5ED21345" w14:textId="77777777" w:rsidR="000E1557" w:rsidRPr="000E1557" w:rsidRDefault="000E1557" w:rsidP="005D0058">
      <w:r w:rsidRPr="000E1557">
        <w:t>Bajo el dominio romano en Judea destacaron varias figuras políticas cuya actuación incidió en la sociedad de la época de Jesús. Entre ellas se cuentan Herodes el Grande y sus descendientes, por un lado, y los prefectos romanos como Poncio Pilato, por otro. Sus interacciones con las autoridades judías locales moldearon las circunstancias en que surgiría la predicación de Jesús.</w:t>
      </w:r>
    </w:p>
    <w:p w14:paraId="2F97D412" w14:textId="77777777" w:rsidR="00B56DF8" w:rsidRDefault="000E1557" w:rsidP="005D0058">
      <w:pPr>
        <w:pStyle w:val="Ttulo3"/>
      </w:pPr>
      <w:bookmarkStart w:id="229" w:name="_Toc211268505"/>
      <w:r w:rsidRPr="000E1557">
        <w:t>Herodes el Grande (37–4 a.C.)</w:t>
      </w:r>
      <w:bookmarkEnd w:id="229"/>
    </w:p>
    <w:p w14:paraId="1C1B6C4D" w14:textId="5B7A2200" w:rsidR="000E1557" w:rsidRPr="000E1557" w:rsidRDefault="000E1557" w:rsidP="005D0058">
      <w:r w:rsidRPr="000E1557">
        <w:t xml:space="preserve">Fue el rey cliente instalado por los romanos para gobernar Judea y regiones vecinas. Herodes logró mantener un delicado equilibrio entre la lealtad a Roma y la búsqueda de legitimidad ante sus súbditos judíos. Por un lado, era recordado por sus grandes proyectos constructivos –como la ampliación monumental del Segundo Templo de Jerusalén, la edificación de la ciudad-portuaria de </w:t>
      </w:r>
      <w:proofErr w:type="spellStart"/>
      <w:r w:rsidRPr="000E1557">
        <w:t>Cesarea</w:t>
      </w:r>
      <w:proofErr w:type="spellEnd"/>
      <w:r w:rsidRPr="000E1557">
        <w:t xml:space="preserve"> Marítima y la construcción de fortalezas como Masada– que dejaron huella en la región. Por otro lado, su reinado estuvo marcado por la mano dura: cobró elevados impuestos para financiar sus obras y su vida cortesana, </w:t>
      </w:r>
      <w:r w:rsidRPr="000E1557">
        <w:lastRenderedPageBreak/>
        <w:t>reprimió con violencia las disidencias y no dudó en eliminar rivales (incluso miembros de su familia). Herodes provenía de origen idumeo y no de linaje real davídico, lo que generaba desconfianza entre muchos judíos devotos; para afianzar su posición, se casó con una princesa asmonea (</w:t>
      </w:r>
      <w:proofErr w:type="spellStart"/>
      <w:r w:rsidRPr="000E1557">
        <w:t>Mariamne</w:t>
      </w:r>
      <w:proofErr w:type="spellEnd"/>
      <w:r w:rsidRPr="000E1557">
        <w:t>) y nombró y depuso sumos sacerdotes a conveniencia, intentando contentar a distintos sectores. La historiografía antigua ofrece visiones contrapuestas sobre él: Josefo destaca su astucia política pero también su tiranía, mientras que en la tradición popular judía quedó como símbolo de opresión. A pesar de ello, durante su largo reinado consiguió mantener la paz interna relativa y el favor de Roma, garantizando unas décadas de estabilidad (tensa) en Judea.</w:t>
      </w:r>
    </w:p>
    <w:p w14:paraId="70F03A6E" w14:textId="0E80530C" w:rsidR="000E1557" w:rsidRPr="000E1557" w:rsidRDefault="000E1557" w:rsidP="005D0058">
      <w:pPr>
        <w:pStyle w:val="Ttulo3"/>
      </w:pPr>
      <w:bookmarkStart w:id="230" w:name="_Toc211268506"/>
      <w:r w:rsidRPr="000E1557">
        <w:t>Herodes Arquelao (4 a.C. – 6 d.C.)</w:t>
      </w:r>
      <w:bookmarkEnd w:id="230"/>
      <w:r w:rsidRPr="000E1557">
        <w:t xml:space="preserve"> </w:t>
      </w:r>
    </w:p>
    <w:p w14:paraId="4AFE7463" w14:textId="77777777" w:rsidR="000E1557" w:rsidRPr="000E1557" w:rsidRDefault="000E1557" w:rsidP="005D0058">
      <w:r w:rsidRPr="000E1557">
        <w:t xml:space="preserve">Hijo de Herodes el Grande, heredó el gobierno de Judea y Samaria con el título de etnarca. Sin embargo, Arquelao careció de la habilidad política de su padre. Su breve mandato estuvo plagado de conflictos: según Flavio Josefo, Arquelao reprimió con ferocidad varias protestas judías, lo que le granjeó un odio generalizado. Finalmente, tras 10 años, fue denunciado ante el emperador por líderes judíos </w:t>
      </w:r>
      <w:r w:rsidRPr="000E1557">
        <w:lastRenderedPageBreak/>
        <w:t xml:space="preserve">y samaritanos hartos de su crueldad. En 6 d.C., Augusto lo desterró a la Galia y abolió la </w:t>
      </w:r>
      <w:proofErr w:type="spellStart"/>
      <w:r w:rsidRPr="000E1557">
        <w:t>etnarquía</w:t>
      </w:r>
      <w:proofErr w:type="spellEnd"/>
      <w:r w:rsidRPr="000E1557">
        <w:t>, poniendo fin al gobierno herodiano directo en Judea. La destitución de Arquelao allanó el camino para la instalación de los prefectos romanos y fue saludada por muchos judíos, que esperaban quizá una administración más justa que la de aquel tirano; no obstante, también significó la pérdida de la última apariencia de autonomía política.</w:t>
      </w:r>
    </w:p>
    <w:p w14:paraId="5B61C355" w14:textId="7144CED0" w:rsidR="000E1557" w:rsidRPr="000E1557" w:rsidRDefault="000E1557" w:rsidP="005D0058">
      <w:pPr>
        <w:pStyle w:val="Ttulo3"/>
      </w:pPr>
      <w:bookmarkStart w:id="231" w:name="_Toc211268507"/>
      <w:r w:rsidRPr="000E1557">
        <w:t>Herodes Antipas (4 a.C. – 39 d.C.)</w:t>
      </w:r>
      <w:bookmarkEnd w:id="231"/>
      <w:r w:rsidRPr="000E1557">
        <w:t xml:space="preserve"> </w:t>
      </w:r>
    </w:p>
    <w:p w14:paraId="508F768F" w14:textId="77777777" w:rsidR="000E1557" w:rsidRPr="000E1557" w:rsidRDefault="000E1557" w:rsidP="005D0058">
      <w:r w:rsidRPr="000E1557">
        <w:t xml:space="preserve">Otro hijo de Herodes el </w:t>
      </w:r>
      <w:proofErr w:type="gramStart"/>
      <w:r w:rsidRPr="000E1557">
        <w:t>Grande,</w:t>
      </w:r>
      <w:proofErr w:type="gramEnd"/>
      <w:r w:rsidRPr="000E1557">
        <w:t xml:space="preserve"> gobernó Galilea y Perea como tetrarca. Aunque Antipas no gobernó Judea propiamente dicha, es relevante por ser el gobernante de Galilea durante toda la vida de Jesús. Bajo Antipas, Galilea experimentó cierta prosperidad económica; fundó la ciudad de Tiberíades en la costa del lago de Galilea como su capital. Antipas, a diferencia de Arquelao, mantuvo relaciones más estables con sus súbditos judíos (posiblemente porque Galilea era menos volátil que Judea). Sin embargo, también mostró rasgos autocráticos al ejecutar a Juan el Bautista –profeta popular contemporáneo de Jesús que criticó la inmoralidad de la corte herodiana–, según relatan las fuentes cristianas </w:t>
      </w:r>
      <w:r w:rsidRPr="000E1557">
        <w:lastRenderedPageBreak/>
        <w:t xml:space="preserve">(Marcos 6:17-29). Cuando Jesús comenzó su ministerio público, lo hizo mayormente en territorios de Antipas (Galilea), y este tetrarca aparece en los Evangelios vinculándose al juicio de Jesús: Pilato se lo remitió brevemente dada la jurisdicción galilea (Lucas 23:6-12). Aunque Antipas no tomó medidas contra Jesús durante la predicación, su presencia configura parte del trasfondo político: Galilea estaba bajo un régimen </w:t>
      </w:r>
      <w:proofErr w:type="spellStart"/>
      <w:r w:rsidRPr="000E1557">
        <w:t>tetrárquico</w:t>
      </w:r>
      <w:proofErr w:type="spellEnd"/>
      <w:r w:rsidRPr="000E1557">
        <w:t xml:space="preserve"> semiindependiente, más abierto a la influencia helenística, en contraste con la Judea directamente administrada por Roma.</w:t>
      </w:r>
    </w:p>
    <w:p w14:paraId="432F5971" w14:textId="3E80A8E2" w:rsidR="000E1557" w:rsidRPr="000E1557" w:rsidRDefault="000E1557" w:rsidP="005D0058">
      <w:pPr>
        <w:pStyle w:val="Ttulo3"/>
      </w:pPr>
      <w:bookmarkStart w:id="232" w:name="_Toc211268508"/>
      <w:r w:rsidRPr="000E1557">
        <w:t>Poncio Pilato (26–36 d.C.)</w:t>
      </w:r>
      <w:bookmarkEnd w:id="232"/>
      <w:r w:rsidRPr="000E1557">
        <w:t xml:space="preserve"> </w:t>
      </w:r>
    </w:p>
    <w:p w14:paraId="0A871820" w14:textId="77777777" w:rsidR="000E1557" w:rsidRPr="000E1557" w:rsidRDefault="000E1557" w:rsidP="005D0058">
      <w:r w:rsidRPr="000E1557">
        <w:t xml:space="preserve">Quinto prefecto romano de Judea, nombrado por el emperador Tiberio. Pilato fue el gobernador romano durante los años de la vida adulta de Jesús y es recordado principalmente por su papel en la condena de este. Como prefecto, residía en </w:t>
      </w:r>
      <w:proofErr w:type="spellStart"/>
      <w:r w:rsidRPr="000E1557">
        <w:t>Cesarea</w:t>
      </w:r>
      <w:proofErr w:type="spellEnd"/>
      <w:r w:rsidRPr="000E1557">
        <w:t xml:space="preserve"> Marítima, pero viajaba a Jerusalén en festividades o situaciones delicadas. Pilato tenía fama de duro e insensible hacia las tradiciones judías. </w:t>
      </w:r>
    </w:p>
    <w:p w14:paraId="7BB52F74" w14:textId="77777777" w:rsidR="000E1557" w:rsidRPr="000E1557" w:rsidRDefault="000E1557" w:rsidP="005D0058">
      <w:r w:rsidRPr="000E1557">
        <w:t xml:space="preserve">Fuentes de la época lo describen enfrentándose repetidamente a las autoridades y al pueblo de Judea: el filósofo judío Filón de Alejandría lo tacha de hombre </w:t>
      </w:r>
      <w:r w:rsidRPr="000E1557">
        <w:lastRenderedPageBreak/>
        <w:t xml:space="preserve">“inflexible y cruel, sin ninguna consideración”, acusándolo de corrupción, robos, ejecuciones sin juicio y extrema brutalidad. Josefo relata que Pilato provocó un grave conflicto al introducir estandartes con la efigie del emperador en Jerusalén, violando el tabú judío contra las imágenes idolátricas cerca del Templo. </w:t>
      </w:r>
    </w:p>
    <w:p w14:paraId="70EA7F4E" w14:textId="77777777" w:rsidR="000E1557" w:rsidRPr="000E1557" w:rsidRDefault="000E1557" w:rsidP="005D0058">
      <w:r w:rsidRPr="000E1557">
        <w:t xml:space="preserve">Tras protestas masivas, Pilato se vio obligado a retirar las enseñas imperiales, ya que los judíos mostraron disposición a morir antes que tolerar aquella profanación. En otra ocasión, colocó escudos dorados con inscripciones dedicadas a Tiberio en el palacio de Jerusalén; los notables judíos apelaron directamente al emperador, quien ordenó a Pilato retirarlos a </w:t>
      </w:r>
      <w:proofErr w:type="spellStart"/>
      <w:r w:rsidRPr="000E1557">
        <w:t>Cesarea</w:t>
      </w:r>
      <w:proofErr w:type="spellEnd"/>
      <w:r w:rsidRPr="000E1557">
        <w:t xml:space="preserve">. </w:t>
      </w:r>
    </w:p>
    <w:p w14:paraId="6F22D170" w14:textId="77777777" w:rsidR="000E1557" w:rsidRPr="000E1557" w:rsidRDefault="000E1557" w:rsidP="005D0058">
      <w:r w:rsidRPr="000E1557">
        <w:t xml:space="preserve">Estos incidentes evidencian la tensión constante: Pilato probaba los límites imponiendo símbolos de la autoridad romana, y los judíos reaccionaban defendiendo sus leyes y tradiciones, a veces con éxito mediante gestiones políticas. </w:t>
      </w:r>
    </w:p>
    <w:p w14:paraId="25C9AA81" w14:textId="77777777" w:rsidR="000E1557" w:rsidRPr="000E1557" w:rsidRDefault="000E1557" w:rsidP="005D0058">
      <w:r w:rsidRPr="000E1557">
        <w:t xml:space="preserve">Pilato tampoco dudó en ser violento cuando lo consideró necesario: financió la construcción de un acueducto para Jerusalén usando dinero del Tesoro del Templo, lo que desató protestas; en respuesta, disfrazó soldados entre la multitud y dio la orden de reprimir a palos, causando numerosos muertos y </w:t>
      </w:r>
      <w:proofErr w:type="spellStart"/>
      <w:proofErr w:type="gramStart"/>
      <w:r w:rsidRPr="000E1557">
        <w:t>heridos.Todos</w:t>
      </w:r>
      <w:proofErr w:type="spellEnd"/>
      <w:proofErr w:type="gramEnd"/>
      <w:r w:rsidRPr="000E1557">
        <w:t xml:space="preserve"> estos choques minaron la legitimidad de Pilato ante sus gobernados. </w:t>
      </w:r>
      <w:r w:rsidRPr="000E1557">
        <w:lastRenderedPageBreak/>
        <w:t>Finalmente, en el año 36, una matanza de samaritanos llevó a su cese: el legado de Siria (Vitelio) lo destituyó tras quejas formales y lo envió a Roma</w:t>
      </w:r>
    </w:p>
    <w:p w14:paraId="1BCDB162" w14:textId="77777777" w:rsidR="000E1557" w:rsidRPr="000E1557" w:rsidRDefault="000E1557" w:rsidP="005D0058">
      <w:pPr>
        <w:pStyle w:val="Ttulo3"/>
      </w:pPr>
      <w:bookmarkStart w:id="233" w:name="_Toc211268509"/>
      <w:r w:rsidRPr="000E1557">
        <w:t>Relación de Pilato con las autoridades judías:</w:t>
      </w:r>
      <w:bookmarkEnd w:id="233"/>
      <w:r w:rsidRPr="000E1557">
        <w:t xml:space="preserve"> </w:t>
      </w:r>
    </w:p>
    <w:p w14:paraId="3D1AB420" w14:textId="77777777" w:rsidR="000E1557" w:rsidRPr="000E1557" w:rsidRDefault="000E1557" w:rsidP="005D0058">
      <w:r w:rsidRPr="000E1557">
        <w:t xml:space="preserve">Durante su década en el cargo, Pilato tuvo que tratar con la élite local, principalmente el Sumo Sacerdote y el Sanedrín, para mantener la paz. </w:t>
      </w:r>
    </w:p>
    <w:p w14:paraId="447CF9F4" w14:textId="77777777" w:rsidR="000E1557" w:rsidRPr="000E1557" w:rsidRDefault="000E1557" w:rsidP="005D0058">
      <w:r w:rsidRPr="000E1557">
        <w:t xml:space="preserve">En tiempos de Jesús, el Sumo Sacerdote era José Caifás (en funciones aprox. 18–36 d.C.), miembro de la secta de los saduceos. Caifás había sido nombrado por el predecesor de Pilato, Valerio Grato, en el año 18 d.C., lo que refleja la injerencia romana en el liderazgo religioso judío. Caifás y la clase sacerdotal colaboraban con Roma en lo esencial: su prioridad era evitar alborotos que pusieran en riesgo tanto la continuidad del culto en el Templo como su posición de privilegio. </w:t>
      </w:r>
    </w:p>
    <w:p w14:paraId="098DE6AD" w14:textId="77777777" w:rsidR="000E1557" w:rsidRPr="000E1557" w:rsidRDefault="000E1557" w:rsidP="005D0058">
      <w:r w:rsidRPr="000E1557">
        <w:t xml:space="preserve">Así, se configuró una alianza incómoda: los romanos respetaban cierta autonomía religiosa y administrativa del Sanedrín en asuntos internos, y a cambio la aristocracia judía (en su mayoría saducea) velaba por aplacar rebeliones y desórdenes. </w:t>
      </w:r>
    </w:p>
    <w:p w14:paraId="23D736F1" w14:textId="77777777" w:rsidR="000E1557" w:rsidRPr="000E1557" w:rsidRDefault="000E1557" w:rsidP="005D0058">
      <w:r w:rsidRPr="000E1557">
        <w:lastRenderedPageBreak/>
        <w:t xml:space="preserve">Esta cooperación pragmática quedó demostrada trágicamente en el caso de Jesús: las fuentes coinciden en que la cúpula sacerdotal judía denunció a Jesús ante Pilato acusándolo de sedición (proclamarse “Rey de los Judíos”), y Pilato finalmente accedió a ejecutarlo para prevenir posibles disturbios. </w:t>
      </w:r>
    </w:p>
    <w:p w14:paraId="126388F4" w14:textId="77777777" w:rsidR="000E1557" w:rsidRPr="000E1557" w:rsidRDefault="000E1557" w:rsidP="005D0058">
      <w:r w:rsidRPr="000E1557">
        <w:t>Aunque Pilato no parecía ver a Jesús como un peligro serio según los Evangelios, no dudó en sacrificarlo para contentar a las autoridades locales y enviar un mensaje disuasorio. Jesús fue entregado a la crucifixión –un suplicio reservado por Roma para rebeldes y bandidos peligrosos– precisamente porque su predicación y la aclamación popular suscitaron el recelo tanto de los jefes judíos como de los romanos, siempre temerosos de movimientos mesiánicos en Judea.</w:t>
      </w:r>
    </w:p>
    <w:p w14:paraId="0F89C479" w14:textId="77777777" w:rsidR="000E1557" w:rsidRPr="000E1557" w:rsidRDefault="000E1557" w:rsidP="005D0058">
      <w:r w:rsidRPr="000E1557">
        <w:t xml:space="preserve">En suma, la Judea del tiempo de Jesús estuvo gobernada sucesivamente por reyes cliente (como Herodes y sus hijos) y por prefectos imperiales (como Pilato). </w:t>
      </w:r>
    </w:p>
    <w:p w14:paraId="3343028A" w14:textId="77777777" w:rsidR="000E1557" w:rsidRPr="000E1557" w:rsidRDefault="000E1557" w:rsidP="005D0058">
      <w:r w:rsidRPr="000E1557">
        <w:t xml:space="preserve">Figuras como Herodes el Grande marcaron la fusión de la influencia romana con la realidad local judía, mientras que funcionarios como Poncio Pilato ejemplificaron la dominación directa romana, a menudo insensible a las tradiciones del pueblo. </w:t>
      </w:r>
    </w:p>
    <w:p w14:paraId="2CC544E5" w14:textId="77777777" w:rsidR="000E1557" w:rsidRPr="000E1557" w:rsidRDefault="000E1557" w:rsidP="005D0058">
      <w:r w:rsidRPr="000E1557">
        <w:lastRenderedPageBreak/>
        <w:t xml:space="preserve">La connivencia y conflicto entre estos poderes y las autoridades judías (Sumo Sacerdote, Sanedrín) crearon un escenario complejo: había cooperación por conveniencia, pero también estallidos de tensión. </w:t>
      </w:r>
    </w:p>
    <w:p w14:paraId="26F0DA16" w14:textId="77777777" w:rsidR="000E1557" w:rsidRPr="000E1557" w:rsidRDefault="000E1557" w:rsidP="005D0058">
      <w:r w:rsidRPr="000E1557">
        <w:t>Este escenario político fue el telón de fondo sobre el cual Jesús desarrolló su misión.</w:t>
      </w:r>
    </w:p>
    <w:p w14:paraId="5E6D455F" w14:textId="77777777" w:rsidR="000E1557" w:rsidRPr="000E1557" w:rsidRDefault="000E1557" w:rsidP="005D0058">
      <w:pPr>
        <w:pStyle w:val="Ttulo3"/>
      </w:pPr>
      <w:bookmarkStart w:id="234" w:name="_Toc209937884"/>
      <w:bookmarkStart w:id="235" w:name="_Toc211268510"/>
      <w:r w:rsidRPr="000E1557">
        <w:t>Tensiones culturales y sociales entre romanos, helenistas y judíos</w:t>
      </w:r>
      <w:bookmarkEnd w:id="234"/>
      <w:bookmarkEnd w:id="235"/>
    </w:p>
    <w:p w14:paraId="443F2157" w14:textId="77777777" w:rsidR="000E1557" w:rsidRPr="000E1557" w:rsidRDefault="000E1557" w:rsidP="005D0058">
      <w:r w:rsidRPr="000E1557">
        <w:t xml:space="preserve">La Judea del siglo I era un auténtico crisol de culturas bajo la égida romana. Por un lado, estaba la cultura greco-romana, dominante a nivel imperial y urbano; por otro, la cultura judía tradicional, mayoritaria entre la población local, pero en minoría frente al poder foráneo. </w:t>
      </w:r>
    </w:p>
    <w:p w14:paraId="44EEDBCD" w14:textId="77777777" w:rsidR="000E1557" w:rsidRPr="000E1557" w:rsidRDefault="000E1557" w:rsidP="005D0058">
      <w:r w:rsidRPr="000E1557">
        <w:t>Las interacciones (y choques) entre ambas moldearon la sociedad en que vivió Jesús, generando tensiones en múltiples ámbitos.</w:t>
      </w:r>
    </w:p>
    <w:p w14:paraId="1A730F1B" w14:textId="77777777" w:rsidR="000E1557" w:rsidRPr="000E1557" w:rsidRDefault="000E1557" w:rsidP="005D0058">
      <w:r w:rsidRPr="000E1557">
        <w:t xml:space="preserve">Roma era políticamente hegemónica, pero la cultura helenística (de raíz griega) impregnaba el Mediterráneo oriental desde las conquistas de Alejandro Magno. En el siglo I, Judea formaba parte de ese mundo helenizado: el idioma griego koiné era la lengua franca del comercio y la </w:t>
      </w:r>
      <w:r w:rsidRPr="000E1557">
        <w:lastRenderedPageBreak/>
        <w:t xml:space="preserve">administración regional, y muchas costumbres e instituciones griegas se habían introducido en la región. La influencia helenística sobre los judíos venía de siglos atrás y había producido acomodaciones y rechazos: existía un judaísmo helenístico que había adoptado la lengua griega y ciertos elementos culturales sin dejar de ser judío. En la diáspora judía (por ejemplo, en Alejandría o Antioquía) esto era común, pero incluso en Judea la vida cotidiana mostraba ese sincretismo: ciudades como </w:t>
      </w:r>
      <w:proofErr w:type="spellStart"/>
      <w:r w:rsidRPr="000E1557">
        <w:t>Cesarea</w:t>
      </w:r>
      <w:proofErr w:type="spellEnd"/>
      <w:r w:rsidRPr="000E1557">
        <w:t>, Séforis o las urbes de la Decápolis exhibían arquitectura, espectáculos y modos de vida griegos o romanos (teatros, baños públicos, monedas con inscripciones latinas o griegas, etc.).</w:t>
      </w:r>
    </w:p>
    <w:p w14:paraId="4B174B29" w14:textId="77777777" w:rsidR="000E1557" w:rsidRPr="000E1557" w:rsidRDefault="000E1557" w:rsidP="005D0058">
      <w:r w:rsidRPr="000E1557">
        <w:t xml:space="preserve">Esta presencia cultural externa generaba resentimiento y resistencia en amplios sectores judíos devotos, que veían en las costumbres helénicas una amenaza a su identidad y religión. Históricamente, Judea ya había vivido conflictos por la helenización forzada (guerras macabeas contra los seléucidas en el siglo II a.C.), dejando una huella profunda de desconfianza hacia la influencia extranjera. En tiempos de Jesús, la dominación romana reavivaba ese recelo: si bien los romanos solían presentarse como respetuosos de las religiones locales (Roma consideraba al judaísmo una </w:t>
      </w:r>
      <w:proofErr w:type="spellStart"/>
      <w:r w:rsidRPr="000E1557">
        <w:t>religio</w:t>
      </w:r>
      <w:proofErr w:type="spellEnd"/>
      <w:r w:rsidRPr="000E1557">
        <w:t xml:space="preserve"> licita, religión permitida, y generalmente no imponía el culto romano a los judíos), en la práctica las fricciones </w:t>
      </w:r>
      <w:r w:rsidRPr="000E1557">
        <w:lastRenderedPageBreak/>
        <w:t>eran constantes. Los símbolos del poder romano (águilas imperiales, estandartes con la imagen del emperador, estatuas de deidades paganas) ofendían la sensibilidad religiosa judía, que prohibía la idolatría. Ejemplos claros fueron las ya mencionadas acciones de Pilato colocando imágenes o escudos con inscripciones en Jerusalén, que provocaron protestas airadas. Asimismo, la sola idea de rendir honores divinos al emperador (práctica común en el orbe romano) era impensable para un judío monoteísta; las comunidades judías tenían explícitamente exenciones legales para no tener que participar en esos cultos, lo que las hacía a ojos de algunos romanos un grupo “refractario” dentro del Imperio.</w:t>
      </w:r>
    </w:p>
    <w:p w14:paraId="57AB4141" w14:textId="77777777" w:rsidR="000E1557" w:rsidRPr="000E1557" w:rsidRDefault="000E1557" w:rsidP="005D0058">
      <w:r w:rsidRPr="000E1557">
        <w:t xml:space="preserve">En el plano social y económico, las tensiones no eran menores. La carga impositiva romana –sumada a la de las élites locales– pesaba mucho sobre la población agrícola de Judea y Galilea. Los impuestos imperiales (censos, tributos, tasas aduaneras) eran administrados muchas veces por publicanos o recaudadores locales, vistos como colaboradores corruptos. Esta situación creaba divisiones internas: algunos judíos acomodados (la aristocracia sacerdotal, los grandes comerciantes) podían beneficiarse del orden romano y adoptar modales helénicos, mientras que la mayoría campesina y artesanal sufría la exacción y empobrecimiento. No es casual que en los Evangelios los </w:t>
      </w:r>
      <w:r w:rsidRPr="000E1557">
        <w:lastRenderedPageBreak/>
        <w:t>“publicanos” (cobradores de impuestos) aparezcan como símbolo de pecado y colaboracionismo, y que Jesús sorprendiera al tratar con compasión a algunos de ellos, evidenciando cuán marginados estaban socialmente.</w:t>
      </w:r>
    </w:p>
    <w:p w14:paraId="5FF340E4" w14:textId="77777777" w:rsidR="000E1557" w:rsidRPr="000E1557" w:rsidRDefault="000E1557" w:rsidP="005D0058">
      <w:r w:rsidRPr="000E1557">
        <w:t>Otra fuente de tensión cultural era la distinta visión del derecho y la justicia. Los judíos se regían por la Ley de Moisés (Torá) y su tradición, que cubría aspectos religiosos, pero también civiles; por ejemplo, el Sanedrín podía juzgar delitos religiosos o internos. Los romanos, sin embargo, se arrogaban la justicia en casos capitales o de orden público (como la potestad de aplicar la pena de muerte, reservada al prefecto). Esta dualidad legal provocaba roces: un ejemplo fue la dificultad de las autoridades judías para ejecutar por sí mismas a Jesús o a otros considerados blasfemos, teniendo que recurrir a Pilato. En general, el pueblo judío valoraba su autonomía legal y religiosa (concedida en parte por los romanos), pero cada intromisión romana en esos asuntos era sentida como una afrenta colectiva.</w:t>
      </w:r>
    </w:p>
    <w:p w14:paraId="120D4259" w14:textId="77777777" w:rsidR="000E1557" w:rsidRPr="000E1557" w:rsidRDefault="000E1557" w:rsidP="005D0058">
      <w:r w:rsidRPr="000E1557">
        <w:t xml:space="preserve">También existían tensiones entre judíos y población gentil (no judía) residente en la región. Judea y Galilea no eran homogéneamente judías: había enclaves de población pagana (por ejemplo, </w:t>
      </w:r>
      <w:proofErr w:type="spellStart"/>
      <w:r w:rsidRPr="000E1557">
        <w:t>Cesarea</w:t>
      </w:r>
      <w:proofErr w:type="spellEnd"/>
      <w:r w:rsidRPr="000E1557">
        <w:t xml:space="preserve"> era mayoritariamente gentil, lo mismo algunas ciudades de la Decápolis al este del Jordán). Las diferencias étnicas y religiosas podían estallar </w:t>
      </w:r>
      <w:r w:rsidRPr="000E1557">
        <w:lastRenderedPageBreak/>
        <w:t xml:space="preserve">en conflictos locales. Flavio Josefo cuenta frecuentes disputas entre judíos y gentiles en </w:t>
      </w:r>
      <w:proofErr w:type="spellStart"/>
      <w:r w:rsidRPr="000E1557">
        <w:t>Cesarea</w:t>
      </w:r>
      <w:proofErr w:type="spellEnd"/>
      <w:r w:rsidRPr="000E1557">
        <w:t xml:space="preserve">, en </w:t>
      </w:r>
      <w:proofErr w:type="spellStart"/>
      <w:r w:rsidRPr="000E1557">
        <w:t>Escitópolis</w:t>
      </w:r>
      <w:proofErr w:type="spellEnd"/>
      <w:r w:rsidRPr="000E1557">
        <w:t xml:space="preserve"> y otras localidades mixtas, a menudo por ofensas mutuas a lugares de culto o agravios económicos. En ese mosaico multicultural, Jesús y sus contemporáneos judíos crecieron con una clara conciencia de “nosotros” (el pueblo de Israel, con su Dios y sus tradiciones) frente a “ellos” (los dominadores romanos y las costumbres gentiles). Esta oposición se refleja en el lenguaje de la época: términos como “mundanos” o “naciones” aludían al mundo grecorromano en contraste con la santidad de Israel.</w:t>
      </w:r>
    </w:p>
    <w:p w14:paraId="21B709CE" w14:textId="77777777" w:rsidR="000E1557" w:rsidRPr="000E1557" w:rsidRDefault="000E1557" w:rsidP="005D0058">
      <w:r w:rsidRPr="000E1557">
        <w:t xml:space="preserve">A pesar de las tensiones, hubo también intercambios e influencias. Muchos judíos hablaban griego además de arameo, y no pocos (sobre todo de clases altas) adoptaron nombres griegos o romanos. Algunos jóvenes judíos de familias adineradas podían recibir educación helenística. Existía una minoría judía más proclive a la helenización, quizás representada por los llamados herodianos (partidarios de la dinastía de Herodes, amiga de la </w:t>
      </w:r>
      <w:proofErr w:type="spellStart"/>
      <w:r w:rsidRPr="000E1557">
        <w:t>romanidad</w:t>
      </w:r>
      <w:proofErr w:type="spellEnd"/>
      <w:r w:rsidRPr="000E1557">
        <w:t xml:space="preserve">). Por el contrario, sectores tradicionales promovían la resistencia cultural: enfatizar la observancia estricta de la Ley, las prácticas distintivas (circuncisión, dieta kosher, sábado) y el desprecio a la idolatría. En este contexto, la predicación de Jesús –si bien centrada en la renovación espiritual de Israel– no escapó a la realidad </w:t>
      </w:r>
      <w:r w:rsidRPr="000E1557">
        <w:lastRenderedPageBreak/>
        <w:t xml:space="preserve">circundante: su mensaje de un “Reino de Dios” tenía connotaciones sensibles en un país sometido al </w:t>
      </w:r>
      <w:proofErr w:type="spellStart"/>
      <w:r w:rsidRPr="000E1557">
        <w:t>regnum</w:t>
      </w:r>
      <w:proofErr w:type="spellEnd"/>
      <w:r w:rsidRPr="000E1557">
        <w:t xml:space="preserve"> de César, y su actitud inclusiva hacia samaritanos o gentiles (ej. la parábola del buen samaritano, o el elogio a la fe de un centurión romano) desafiaba barreras culturales arraigadas.</w:t>
      </w:r>
    </w:p>
    <w:p w14:paraId="05FFE387" w14:textId="77777777" w:rsidR="000E1557" w:rsidRPr="000E1557" w:rsidRDefault="000E1557" w:rsidP="005D0058">
      <w:r w:rsidRPr="000E1557">
        <w:t>En resumen, el trasfondo cultural de la Judea del siglo I era el de una provincia oriental del Imperio donde la Ley romana y la cultura griega dominantes chocaban y convivían con la tradición judía. Esta pugna se vivía en la política, la religión y la vida diaria. Las esperanzas, temores y divisiones de la sociedad judía de entonces no pueden entenderse al margen de esa tensión constante entre asimilación y resistencia. Jesús desarrolló su actividad justamente navegando esas realidades: hablaba a un pueblo oprimido por Roma y a la vez profundamente orgulloso de su fe, un pueblo que anhelaba liberación, pero debatía cuál era el camino correcto para alcanzarla.</w:t>
      </w:r>
    </w:p>
    <w:p w14:paraId="593016DD" w14:textId="77777777" w:rsidR="000E1557" w:rsidRPr="000E1557" w:rsidRDefault="000E1557" w:rsidP="005D0058">
      <w:pPr>
        <w:pStyle w:val="Ttulo3"/>
      </w:pPr>
      <w:bookmarkStart w:id="236" w:name="_Toc209937885"/>
      <w:bookmarkStart w:id="237" w:name="_Toc211268511"/>
      <w:r w:rsidRPr="000E1557">
        <w:t>Las divisiones internas del judaísmo en el siglo I</w:t>
      </w:r>
      <w:bookmarkEnd w:id="236"/>
      <w:bookmarkEnd w:id="237"/>
    </w:p>
    <w:p w14:paraId="403D6828" w14:textId="77777777" w:rsidR="000E1557" w:rsidRPr="000E1557" w:rsidRDefault="000E1557" w:rsidP="005D0058">
      <w:r w:rsidRPr="000E1557">
        <w:t xml:space="preserve">Aunque a ojos romanos los habitantes judíos de Judea podían parecer un bloque único, internamente el judaísmo del Segundo Templo tardío estaba fragmentado en diversos grupos, escuelas o sectas, con visiones distintas sobre la fe </w:t>
      </w:r>
      <w:r w:rsidRPr="000E1557">
        <w:lastRenderedPageBreak/>
        <w:t>y la sociedad. En tiempos de Jesús existían múltiples sectas judías en competencia, de las cuales cuatro destacan en las fuentes: fariseos, saduceos, esenios y zelotes. Cada grupo tenía sus propias creencias, prácticas y posición social, y sus diferencias explican en parte las diversas reacciones que suscitó la figura de Jesús entre sus contemporáneos.</w:t>
      </w:r>
    </w:p>
    <w:p w14:paraId="1B86683D" w14:textId="6EA37E7E" w:rsidR="000E1557" w:rsidRPr="000E1557" w:rsidRDefault="000E1557" w:rsidP="005D0058">
      <w:pPr>
        <w:pStyle w:val="Ttulo3"/>
      </w:pPr>
      <w:bookmarkStart w:id="238" w:name="_Toc211268512"/>
      <w:r w:rsidRPr="000E1557">
        <w:t>Fariseos</w:t>
      </w:r>
      <w:bookmarkEnd w:id="238"/>
      <w:r w:rsidRPr="000E1557">
        <w:t xml:space="preserve"> </w:t>
      </w:r>
    </w:p>
    <w:p w14:paraId="0E59A170" w14:textId="77777777" w:rsidR="000E1557" w:rsidRPr="000E1557" w:rsidRDefault="000E1557" w:rsidP="005D0058">
      <w:r w:rsidRPr="000E1557">
        <w:t xml:space="preserve">Eran, según Josefo, la secta más influyente entre la gente común. Su nombre en hebreo, </w:t>
      </w:r>
      <w:proofErr w:type="spellStart"/>
      <w:r w:rsidRPr="000E1557">
        <w:t>perushim</w:t>
      </w:r>
      <w:proofErr w:type="spellEnd"/>
      <w:r w:rsidRPr="000E1557">
        <w:t xml:space="preserve">, significa “separados”, aludiendo a su dedicación especial a la observancia religiosa. Se cree que los fariseos surgieron de un grupo llamado los </w:t>
      </w:r>
      <w:proofErr w:type="spellStart"/>
      <w:r w:rsidRPr="000E1557">
        <w:t>asideos</w:t>
      </w:r>
      <w:proofErr w:type="spellEnd"/>
      <w:r w:rsidRPr="000E1557">
        <w:t xml:space="preserve"> o </w:t>
      </w:r>
      <w:proofErr w:type="spellStart"/>
      <w:r w:rsidRPr="000E1557">
        <w:t>hasidim</w:t>
      </w:r>
      <w:proofErr w:type="spellEnd"/>
      <w:r w:rsidRPr="000E1557">
        <w:t xml:space="preserve"> ("los piadosos"). </w:t>
      </w:r>
    </w:p>
    <w:p w14:paraId="1F92FEC9" w14:textId="77777777" w:rsidR="000E1557" w:rsidRPr="000E1557" w:rsidRDefault="000E1557" w:rsidP="005D0058">
      <w:r w:rsidRPr="000E1557">
        <w:t xml:space="preserve">Este grupo surgió en el siglo II a.C. como respuesta a la helenización impuesta por el Imperio Seléucida y apoyó la revuelta de los Macabeos contra Antíoco IV Epífanes. Los </w:t>
      </w:r>
      <w:proofErr w:type="spellStart"/>
      <w:r w:rsidRPr="000E1557">
        <w:t>asideos</w:t>
      </w:r>
      <w:proofErr w:type="spellEnd"/>
      <w:r w:rsidRPr="000E1557">
        <w:t xml:space="preserve"> eran conocidos por su estricta observancia de la Ley judía y su oposición a la influencia griega. Inicialmente, apoyaron la lucha de los Macabeos por la libertad religiosa. Con el tiempo, después de algunos éxitos militares de los Macabeos, surgieron tensiones. </w:t>
      </w:r>
    </w:p>
    <w:p w14:paraId="6545283A" w14:textId="77777777" w:rsidR="000E1557" w:rsidRPr="000E1557" w:rsidRDefault="000E1557" w:rsidP="005D0058">
      <w:r w:rsidRPr="000E1557">
        <w:lastRenderedPageBreak/>
        <w:t xml:space="preserve">Algunos </w:t>
      </w:r>
      <w:proofErr w:type="spellStart"/>
      <w:r w:rsidRPr="000E1557">
        <w:t>asideos</w:t>
      </w:r>
      <w:proofErr w:type="spellEnd"/>
      <w:r w:rsidRPr="000E1557">
        <w:t xml:space="preserve"> consideraron que los objetivos de la revuelta se habían cumplido con la restauración del culto en el Templo. </w:t>
      </w:r>
    </w:p>
    <w:p w14:paraId="292536A7" w14:textId="77777777" w:rsidR="000E1557" w:rsidRPr="000E1557" w:rsidRDefault="000E1557" w:rsidP="005D0058">
      <w:r w:rsidRPr="000E1557">
        <w:t xml:space="preserve">Sin embargo, la dinastía macabea o asmonea también asumió el sumo sacerdocio, lo que generó oposición por parte de algunos grupos, posiblemente incluyendo a los que eventualmente se convertirían en los fariseos. Se cree que los fariseos como grupo distinto se formaron en la segunda mitad del siglo II a.C., posiblemente separándose de los </w:t>
      </w:r>
      <w:proofErr w:type="spellStart"/>
      <w:r w:rsidRPr="000E1557">
        <w:t>asideos</w:t>
      </w:r>
      <w:proofErr w:type="spellEnd"/>
      <w:r w:rsidRPr="000E1557">
        <w:t xml:space="preserve"> que no estaban de acuerdo con la dirección política y religiosa de los líderes macabeos, especialmente en lo referente a la usurpación del sumo sacerdocio por parte de la dinastía asmonea. </w:t>
      </w:r>
    </w:p>
    <w:p w14:paraId="13AE68A2" w14:textId="77777777" w:rsidR="000E1557" w:rsidRPr="000E1557" w:rsidRDefault="000E1557" w:rsidP="005D0058">
      <w:r w:rsidRPr="000E1557">
        <w:t>El nombre "fariseo" (del hebreo "</w:t>
      </w:r>
      <w:proofErr w:type="spellStart"/>
      <w:r w:rsidRPr="000E1557">
        <w:t>perushim</w:t>
      </w:r>
      <w:proofErr w:type="spellEnd"/>
      <w:r w:rsidRPr="000E1557">
        <w:t xml:space="preserve">") significa "los separados", lo que podría reflejar su separación de aquellos que consideraban menos estrictos en la observancia de la ley o comprometidos con la helenización. En tiempos de Jesús, los fariseos eran judíos piadosos, muchos de clase media (comerciantes, artesanos, incluso algunos sacerdotes menores), que enfatizaban el cumplimiento riguroso de la Ley mosaica en todos los aspectos de la vida cotidiana. Extendían las normas de pureza ritual (originalmente propias de sacerdotes en el Templo) a la vida diaria de cualquier judío, buscando una santidad personal continua. </w:t>
      </w:r>
      <w:r w:rsidRPr="000E1557">
        <w:lastRenderedPageBreak/>
        <w:t xml:space="preserve">Además de la Torá escrita, sostenían una rica tradición oral de interpretaciones y normas (la base de lo que sería luego el Talmud), que según ellos había sido transmitida desde Moisés junto con la Ley escrita. Teológicamente, creían en la resurrección de los muertos, en la existencia de ángeles y espíritus, y esperaban activamente la llegada de un Mesías (ungido) y la restauración del reino de Dios en Israel al final de los tiempos. </w:t>
      </w:r>
    </w:p>
    <w:p w14:paraId="24F0B8AA" w14:textId="77777777" w:rsidR="000E1557" w:rsidRPr="000E1557" w:rsidRDefault="000E1557" w:rsidP="005D0058">
      <w:r w:rsidRPr="000E1557">
        <w:t xml:space="preserve">Los fariseos gozaban del favor de gran parte del pueblo por su cercanía y ejemplo de devoción, aunque sus detractores (como algunos saduceos e incluso los Evangelios cristianos) los acusaban de legalismo e hipocresía. </w:t>
      </w:r>
    </w:p>
    <w:p w14:paraId="41E912DF" w14:textId="77777777" w:rsidR="000E1557" w:rsidRPr="000E1557" w:rsidRDefault="000E1557" w:rsidP="005D0058">
      <w:r w:rsidRPr="000E1557">
        <w:t>Durante la vida de Jesús, muchos maestros de la Ley y escribas pertenecían a esta escuela farisea, y no es extraño que Jesús dialogara y debatiera frecuentemente con ellos sobre la interpretación de los mandamientos. Tras la caída de Jerusalén en 70 d.C., la tradición farisea sería la única en sobrevivir con vigor, dando origen al judaísmo rabínico.</w:t>
      </w:r>
    </w:p>
    <w:p w14:paraId="187A3D16" w14:textId="28BBDE18" w:rsidR="000E1557" w:rsidRPr="000E1557" w:rsidRDefault="000E1557" w:rsidP="005D0058">
      <w:pPr>
        <w:pStyle w:val="Ttulo3"/>
      </w:pPr>
      <w:bookmarkStart w:id="239" w:name="_Toc211268513"/>
      <w:r w:rsidRPr="000E1557">
        <w:t>Saduceos</w:t>
      </w:r>
      <w:bookmarkEnd w:id="239"/>
      <w:r w:rsidRPr="000E1557">
        <w:t xml:space="preserve"> </w:t>
      </w:r>
    </w:p>
    <w:p w14:paraId="24863AAD" w14:textId="77777777" w:rsidR="000E1557" w:rsidRPr="000E1557" w:rsidRDefault="000E1557" w:rsidP="005D0058">
      <w:r w:rsidRPr="000E1557">
        <w:t xml:space="preserve">Eran la facción de la aristocracia sacerdotal y la alta sociedad judía. Tomaban su nombre de </w:t>
      </w:r>
      <w:proofErr w:type="spellStart"/>
      <w:r w:rsidRPr="000E1557">
        <w:t>Sadoc</w:t>
      </w:r>
      <w:proofErr w:type="spellEnd"/>
      <w:r w:rsidRPr="000E1557">
        <w:t xml:space="preserve"> (</w:t>
      </w:r>
      <w:proofErr w:type="spellStart"/>
      <w:r w:rsidRPr="000E1557">
        <w:t>Zadok</w:t>
      </w:r>
      <w:proofErr w:type="spellEnd"/>
      <w:r w:rsidRPr="000E1557">
        <w:t xml:space="preserve">), un </w:t>
      </w:r>
      <w:r w:rsidRPr="000E1557">
        <w:lastRenderedPageBreak/>
        <w:t xml:space="preserve">antiguo sumo sacerdote, y en tiempos de Jesús integraban principalmente a familias ricas de Jerusalén, muchos de ellos vinculados al sacerdocio del Templo. A diferencia de los fariseos, los saduceos tenían una interpretación más literal y estricta de la Torá escrita, rechazando las tradiciones orales adicionales. </w:t>
      </w:r>
    </w:p>
    <w:p w14:paraId="4C85D5D7" w14:textId="77777777" w:rsidR="000E1557" w:rsidRPr="000E1557" w:rsidRDefault="000E1557" w:rsidP="005D0058">
      <w:r w:rsidRPr="000E1557">
        <w:t xml:space="preserve">No creían en la resurrección ni en la existencia de ángeles o un destino post mortem, lo cual los oponía doctrinalmente a los fariseos (este contraste aparece mencionado en Hechos 23:8). </w:t>
      </w:r>
    </w:p>
    <w:p w14:paraId="45696E86" w14:textId="77777777" w:rsidR="000E1557" w:rsidRPr="000E1557" w:rsidRDefault="000E1557" w:rsidP="005D0058">
      <w:r w:rsidRPr="000E1557">
        <w:t xml:space="preserve">En lo político-social, los saduceos ostentaban el poder institucional: desde el comienzo de la ocupación romana, los sumos sacerdotes judíos solían proceder de este grupo, actuando como representantes de los judíos ante el poder imperial. </w:t>
      </w:r>
    </w:p>
    <w:p w14:paraId="78C1E737" w14:textId="77777777" w:rsidR="000E1557" w:rsidRPr="000E1557" w:rsidRDefault="000E1557" w:rsidP="005D0058">
      <w:r w:rsidRPr="000E1557">
        <w:t xml:space="preserve">Su posición privilegiada los hacía colaboracionistas con Roma en muchos casos, pues querían mantener el statu quo que aseguraba sus riquezas y autoridad. </w:t>
      </w:r>
    </w:p>
    <w:p w14:paraId="41D00F55" w14:textId="77777777" w:rsidR="000E1557" w:rsidRPr="000E1557" w:rsidRDefault="000E1557" w:rsidP="005D0058">
      <w:r w:rsidRPr="000E1557">
        <w:t xml:space="preserve">Carecían del apoyo popular que tenían los fariseos, e incluso eran vistos con recelo por las masas, que los percibían como aristócratas fríos y alejados. </w:t>
      </w:r>
    </w:p>
    <w:p w14:paraId="65E90E83" w14:textId="77777777" w:rsidR="000E1557" w:rsidRPr="000E1557" w:rsidRDefault="000E1557" w:rsidP="005D0058">
      <w:r w:rsidRPr="000E1557">
        <w:t xml:space="preserve">En los Evangelios, los saduceos aparecen menos que los fariseos, pero desempeñan un rol clave en la conspiración </w:t>
      </w:r>
      <w:r w:rsidRPr="000E1557">
        <w:lastRenderedPageBreak/>
        <w:t xml:space="preserve">contra Jesús, ya que Caifás y la mayoría del Sanedrín eran de esta facción. </w:t>
      </w:r>
    </w:p>
    <w:p w14:paraId="38DEA13D" w14:textId="77777777" w:rsidR="000E1557" w:rsidRPr="000E1557" w:rsidRDefault="000E1557" w:rsidP="005D0058">
      <w:r w:rsidRPr="000E1557">
        <w:t xml:space="preserve">Se puede decir que los saduceos veían a Jesús –y en general a cualquier predicador apocalíptico o </w:t>
      </w:r>
      <w:proofErr w:type="spellStart"/>
      <w:r w:rsidRPr="000E1557">
        <w:t>mesíanico</w:t>
      </w:r>
      <w:proofErr w:type="spellEnd"/>
      <w:r w:rsidRPr="000E1557">
        <w:t>– como un perturbador potencial del orden que tan trabajosamente mantenían con Roma. Tras la destrucción del Templo en 70 d.C., el poder de los saduceos se extinguió junto con el culto del Templo.</w:t>
      </w:r>
    </w:p>
    <w:p w14:paraId="11B41D89" w14:textId="4E1A1A02" w:rsidR="000E1557" w:rsidRPr="000E1557" w:rsidRDefault="000E1557" w:rsidP="005D0058">
      <w:pPr>
        <w:pStyle w:val="Ttulo3"/>
      </w:pPr>
      <w:bookmarkStart w:id="240" w:name="_Toc211268514"/>
      <w:r w:rsidRPr="000E1557">
        <w:t>Esenios</w:t>
      </w:r>
      <w:bookmarkEnd w:id="240"/>
      <w:r w:rsidRPr="000E1557">
        <w:t xml:space="preserve"> </w:t>
      </w:r>
    </w:p>
    <w:p w14:paraId="45DDCE5C" w14:textId="77777777" w:rsidR="000E1557" w:rsidRPr="000E1557" w:rsidRDefault="000E1557" w:rsidP="005D0058">
      <w:r w:rsidRPr="000E1557">
        <w:t xml:space="preserve">Este grupo, aunque no mencionado directamente en el Nuevo Testamento, es ampliamente conocido por otras fuentes de la época. </w:t>
      </w:r>
    </w:p>
    <w:p w14:paraId="69428519" w14:textId="77777777" w:rsidR="000E1557" w:rsidRPr="000E1557" w:rsidRDefault="000E1557" w:rsidP="005D0058">
      <w:r w:rsidRPr="000E1557">
        <w:t xml:space="preserve">Los esenios representaban una comunidad ascética y separada de la sociedad general. </w:t>
      </w:r>
    </w:p>
    <w:p w14:paraId="37F8FC94" w14:textId="77777777" w:rsidR="000E1557" w:rsidRPr="000E1557" w:rsidRDefault="000E1557" w:rsidP="005D0058">
      <w:r w:rsidRPr="000E1557">
        <w:t xml:space="preserve">Vivían en comunas cerradas, muchas de ellas localizadas en el desierto de Judea cerca del Mar Muerto (el asentamiento de Qumrán suele asociarse con ellos). </w:t>
      </w:r>
    </w:p>
    <w:p w14:paraId="65FE9434" w14:textId="77777777" w:rsidR="000E1557" w:rsidRPr="000E1557" w:rsidRDefault="000E1557" w:rsidP="005D0058">
      <w:r w:rsidRPr="000E1557">
        <w:t xml:space="preserve">Los descubrimientos de los Rollos del Mar Muerto han arrojado mucha luz sobre sus creencias. Rechazaban la autoridad del Templo de Jerusalén, pues consideraban que el sacerdocio se había corrompido desde la época </w:t>
      </w:r>
      <w:proofErr w:type="spellStart"/>
      <w:r w:rsidRPr="000E1557">
        <w:lastRenderedPageBreak/>
        <w:t>hasmonea</w:t>
      </w:r>
      <w:proofErr w:type="spellEnd"/>
      <w:r w:rsidRPr="000E1557">
        <w:t xml:space="preserve">, y en protesta optaron por apartarse al desierto para llevar una vida de pureza ritual y observancia estricta de la Ley. </w:t>
      </w:r>
    </w:p>
    <w:p w14:paraId="728871F1" w14:textId="77777777" w:rsidR="000E1557" w:rsidRPr="000E1557" w:rsidRDefault="000E1557" w:rsidP="005D0058">
      <w:r w:rsidRPr="000E1557">
        <w:t xml:space="preserve">Se veían a sí mismos como la comunidad de los elegidos, preparando el camino para la venida del Mesías y el nuevo pacto. </w:t>
      </w:r>
    </w:p>
    <w:p w14:paraId="77882FB2" w14:textId="77777777" w:rsidR="000E1557" w:rsidRPr="000E1557" w:rsidRDefault="000E1557" w:rsidP="005D0058">
      <w:r w:rsidRPr="000E1557">
        <w:t xml:space="preserve">Practicaban la vida en pobreza voluntaria, compartiendo bienes, con baños rituales frecuentes y </w:t>
      </w:r>
      <w:proofErr w:type="spellStart"/>
      <w:r w:rsidRPr="000E1557">
        <w:t>regimenes</w:t>
      </w:r>
      <w:proofErr w:type="spellEnd"/>
      <w:r w:rsidRPr="000E1557">
        <w:t xml:space="preserve"> alimenticios estrictos. Algunos esenios renunciaban al matrimonio para mantener mayor pureza. </w:t>
      </w:r>
    </w:p>
    <w:p w14:paraId="3E9AB753" w14:textId="77777777" w:rsidR="000E1557" w:rsidRPr="000E1557" w:rsidRDefault="000E1557" w:rsidP="005D0058">
      <w:r w:rsidRPr="000E1557">
        <w:t xml:space="preserve">Su teología era fuertemente apocalíptica: esperaban inminentes guerras entre las fuerzas del Bien y del Mal (ellos mismos se llamaban a veces “Hijos de la Luz” frente a los “Hijos de las Tinieblas”). </w:t>
      </w:r>
    </w:p>
    <w:p w14:paraId="5077C823" w14:textId="77777777" w:rsidR="000E1557" w:rsidRPr="000E1557" w:rsidRDefault="000E1557" w:rsidP="005D0058">
      <w:r w:rsidRPr="000E1557">
        <w:t xml:space="preserve">Dado su aislamiento, es difícil medir su influencia en la sociedad general, pero parecen haber sido respetados como hombres santos. </w:t>
      </w:r>
    </w:p>
    <w:p w14:paraId="1E45D084" w14:textId="77777777" w:rsidR="000E1557" w:rsidRPr="000E1557" w:rsidRDefault="000E1557" w:rsidP="005D0058">
      <w:r w:rsidRPr="000E1557">
        <w:t xml:space="preserve">Algunos estudiosos sugieren conexiones indirectas entre los esenios y figuras del Nuevo Testamento –por ejemplo, similitudes entre la predicación de Juan el Bautista y la espiritualidad esenia– pero Jesús mismo no menciona a este grupo. Su existencia, en cualquier caso, muestra el anhelo de muchos judíos piadosos por una vida religiosa </w:t>
      </w:r>
      <w:r w:rsidRPr="000E1557">
        <w:lastRenderedPageBreak/>
        <w:t>más pura, alejados de la corrupción mundana, un anhelo que formaba parte del clima espiritual de la época.</w:t>
      </w:r>
    </w:p>
    <w:p w14:paraId="4A49AD14" w14:textId="61CCE73A" w:rsidR="000E1557" w:rsidRPr="000E1557" w:rsidRDefault="000E1557" w:rsidP="005D0058">
      <w:pPr>
        <w:pStyle w:val="Ttulo3"/>
      </w:pPr>
      <w:bookmarkStart w:id="241" w:name="_Toc211268515"/>
      <w:r w:rsidRPr="000E1557">
        <w:t>Zelotes</w:t>
      </w:r>
      <w:bookmarkEnd w:id="241"/>
      <w:r w:rsidRPr="000E1557">
        <w:t xml:space="preserve"> </w:t>
      </w:r>
    </w:p>
    <w:p w14:paraId="0781A9B7" w14:textId="77777777" w:rsidR="000E1557" w:rsidRPr="000E1557" w:rsidRDefault="000E1557" w:rsidP="005D0058">
      <w:r w:rsidRPr="000E1557">
        <w:t xml:space="preserve">Este término (del griego </w:t>
      </w:r>
      <w:proofErr w:type="spellStart"/>
      <w:r w:rsidRPr="000E1557">
        <w:t>zelotai</w:t>
      </w:r>
      <w:proofErr w:type="spellEnd"/>
      <w:r w:rsidRPr="000E1557">
        <w:t xml:space="preserve">, “celosos”) se aplicó a los movimientos revolucionarios judíos que abogaban por la rebelión armada contra Roma. </w:t>
      </w:r>
    </w:p>
    <w:p w14:paraId="145895F8" w14:textId="77777777" w:rsidR="000E1557" w:rsidRPr="000E1557" w:rsidRDefault="000E1557" w:rsidP="005D0058">
      <w:r w:rsidRPr="000E1557">
        <w:t xml:space="preserve">Más que una secta religiosa con doctrinas definidas, los zelotes eran una facción político-religiosa radical, surgida precisamente en tiempos de Jesús. </w:t>
      </w:r>
    </w:p>
    <w:p w14:paraId="257DFF52" w14:textId="77777777" w:rsidR="000E1557" w:rsidRPr="000E1557" w:rsidRDefault="000E1557" w:rsidP="005D0058">
      <w:r w:rsidRPr="000E1557">
        <w:t xml:space="preserve">Sus orígenes se vinculan con la resistencia al censo de </w:t>
      </w:r>
      <w:proofErr w:type="spellStart"/>
      <w:r w:rsidRPr="000E1557">
        <w:t>Quirinio</w:t>
      </w:r>
      <w:proofErr w:type="spellEnd"/>
      <w:r w:rsidRPr="000E1557">
        <w:t xml:space="preserve"> en 6 d.C.: según Josefo, Judas el Galileo (o de </w:t>
      </w:r>
      <w:proofErr w:type="spellStart"/>
      <w:r w:rsidRPr="000E1557">
        <w:t>Gamala</w:t>
      </w:r>
      <w:proofErr w:type="spellEnd"/>
      <w:r w:rsidRPr="000E1557">
        <w:t xml:space="preserve">) y un fariseo llamado </w:t>
      </w:r>
      <w:proofErr w:type="spellStart"/>
      <w:r w:rsidRPr="000E1557">
        <w:t>Zadoq</w:t>
      </w:r>
      <w:proofErr w:type="spellEnd"/>
      <w:r w:rsidRPr="000E1557">
        <w:t xml:space="preserve"> encabezaron entonces un levantamiento y “fundaron la cuarta secta de la filosofía judía”, que sería este partido zelote. </w:t>
      </w:r>
    </w:p>
    <w:p w14:paraId="6DB8B76A" w14:textId="77777777" w:rsidR="000E1557" w:rsidRPr="000E1557" w:rsidRDefault="000E1557" w:rsidP="005D0058">
      <w:r w:rsidRPr="000E1557">
        <w:t xml:space="preserve">Los zelotes proclamaban que “no hay más rey que Dios” y por tanto consideraban idolátrico reconocer la autoridad del emperador o pagar impuestos al César. </w:t>
      </w:r>
    </w:p>
    <w:p w14:paraId="62615A69" w14:textId="77777777" w:rsidR="000E1557" w:rsidRPr="000E1557" w:rsidRDefault="000E1557" w:rsidP="005D0058">
      <w:r w:rsidRPr="000E1557">
        <w:t xml:space="preserve">Defendían la guerra santa para liberar la Tierra Prometida del yugo pagano, siguiendo el ejemplo de los Macabeos de siglos antes. </w:t>
      </w:r>
    </w:p>
    <w:p w14:paraId="4BD6668E" w14:textId="77777777" w:rsidR="000E1557" w:rsidRPr="000E1557" w:rsidRDefault="000E1557" w:rsidP="005D0058">
      <w:r w:rsidRPr="000E1557">
        <w:lastRenderedPageBreak/>
        <w:t xml:space="preserve">En la práctica, los zelotes operaban en la clandestinidad, organizando células de resistencia; algunos extremos dentro de ellos, llamados sicarios (por el sica o puñal que usaban), llegaban al asesinato selectivo de colaboracionistas. Durante la vida pública de Jesús (años 20–30 d.C.), la actividad zelota estaba latente pero presente; de hecho, uno de los doce apóstoles es apodado Simón el Zelote, lo que indica la difusión de estas ideas entre el pueblo. </w:t>
      </w:r>
    </w:p>
    <w:p w14:paraId="7B292B73" w14:textId="77777777" w:rsidR="000E1557" w:rsidRPr="000E1557" w:rsidRDefault="000E1557" w:rsidP="005D0058">
      <w:r w:rsidRPr="000E1557">
        <w:t xml:space="preserve">Los zelotes serían los protagonistas de la Gran Revuelta judía de 66–70 d.C. años después, pero ya en la época de Jesús encarnaban el anhelo mesiánico-político más violento. </w:t>
      </w:r>
    </w:p>
    <w:p w14:paraId="7574E11F" w14:textId="77777777" w:rsidR="000E1557" w:rsidRPr="000E1557" w:rsidRDefault="000E1557" w:rsidP="005D0058">
      <w:r w:rsidRPr="000E1557">
        <w:t xml:space="preserve">Para un judío promedio, podían ser vistos como patriotas heroicos o, por el contrario, como fanáticos peligrosos que arrastraban al pueblo a la ruina. Es en referencia a esta corriente que el régimen romano reservaba la crucifixión a rebeldes: el propio Jesús fue ejecutado bajo la acusación de sedición, en el mismo suplicio destinado a los zelotes, aun cuando su mensaje no propiciaba la vía armada. </w:t>
      </w:r>
    </w:p>
    <w:p w14:paraId="1FED5654" w14:textId="77777777" w:rsidR="000E1557" w:rsidRPr="000E1557" w:rsidRDefault="000E1557" w:rsidP="005D0058">
      <w:r w:rsidRPr="000E1557">
        <w:t xml:space="preserve">La existencia de los zelotes ponía en evidencia la impaciencia de muchos por la liberación nacional y explicita el dilema de los judíos del siglo I: ¿deberían </w:t>
      </w:r>
      <w:r w:rsidRPr="000E1557">
        <w:lastRenderedPageBreak/>
        <w:t>esperar pacientemente al Mesías, reformar espiritualmente la nación, o tomar las armas contra Roma?</w:t>
      </w:r>
    </w:p>
    <w:p w14:paraId="6F1595ED" w14:textId="77777777" w:rsidR="000E1557" w:rsidRPr="000E1557" w:rsidRDefault="000E1557" w:rsidP="005D0058">
      <w:r w:rsidRPr="000E1557">
        <w:t xml:space="preserve">Estos grupos no eran las únicas expresiones del judaísmo (había también otros menos influyentes, como los herodianos o los terapeutas en Egipto), pero sí los más relevantes en Judea. </w:t>
      </w:r>
    </w:p>
    <w:p w14:paraId="2A2594E4" w14:textId="77777777" w:rsidR="000E1557" w:rsidRPr="000E1557" w:rsidRDefault="000E1557" w:rsidP="005D0058">
      <w:r w:rsidRPr="000E1557">
        <w:t xml:space="preserve">Las divisiones internas provocaban debates y a veces enfrentamientos: fariseos y saduceos chocaban en el Sanedrín por doctrinas y políticas; zelotes repudiaban a ambos por considerarlos acomodados; esenios se habían autoexcluido de la sociedad mainstream. </w:t>
      </w:r>
    </w:p>
    <w:p w14:paraId="7ECDC8F7" w14:textId="77777777" w:rsidR="000E1557" w:rsidRPr="000E1557" w:rsidRDefault="000E1557" w:rsidP="005D0058">
      <w:r w:rsidRPr="000E1557">
        <w:t xml:space="preserve">Jesús de Nazaret entró en escena en medio de ese mosaico. Su mensaje espiritual y ético tuvo que abrirse paso en un terreno ya abonado con discusiones teológicas y tensiones sociales. </w:t>
      </w:r>
    </w:p>
    <w:p w14:paraId="37A39947" w14:textId="77777777" w:rsidR="000E1557" w:rsidRPr="000E1557" w:rsidRDefault="000E1557" w:rsidP="005D0058">
      <w:r w:rsidRPr="000E1557">
        <w:t xml:space="preserve">Los Evangelios muestran a Jesús más cercano en teología a los fariseos (comparte con ellos la creencia en la resurrección y el valor de la Ley, aunque les critica su formalismo) y frontalmente opuesto a la violencia zelota (él predica el amor a los enemigos, la famosa frase “al César lo que es del César” separa su movimiento de la rebelión fiscal de los zelotes). </w:t>
      </w:r>
    </w:p>
    <w:p w14:paraId="1A3C01DA" w14:textId="77777777" w:rsidR="000E1557" w:rsidRPr="000E1557" w:rsidRDefault="000E1557" w:rsidP="005D0058">
      <w:r w:rsidRPr="000E1557">
        <w:lastRenderedPageBreak/>
        <w:t xml:space="preserve">También se distancia de la postura esenia de huir del mundo –Jesús convivía con pecadores, enfermos y marginados en las ciudades y aldeas, en lugar de formar una comunidad aislada–. Frente a los saduceos, su limpieza del Templo y sus polémicas sobre la resurrección (Mateo 22:23-33) evidencian una crítica a su liderazgo. </w:t>
      </w:r>
    </w:p>
    <w:p w14:paraId="0B1FBF7F" w14:textId="77777777" w:rsidR="000E1557" w:rsidRPr="000E1557" w:rsidRDefault="000E1557" w:rsidP="005D0058">
      <w:r w:rsidRPr="000E1557">
        <w:t>En definitiva, conocer estas divisiones nos ayuda a entender por qué Jesús polemizó principalmente con fariseos y sacerdotes (saduceos), por qué algunos esperaban de él acciones políticas que él rehusó (zelotes decepcionados quizás), y cómo su movimiento se fue definiendo en relación con estas corrientes.</w:t>
      </w:r>
    </w:p>
    <w:p w14:paraId="58A7FB58" w14:textId="77777777" w:rsidR="000E1557" w:rsidRPr="000E1557" w:rsidRDefault="000E1557" w:rsidP="005D0058">
      <w:pPr>
        <w:pStyle w:val="Ttulo3"/>
      </w:pPr>
      <w:bookmarkStart w:id="242" w:name="_Toc209937886"/>
      <w:bookmarkStart w:id="243" w:name="_Toc211268516"/>
      <w:r w:rsidRPr="000E1557">
        <w:t>Protestas, censos y rebeliones: un pueblo bajo presión</w:t>
      </w:r>
      <w:bookmarkEnd w:id="242"/>
      <w:bookmarkEnd w:id="243"/>
    </w:p>
    <w:p w14:paraId="3749A1F0" w14:textId="77777777" w:rsidR="000E1557" w:rsidRPr="000E1557" w:rsidRDefault="000E1557" w:rsidP="005D0058">
      <w:r w:rsidRPr="000E1557">
        <w:t>La dominación romana en Judea no estuvo exenta de episodios violentos. Al contrario, los años en torno al nacimiento y la vida de Jesús fueron un período de fermento social, con frecuentes protestas y conatos de rebelión contra el poder establecido. Estas convulsiones históricas conforman el trasfondo inmediato de la aparición de Jesús, influyendo tanto en las expectativas populares como en la reacción de las autoridades hacia cualquier nuevo líder carismático.</w:t>
      </w:r>
    </w:p>
    <w:p w14:paraId="1ED65778" w14:textId="77777777" w:rsidR="000E1557" w:rsidRPr="000E1557" w:rsidRDefault="000E1557" w:rsidP="005D0058">
      <w:r w:rsidRPr="000E1557">
        <w:lastRenderedPageBreak/>
        <w:t xml:space="preserve">Uno de los momentos clave ocurrió tras la muerte de Herodes el Grande en 4 a.C.: su desaparición dejó un vacío de poder y desató el descontento acumulado. Estallaron revueltas en varias regiones. En Jerusalén hubo disturbios durante el funeral de Herodes, y en Galilea un cierto Judas, originario de </w:t>
      </w:r>
      <w:proofErr w:type="spellStart"/>
      <w:r w:rsidRPr="000E1557">
        <w:t>Gamala</w:t>
      </w:r>
      <w:proofErr w:type="spellEnd"/>
      <w:r w:rsidRPr="000E1557">
        <w:t xml:space="preserve">, aprovechó la ocasión para alzarse. Este Judas (posiblemente distinto del Judas “el Galileo” de años después) asaltó el arsenal de la ciudad de Séforis, en Galilea, se apropió de las armas allí guardadas y se proclamó rey. Con apoyo de seguidores armados, llegó a controlar brevemente amplias zonas de Galilea –incluida Nazaret, la aldea donde el niño Jesús vivía con su familia–. La respuesta romana fue inmediata y contundente: el gobernador de Siria, Publio </w:t>
      </w:r>
      <w:proofErr w:type="spellStart"/>
      <w:r w:rsidRPr="000E1557">
        <w:t>Quintilio</w:t>
      </w:r>
      <w:proofErr w:type="spellEnd"/>
      <w:r w:rsidRPr="000E1557">
        <w:t xml:space="preserve"> Varo, marchó con tropas auxiliares y legionarias para sofocar las rebeliones del año 4 a.C. Varo reconquistó Séforis, ejecutó a Judas y escarmentó a la región incendiando la ciudad y vendiendo a sus habitantes supervivientes como esclavos. Según se cuenta, miles de judíos fueron crucificados en aquellos días por orden de Varo, sembrando el terror. Este episodio traumático ocurrió durante la infancia de Jesús y es muy probable que la memoria de aquella violencia quedase grabada en la conciencia colectiva galilea. El mensaje implícito de Roma fue claro: cualquier intento de insurrección sería aplastado sin piedad.</w:t>
      </w:r>
    </w:p>
    <w:p w14:paraId="1FE663EC" w14:textId="77777777" w:rsidR="000E1557" w:rsidRPr="000E1557" w:rsidRDefault="000E1557" w:rsidP="005D0058">
      <w:r w:rsidRPr="000E1557">
        <w:lastRenderedPageBreak/>
        <w:t xml:space="preserve">Años después, otro evento encendió los ánimos: el censo de Quirino en 6 d.C. mencionado previamente. La conversión de Judea en provincia romana vino acompañada de este censo fiscal, percibido por muchos como un símbolo tangible de la sujeción a Roma. Entonces emergió la figura de Judas el Galileo (llamado así por provenir de Galilea, aunque actuó sobre todo en Judea), quien, aliándose con el fariseo </w:t>
      </w:r>
      <w:proofErr w:type="spellStart"/>
      <w:r w:rsidRPr="000E1557">
        <w:t>Zadoq</w:t>
      </w:r>
      <w:proofErr w:type="spellEnd"/>
      <w:r w:rsidRPr="000E1557">
        <w:t xml:space="preserve">, llamó a la resistencia armada contra el censo. Judas proclamaba que aceptar el censo equivalía a aceptar a otro señor que no fuera Dios, e instó a no pagar tributos. Su movimiento prendió la chispa de una rebelión, especialmente en la zona de </w:t>
      </w:r>
      <w:proofErr w:type="spellStart"/>
      <w:r w:rsidRPr="000E1557">
        <w:t>Gamala</w:t>
      </w:r>
      <w:proofErr w:type="spellEnd"/>
      <w:r w:rsidRPr="000E1557">
        <w:t xml:space="preserve"> y alrededores. </w:t>
      </w:r>
    </w:p>
    <w:p w14:paraId="64941997" w14:textId="77777777" w:rsidR="000E1557" w:rsidRPr="000E1557" w:rsidRDefault="000E1557" w:rsidP="005D0058">
      <w:r w:rsidRPr="000E1557">
        <w:t xml:space="preserve">Si bien la revuelta fue sofocada por las fuerzas romanas al mando del nuevo prefecto </w:t>
      </w:r>
      <w:proofErr w:type="spellStart"/>
      <w:r w:rsidRPr="000E1557">
        <w:t>Coponio</w:t>
      </w:r>
      <w:proofErr w:type="spellEnd"/>
      <w:r w:rsidRPr="000E1557">
        <w:t xml:space="preserve"> –Josefo señala que fue “duramente reprimida”–, el legado de Judas el Galileo perduró. </w:t>
      </w:r>
    </w:p>
    <w:p w14:paraId="20A6B34A" w14:textId="77777777" w:rsidR="000E1557" w:rsidRPr="000E1557" w:rsidRDefault="000E1557" w:rsidP="005D0058">
      <w:r w:rsidRPr="000E1557">
        <w:t xml:space="preserve">En efecto, de esta insurrección nació la mencionada “cuarta filosofía” o partido de los zelotes, ideología que mantuvo viva la idea de que era mejor arriesgar la vida que vivir sometido al extranjero. </w:t>
      </w:r>
    </w:p>
    <w:p w14:paraId="3638D3E8" w14:textId="77777777" w:rsidR="000E1557" w:rsidRPr="000E1557" w:rsidRDefault="000E1557" w:rsidP="005D0058">
      <w:r w:rsidRPr="000E1557">
        <w:t xml:space="preserve">La revuelta del censo de Quirino es importante en el trasfondo del Nuevo Testamento: Hechos de los Apóstoles 5:37 cita a Gamaliel (un fariseo) recordando cómo Judas el </w:t>
      </w:r>
      <w:r w:rsidRPr="000E1557">
        <w:lastRenderedPageBreak/>
        <w:t>Galileo se alzó “en los días del censo” y terminó pereciendo, disuadiendo así a los judíos de seguir falsos mesías. Sin duda, muchos contemporáneos de Jesús rememoraban aquel fracaso cuando evaluaban a cualquier nuevo líder popular.</w:t>
      </w:r>
    </w:p>
    <w:p w14:paraId="3D2643B2" w14:textId="77777777" w:rsidR="000E1557" w:rsidRPr="000E1557" w:rsidRDefault="000E1557" w:rsidP="005D0058">
      <w:r w:rsidRPr="000E1557">
        <w:t xml:space="preserve">Tras 6 d.C., la paz en Judea fue relativa pero nunca exenta de sobresaltos. Hubo bandolerismo y mesianismo popular: individuos que se presentaban como enviados divinos atraían seguidores y chocaban con la autoridad. Josefo narra, por ejemplo, el caso de un cierto profeta egipcio y de un tal </w:t>
      </w:r>
      <w:proofErr w:type="spellStart"/>
      <w:r w:rsidRPr="000E1557">
        <w:t>Teudas</w:t>
      </w:r>
      <w:proofErr w:type="spellEnd"/>
      <w:r w:rsidRPr="000E1557">
        <w:t xml:space="preserve"> (mencionado también en Hechos 5:36) que lideraron grupos en décadas posteriores; aunque estos episodios ocurrieron unos años después de Jesús, ilustran un patrón de agitación continua. </w:t>
      </w:r>
    </w:p>
    <w:p w14:paraId="7FFFEA63" w14:textId="77777777" w:rsidR="000E1557" w:rsidRPr="000E1557" w:rsidRDefault="000E1557" w:rsidP="005D0058">
      <w:r w:rsidRPr="000E1557">
        <w:t>En los años 20–30 d.C., cuando Jesús predicaba, las tensiones estaban latentes: Pilato enfrentó disturbios como los casos de los estandartes y del acueducto ya descritos, y según el Evangelio de Lucas (13:1), en cierta ocasión Pilato llegó a matar a unos galileos en el mismo Templo mezclando su sangre con los sacrificios, probablemente al sofocar alguna protesta religiosa. Este dato evangélico, aunque aislado, sugiere que Galilea (región de origen de Jesús) tenía también sus agitadores, y Pilato actuaba sin miramientos incluso en el recinto sagrado.</w:t>
      </w:r>
    </w:p>
    <w:p w14:paraId="17CFD94B" w14:textId="77777777" w:rsidR="000E1557" w:rsidRPr="000E1557" w:rsidRDefault="000E1557" w:rsidP="005D0058">
      <w:r w:rsidRPr="000E1557">
        <w:lastRenderedPageBreak/>
        <w:t xml:space="preserve">Hacia el final de la vida de Jesús, se respiraba un ambiente de mesianismo y opresión. El pueblo judío celebraba sus festividades tradicionales (como la Pascua) bajo la mirada de las tropas romanas apostadas en la Torre Antonia, y recordaba en cada oración su deseo de liberación. Muchos esperaban que Dios enviara pronto un libertador mesiánico que repitiera las hazañas del Éxodo liberándolos del “nuevo faraón” romano. Otros, más prudentes, temían que cualquier rebelión solo empeoraría la situación. </w:t>
      </w:r>
    </w:p>
    <w:p w14:paraId="1BCFD981" w14:textId="77777777" w:rsidR="000E1557" w:rsidRPr="000E1557" w:rsidRDefault="000E1557" w:rsidP="005D0058">
      <w:r w:rsidRPr="000E1557">
        <w:t>En este escenario de expectativas mesiánicas mezcladas con el temor al poder imperial, aparece Jesús de Nazaret en Jerusalén, aclamado por multitudes como “Hijo de David”. Cabe imaginar cómo debió alertarse tanto la autoridad romana como la judía ante esa escena: para los romanos, la aclamación de un “rey” judío podía ser preludio de revuelta; para la aristocracia sacerdotal, era un desafío al orden establecido que ellos custodiaban.</w:t>
      </w:r>
    </w:p>
    <w:p w14:paraId="0FD7F9BD" w14:textId="77777777" w:rsidR="000E1557" w:rsidRPr="000E1557" w:rsidRDefault="000E1557" w:rsidP="005D0058">
      <w:r w:rsidRPr="000E1557">
        <w:t xml:space="preserve">Cuando Jesús fue arrestado y llevado ante el Sanedrín y luego ante Pilato, convergieron todos los factores del trasfondo histórico que hemos descrito. Los sacerdotes saduceos acusaron a Jesús de pretender la realeza mesiánica, temiendo que su movimiento atrajera la represión romana sobre ellos. Pilato, por su parte, aunque </w:t>
      </w:r>
      <w:r w:rsidRPr="000E1557">
        <w:lastRenderedPageBreak/>
        <w:t xml:space="preserve">no hallaba delito claro en Jesús, estaba condicionado por su deber de apagar cualquier chispa de sedición. </w:t>
      </w:r>
    </w:p>
    <w:p w14:paraId="6B949343" w14:textId="77777777" w:rsidR="000E1557" w:rsidRPr="000E1557" w:rsidRDefault="000E1557" w:rsidP="005D0058">
      <w:r w:rsidRPr="000E1557">
        <w:t xml:space="preserve">Según el Evangelio de Juan, los líderes judíos incluso le advirtieron: “Si sueltas a ese, no eres amigo del César”, recordándole las consecuencias políticas de dejar vivo a un posible agitador (Juan 19:12). </w:t>
      </w:r>
    </w:p>
    <w:p w14:paraId="3DE255BF" w14:textId="77777777" w:rsidR="000E1557" w:rsidRPr="000E1557" w:rsidRDefault="000E1557" w:rsidP="005D0058">
      <w:r w:rsidRPr="000E1557">
        <w:t xml:space="preserve">Finalmente, Jesús fue condenado a la crucifixión, castigo ejemplar que Roma destinaba a rebeldes y subversivos, enviando un mensaje a la población. </w:t>
      </w:r>
    </w:p>
    <w:p w14:paraId="2F004326" w14:textId="77777777" w:rsidR="000E1557" w:rsidRPr="000E1557" w:rsidRDefault="000E1557" w:rsidP="005D0058">
      <w:r w:rsidRPr="000E1557">
        <w:t xml:space="preserve">La inscripción de la cruz, “Jesús Nazareno, Rey de los Judíos”, reflejaba irónicamente el cargo político imputado. </w:t>
      </w:r>
    </w:p>
    <w:p w14:paraId="381CDC93" w14:textId="77777777" w:rsidR="000E1557" w:rsidRPr="000E1557" w:rsidRDefault="000E1557" w:rsidP="005D0058">
      <w:r w:rsidRPr="000E1557">
        <w:t>Así, el desenlace de la vida de Jesús estuvo directamente influido por el contexto de dominación y resistencia: en otro tiempo o lugar quizá habría sido simplemente rechazado o ignorado por predicador incómodo, pero en la convulsa Judea del siglo I su destino quedó entrelazado con la cuestión candente del poder romano y la esperanza judía.</w:t>
      </w:r>
    </w:p>
    <w:p w14:paraId="4646D017" w14:textId="77777777" w:rsidR="000E1557" w:rsidRPr="000E1557" w:rsidRDefault="000E1557" w:rsidP="005D0058">
      <w:r w:rsidRPr="000E1557">
        <w:t xml:space="preserve">El recorrido por el entorno político-social de la Judea del siglo I nos permite apreciar mejor la figura de Jesús de Nazaret en su contexto histórico real. Bajo la ocupación romana, con una sociedad fragmentada entre colaboracionistas y rebeldes, entre corrientes religiosas </w:t>
      </w:r>
      <w:r w:rsidRPr="000E1557">
        <w:lastRenderedPageBreak/>
        <w:t xml:space="preserve">diversas y anhelos de liberación, el mensaje de Jesús cobró un sentido específico. Predicar la llegada del “Reino de Dios” no era inocuo en un territorio que aguardaba la restauración del reino de Israel; llamar bienaventurados a los pacíficos y poner la otra mejilla sonaba radical en medio de odios nacionalistas y represalias; invitar a amar al enemigo (incluso al opresor romano) suponía un desafío moral sin precedentes en una cultura que esperaba venganza divina contra los gentiles. </w:t>
      </w:r>
    </w:p>
    <w:p w14:paraId="25A9D048" w14:textId="77777777" w:rsidR="000E1557" w:rsidRPr="000E1557" w:rsidRDefault="000E1557" w:rsidP="005D0058">
      <w:r w:rsidRPr="000E1557">
        <w:t>Al mismo tiempo, Jesús asumió elementos de su ambiente: compartió con los fariseos el amor a la Ley y con los profetas antiguos la crítica a una religiosidad vacía; como muchos de su pueblo, lloró sobre Jerusalén presentida en peligro y habló del Juicio de Dios sobre la generación perversa.</w:t>
      </w:r>
    </w:p>
    <w:p w14:paraId="7EA83065" w14:textId="77777777" w:rsidR="000E1557" w:rsidRPr="000E1557" w:rsidRDefault="000E1557" w:rsidP="005D0058">
      <w:r w:rsidRPr="000E1557">
        <w:t xml:space="preserve">El contexto de Judea bajo dominio romano explica en buena medida la recepción diversa que tuvo Jesús. </w:t>
      </w:r>
    </w:p>
    <w:p w14:paraId="15559585" w14:textId="77777777" w:rsidR="000E1557" w:rsidRPr="000E1557" w:rsidRDefault="000E1557" w:rsidP="005D0058">
      <w:r w:rsidRPr="000E1557">
        <w:t xml:space="preserve">Muchos sencillos lo vieron como el Mesías esperado que aliviaría sus sufrimientos –aunque esperaban tal vez una liberación más política de lo que Jesús ofrecía–. </w:t>
      </w:r>
    </w:p>
    <w:p w14:paraId="0F55C87D" w14:textId="77777777" w:rsidR="000E1557" w:rsidRPr="000E1557" w:rsidRDefault="000E1557" w:rsidP="005D0058">
      <w:r w:rsidRPr="000E1557">
        <w:t xml:space="preserve">Sus propios discípulos al principio tenían nociones nacionalistas (le preguntan tras su resurrección: “¿restaurarás el reino a Israel ahora?”, Hechos 1:6). </w:t>
      </w:r>
    </w:p>
    <w:p w14:paraId="68F92D96" w14:textId="77777777" w:rsidR="000E1557" w:rsidRPr="000E1557" w:rsidRDefault="000E1557" w:rsidP="005D0058">
      <w:r w:rsidRPr="000E1557">
        <w:lastRenderedPageBreak/>
        <w:t xml:space="preserve">Por otro lado, la élite gobernante lo percibió como una amenaza: para el Sanedrín saduceo, Jesús podía minar su autoridad y provocar la ira de Roma; para Pilato, aunque reacio, fue más seguro quitar de en medio a este “Rey de los judíos” autoproclamado por la multitud, antes que arriesgar su cargo si estallaba una revuelta. </w:t>
      </w:r>
    </w:p>
    <w:p w14:paraId="3A56CCF4" w14:textId="77777777" w:rsidR="000E1557" w:rsidRPr="000E1557" w:rsidRDefault="000E1557" w:rsidP="005D0058">
      <w:r w:rsidRPr="000E1557">
        <w:t>Incluso grupos más radicales como los zelotes probablemente descartaron a Jesús cuando vieron que no buscaba levantarse en armas contra el César. Así, unos pocos lo siguieron con fe, muchos lo malinterpretaron y otros lo rechazaron de plano, reflejando las divisiones y esperanzas de la sociedad de entonces.</w:t>
      </w:r>
    </w:p>
    <w:p w14:paraId="2F0170FA" w14:textId="77777777" w:rsidR="000E1557" w:rsidRPr="000E1557" w:rsidRDefault="000E1557" w:rsidP="005D0058">
      <w:r w:rsidRPr="000E1557">
        <w:t xml:space="preserve">En definitiva, Jesús de Nazaret no apareció en el vacío, sino en un momento histórico concreto marcado por la opresión romana, las tensiones culturales y las divisiones internas de su pueblo. </w:t>
      </w:r>
    </w:p>
    <w:p w14:paraId="6557F378" w14:textId="77777777" w:rsidR="000E1557" w:rsidRPr="000E1557" w:rsidRDefault="000E1557" w:rsidP="005D0058">
      <w:r w:rsidRPr="000E1557">
        <w:t xml:space="preserve">Este trasfondo histórico ayudó a dar forma a su mensaje –un mensaje de renovación espiritual y ética que trascendía los esquemas de zelotes, fariseos o saduceos– y también condicionó su trágico final, al ser visto a través del prisma de las ansiedades políticas de su época. Conocer Judea bajo el dominio romano en el siglo I nos permite entender mejor por qué su proclamación del Reino de Dios resultaba tan esperanzadora para los oprimidos, tan </w:t>
      </w:r>
      <w:r w:rsidRPr="000E1557">
        <w:lastRenderedPageBreak/>
        <w:t>inquietante para los poderosos, y finalmente cómo ese contexto condujo a la crucifixión de quien los cristianos proclamarían como Rey de un reino “no de este mundo”.</w:t>
      </w:r>
    </w:p>
    <w:p w14:paraId="7A243BD3" w14:textId="77777777" w:rsidR="000E1557" w:rsidRPr="000E1557" w:rsidRDefault="000E1557" w:rsidP="005D0058"/>
    <w:p w14:paraId="5B1809CF" w14:textId="77777777" w:rsidR="000E1557" w:rsidRPr="000E1557" w:rsidRDefault="000E1557" w:rsidP="005D0058"/>
    <w:p w14:paraId="443D234A" w14:textId="77777777" w:rsidR="000E1557" w:rsidRPr="000E1557" w:rsidRDefault="000E1557" w:rsidP="005D0058"/>
    <w:p w14:paraId="787FA698" w14:textId="77777777" w:rsidR="000E1557" w:rsidRPr="000E1557" w:rsidRDefault="000E1557" w:rsidP="005D0058">
      <w:r w:rsidRPr="000E1557">
        <w:t xml:space="preserve"> </w:t>
      </w:r>
    </w:p>
    <w:p w14:paraId="542717D1" w14:textId="77777777" w:rsidR="000E1557" w:rsidRPr="000E1557" w:rsidRDefault="000E1557" w:rsidP="005D0058"/>
    <w:p w14:paraId="7AC99DD7" w14:textId="77777777" w:rsidR="000E1557" w:rsidRPr="000E1557" w:rsidRDefault="000E1557" w:rsidP="005D0058"/>
    <w:p w14:paraId="23B9370B" w14:textId="77777777" w:rsidR="000E1557" w:rsidRPr="000E1557" w:rsidRDefault="000E1557" w:rsidP="005D0058"/>
    <w:p w14:paraId="1381773E" w14:textId="77777777" w:rsidR="000E1557" w:rsidRPr="000E1557" w:rsidRDefault="000E1557" w:rsidP="005D0058"/>
    <w:p w14:paraId="68C83B9F" w14:textId="77777777" w:rsidR="000E1557" w:rsidRPr="000E1557" w:rsidRDefault="000E1557" w:rsidP="005D0058"/>
    <w:p w14:paraId="64A42225" w14:textId="77777777" w:rsidR="000E1557" w:rsidRDefault="000E1557" w:rsidP="005D0058"/>
    <w:p w14:paraId="4817C902" w14:textId="77777777" w:rsidR="00E21868" w:rsidRDefault="00E21868" w:rsidP="005D0058">
      <w:pPr>
        <w:sectPr w:rsidR="00E21868" w:rsidSect="000E1557">
          <w:type w:val="oddPage"/>
          <w:pgSz w:w="8641" w:h="12962"/>
          <w:pgMar w:top="1418" w:right="1418" w:bottom="1418" w:left="1701" w:header="709" w:footer="709" w:gutter="0"/>
          <w:cols w:space="708"/>
          <w:docGrid w:linePitch="360"/>
        </w:sectPr>
      </w:pPr>
    </w:p>
    <w:p w14:paraId="3D81BCCC" w14:textId="77777777" w:rsidR="00E874F8" w:rsidRPr="000E1557" w:rsidRDefault="00E874F8" w:rsidP="00E874F8">
      <w:pPr>
        <w:pStyle w:val="Ttulo1"/>
      </w:pPr>
      <w:bookmarkStart w:id="244" w:name="_Toc211268517"/>
      <w:bookmarkStart w:id="245" w:name="_Toc209937899"/>
      <w:r w:rsidRPr="000E1557">
        <w:lastRenderedPageBreak/>
        <w:t>N</w:t>
      </w:r>
      <w:r>
        <w:t>azaret en tiempos de Jesús: Vida cotidiana en una aldea galilea del siglo I</w:t>
      </w:r>
      <w:bookmarkEnd w:id="244"/>
      <w:r>
        <w:t xml:space="preserve"> </w:t>
      </w:r>
      <w:bookmarkEnd w:id="245"/>
    </w:p>
    <w:p w14:paraId="3534B8B3" w14:textId="77777777" w:rsidR="00E874F8" w:rsidRPr="000E1557" w:rsidRDefault="00E874F8" w:rsidP="00E874F8">
      <w:r w:rsidRPr="000E1557">
        <w:t xml:space="preserve">Nazaret, en la baja Galilea, era en el siglo I una pequeña aldea rural escondida en un valle rodeado de colinas. No estaba situada en ninguna ruta comercial importante, por lo que raramente recibía visitantes foráneos; de hecho, “la gente no pasaba por Nazaret a menos que tuviera un motivo para ir allí”. Esto contribuyó a que el lugar permaneciera pequeño y aislado durante siglos, hasta épocas muy posteriores. Según estimaciones arqueológicas, su población en tiempos de Jesús rondaría apenas unos pocos centenares de habitantes (quizá entre 200 y 400 personas). El historiador James F. </w:t>
      </w:r>
      <w:proofErr w:type="spellStart"/>
      <w:r w:rsidRPr="000E1557">
        <w:t>Strange</w:t>
      </w:r>
      <w:proofErr w:type="spellEnd"/>
      <w:r w:rsidRPr="000E1557">
        <w:t xml:space="preserve"> calcula un máximo de ~480 habitantes a inicios del siglo I, lo cual concuerda con la imagen de una aldea modesta de unas pocas docenas de familias dedicadas a la agricultura</w:t>
      </w:r>
    </w:p>
    <w:p w14:paraId="429E75A8" w14:textId="77777777" w:rsidR="00E874F8" w:rsidRPr="000E1557" w:rsidRDefault="00E874F8" w:rsidP="00E874F8">
      <w:r w:rsidRPr="000E1557">
        <w:t xml:space="preserve">Las excavaciones arqueológicas, aunque limitadas por la presencia de la moderna Nazaret, han sacado a la luz datos valiosos sobre la aldea del siglo I. Bajo el actual centro urbano se han encontrado restos de viviendas, cuevas y </w:t>
      </w:r>
      <w:r w:rsidRPr="000E1557">
        <w:lastRenderedPageBreak/>
        <w:t xml:space="preserve">enterramientos antiguos. Muchos de los espacios excavados por arqueólogos franciscanos como </w:t>
      </w:r>
      <w:proofErr w:type="spellStart"/>
      <w:r w:rsidRPr="000E1557">
        <w:t>Bellarmino</w:t>
      </w:r>
      <w:proofErr w:type="spellEnd"/>
      <w:r w:rsidRPr="000E1557">
        <w:t xml:space="preserve"> </w:t>
      </w:r>
      <w:proofErr w:type="spellStart"/>
      <w:r w:rsidRPr="000E1557">
        <w:t>Bagatti</w:t>
      </w:r>
      <w:proofErr w:type="spellEnd"/>
      <w:r w:rsidRPr="000E1557">
        <w:t xml:space="preserve"> resultaron ser cuevas naturales adaptadas: algunas usadas como tumbas (siempre fuera del perímetro habitado, delimitando así el pueblo), y otras aprovechadas como cisternas de agua, almacenes de aceite o silos para grano. Estos hallazgos sugieren que Nazaret se </w:t>
      </w:r>
      <w:proofErr w:type="spellStart"/>
      <w:r w:rsidRPr="000E1557">
        <w:t>re-fundó</w:t>
      </w:r>
      <w:proofErr w:type="spellEnd"/>
      <w:r w:rsidRPr="000E1557">
        <w:t xml:space="preserve"> en época </w:t>
      </w:r>
      <w:proofErr w:type="spellStart"/>
      <w:r w:rsidRPr="000E1557">
        <w:t>hasmonea</w:t>
      </w:r>
      <w:proofErr w:type="spellEnd"/>
      <w:r w:rsidRPr="000E1557">
        <w:t xml:space="preserve"> (siglo II a.C.) tras siglos despoblada, asentándose allí familias judías que labraron terrazas agrícolas y reutilizaron las cuevas disponibles</w:t>
      </w:r>
    </w:p>
    <w:p w14:paraId="54148493" w14:textId="77777777" w:rsidR="00E874F8" w:rsidRPr="000E1557" w:rsidRDefault="00E874F8" w:rsidP="00E874F8">
      <w:r w:rsidRPr="000E1557">
        <w:t xml:space="preserve">Un descubrimiento significativo ocurrió en 2009, cuando se identificaron por primera vez restos de una casa nazarena del período de Jesús. Esta vivienda, situada cerca de la actual Basílica de la Anunciación, constaba de dos habitaciones conectadas y un patio, con una cisterna excavada en la roca para recoger el agua de lluvia. Los objetos hallados en ella –principalmente fragmentos de cuencos de cerámica del siglo I– indican que perteneció a una familia campesina humilde. Como señaló la arqueóloga </w:t>
      </w:r>
      <w:proofErr w:type="spellStart"/>
      <w:r w:rsidRPr="000E1557">
        <w:t>Yardenna</w:t>
      </w:r>
      <w:proofErr w:type="spellEnd"/>
      <w:r w:rsidRPr="000E1557">
        <w:t xml:space="preserve"> Alexandre, responsable de la excavación, “todos los utensilios hallados corresponden a lo que sería una familia modesta; no hay joyas ni vasos lujosos”. En la misma casa se encontraron moldes de yeso y vasijas de piedra caliza, objetos típicos de hogares judíos de la época utilizados por motivos de pureza ritual. Estas vasijas de </w:t>
      </w:r>
      <w:r w:rsidRPr="000E1557">
        <w:lastRenderedPageBreak/>
        <w:t xml:space="preserve">piedra –que según la ley judía no contraían impureza– eran comunes en Galilea únicamente entre pobladores judíos piadosos, lo que confirma el carácter judío tradicional de Nazaret. </w:t>
      </w:r>
    </w:p>
    <w:p w14:paraId="322ECD60" w14:textId="77777777" w:rsidR="00E874F8" w:rsidRPr="000E1557" w:rsidRDefault="00E874F8" w:rsidP="00E874F8">
      <w:r w:rsidRPr="000E1557">
        <w:t xml:space="preserve">De hecho, no se halló nada en esos estratos que sugiera presencia gentil o helenística (por ejemplo, ídolos paganos, inscripciones griegas o cerámica importada de estilo romano), reforzando la idea de que Nazaret era una aldea judía conservadora aislada de influencias externas. </w:t>
      </w:r>
    </w:p>
    <w:p w14:paraId="4889AAC6" w14:textId="77777777" w:rsidR="00E874F8" w:rsidRPr="000E1557" w:rsidRDefault="00E874F8" w:rsidP="00E874F8">
      <w:r w:rsidRPr="000E1557">
        <w:t>Tampoco se han descubierto hasta ahora restos claros de baños públicos ni de una sinagoga, algo previsible dado lo reducido del asentamiento. Sin embargo, la abundancia de lámparas de aceite estilo Herodiano encontradas en la zona es reveladora: estudios petrográficos muestran que muchas fueron fabricadas en Jerusalén y traídas luego a Nazaret. Es muy probable que estos candiles fuesen adquiridos por peregrinos locales durante visitas al Templo de Jerusalén, y guardados como recuerdo religioso. Hallazgos así evidencian la conexión de Nazaret con las prácticas devocionales judías más allá del ámbito rural.</w:t>
      </w:r>
    </w:p>
    <w:p w14:paraId="64695208" w14:textId="77777777" w:rsidR="00E874F8" w:rsidRPr="000E1557" w:rsidRDefault="00E874F8" w:rsidP="00E874F8">
      <w:r w:rsidRPr="000E1557">
        <w:t xml:space="preserve">Otro rasgo arqueológico interesante de Nazaret son sus sistemas subterráneos. Bajo algunas casas se han identificado numerosas habitaciones excavadas en la blanda roca calcárea del subsuelo. En un principio estos espacios </w:t>
      </w:r>
      <w:r w:rsidRPr="000E1557">
        <w:lastRenderedPageBreak/>
        <w:t xml:space="preserve">fueron almacenes (para guardar cosechas, vinos y aceites, protegidos del calor), e incluso se han hallado lagares para pisar uva y prensas de aceite integrados en dichas cuevas. Con el tiempo, al proliferar estas excavaciones, los habitantes idearon auténticos </w:t>
      </w:r>
      <w:proofErr w:type="spellStart"/>
      <w:r w:rsidRPr="000E1557">
        <w:t>nivelos</w:t>
      </w:r>
      <w:proofErr w:type="spellEnd"/>
      <w:r w:rsidRPr="000E1557">
        <w:t xml:space="preserve"> múltiples de sótanos conectados: en un caso se documentaron tres niveles superpuestos de cámaras, alcanzando ~5 metros de profundidad </w:t>
      </w:r>
    </w:p>
    <w:p w14:paraId="377CF085" w14:textId="77777777" w:rsidR="00E874F8" w:rsidRPr="000E1557" w:rsidRDefault="00E874F8" w:rsidP="00E874F8">
      <w:r w:rsidRPr="000E1557">
        <w:t xml:space="preserve">Estos laberintos pudieron servir no sólo para eludir impuestos (escondiendo cosechas del recaudador romano) sino también como refugios en épocas de peligro. Y. Alexandre opina que durante la Gran Revuelta judía contra Roma (66–70 d.C.), los habitantes de Nazaret ampliaron estas cuevas para esconder en ellas a sus familias y bienes ante posibles ataques. De hecho, en un pasadizo subterráneo se encontró una moneda del emperador Claudio (acuñada en el año 50–51 d.C.) que indica uso de esos escondites a mediados del siglo I. Aunque Nazaret no fue escenario de batallas directas (Josefo ni siquiera la menciona, señal de su poca relevancia), su gente aparentemente tomó precauciones ante la violencia que azotaba Galilea en aquel convulso siglo. Estos detalles pintan un cuadro de una aldea humilde pero ingeniosa, cuyos pobladores, con pocos recursos, aprovechaban el </w:t>
      </w:r>
      <w:r w:rsidRPr="000E1557">
        <w:lastRenderedPageBreak/>
        <w:t>entorno calcáreo para construir cisternas y bodegas subterráneas que aseguraran su sustento y protección.</w:t>
      </w:r>
    </w:p>
    <w:p w14:paraId="4F240292" w14:textId="77777777" w:rsidR="00E874F8" w:rsidRPr="000E1557" w:rsidRDefault="00E874F8" w:rsidP="00E874F8">
      <w:pPr>
        <w:pStyle w:val="Ttulo2"/>
      </w:pPr>
      <w:bookmarkStart w:id="246" w:name="_Toc209937900"/>
      <w:bookmarkStart w:id="247" w:name="_Toc211268518"/>
      <w:r w:rsidRPr="000E1557">
        <w:t>Vida económica y social en la aldea</w:t>
      </w:r>
      <w:bookmarkEnd w:id="246"/>
      <w:bookmarkEnd w:id="247"/>
    </w:p>
    <w:p w14:paraId="3383763A" w14:textId="77777777" w:rsidR="00E874F8" w:rsidRPr="000E1557" w:rsidRDefault="00E874F8" w:rsidP="00E874F8">
      <w:r w:rsidRPr="000E1557">
        <w:t xml:space="preserve">Nazaret en tiempos de Jesús dependía de una economía rural de subsistencia. La vida cotidiana giraba en torno al trabajo en el campo, pequeñas artesanías y la autosuficiencia familiar. La fértil ladera de la baja Galilea permitía cultivar trigo y cebada para el pan diario, así como olivos y viñedos en terrazas cerca del pueblo. </w:t>
      </w:r>
    </w:p>
    <w:p w14:paraId="555B6B15" w14:textId="77777777" w:rsidR="00E874F8" w:rsidRPr="000E1557" w:rsidRDefault="00E874F8" w:rsidP="00E874F8">
      <w:r w:rsidRPr="000E1557">
        <w:t xml:space="preserve">Evidencias arqueológicas de prensas de aceite y lagares indican que los nazarenos producían aceite de oliva y vino a pequeña escala, probablemente destinándolos en parte al autoconsumo y en parte al trueque o venta en mercados cercanos. También habría huertos de hortalizas y árboles frutales, y se practicaba la ganadería menor: cabras, ovejas y aves de corral que aportaban leche, lana, carne y huevos. El terreno montañoso alrededor ofrecía pastos limitados donde los jóvenes podían llevar a pastar rebaños pequeños. La jornada empezaba al amanecer, con hombres labrando los campos, podando viñas o trillando en la era según la temporada, mientras mujeres y niños se encargaban de acarrear agua desde la fuente del pueblo –conocida hoy </w:t>
      </w:r>
      <w:r w:rsidRPr="000E1557">
        <w:lastRenderedPageBreak/>
        <w:t>como el Pozo de María, el manantial que abastecía a Nazaret entonces– y de moler el grano, hacer pan y otras faenas domésticas. Herramientas sencillas, como arados de madera con reja de hierro, hoces de metal para la siega, molinos de mano de basalto para moler harina, y vasijas de barro para almacenar granos y agua, formaban parte del ajuar típico de cada familia campesina.</w:t>
      </w:r>
    </w:p>
    <w:p w14:paraId="2F27E091" w14:textId="77777777" w:rsidR="00E874F8" w:rsidRPr="000E1557" w:rsidRDefault="00E874F8" w:rsidP="00E874F8">
      <w:r w:rsidRPr="000E1557">
        <w:t xml:space="preserve">El oficio de artesano también estaba presente: el Nuevo Testamento menciona que José, el padre de Jesús, era </w:t>
      </w:r>
      <w:proofErr w:type="spellStart"/>
      <w:r w:rsidRPr="000E1557">
        <w:t>tekton</w:t>
      </w:r>
      <w:proofErr w:type="spellEnd"/>
      <w:r w:rsidRPr="000E1557">
        <w:t xml:space="preserve">, término griego que abarca al carpintero o constructor en general. Es probable que en Nazaret hubiera muy pocos especialistas, de modo que José y Jesús atendieran diversas labores: fabricar y reparar herramientas agrícolas de madera, elaborar muebles simples, y participar en construcciones de casas o cercados. La madera era material preciado (se traería de bosques vecinos o se reutilizaría la de construcciones viejas), y su trabajoso manejo daba prestigio al carpintero local. </w:t>
      </w:r>
    </w:p>
    <w:p w14:paraId="27DEEFA5" w14:textId="77777777" w:rsidR="00E874F8" w:rsidRPr="000E1557" w:rsidRDefault="00E874F8" w:rsidP="00E874F8">
      <w:r w:rsidRPr="000E1557">
        <w:t xml:space="preserve">Otras labores artesanales en la aldea podrían incluir la alfarería rudimentaria para hacer utensilios de cocina, el tejido de telas en telares caseros (realizado por las mujeres con lana de sus ovejas), y posiblemente la cantería menor aprovechando la piedra calcárea local. No obstante, la </w:t>
      </w:r>
      <w:r w:rsidRPr="000E1557">
        <w:lastRenderedPageBreak/>
        <w:t xml:space="preserve">escala económica era doméstica: cada familia producía lo esencial para sí misma y solo intercambiaba el excedente. </w:t>
      </w:r>
    </w:p>
    <w:p w14:paraId="2E9C6608" w14:textId="77777777" w:rsidR="00E874F8" w:rsidRPr="000E1557" w:rsidRDefault="00E874F8" w:rsidP="00E874F8">
      <w:r w:rsidRPr="000E1557">
        <w:t xml:space="preserve">La vida transcurría en un marco comunitario muy estrecho: vecinos que se conocían todos, colaboraban en las cosechas y compartían herramientas o animales de carga cuando era necesario. Las relaciones sociales se basaban en la familia extensa (clanes) y en la ayuda mutua. </w:t>
      </w:r>
    </w:p>
    <w:p w14:paraId="4103199F" w14:textId="77777777" w:rsidR="00E874F8" w:rsidRPr="000E1557" w:rsidRDefault="00E874F8" w:rsidP="00E874F8">
      <w:r w:rsidRPr="000E1557">
        <w:t xml:space="preserve">Las casas probablemente se agrupaban en torno a patios comunes o callejuelas estrechas, formando pequeños barrios de parientes. Arqueológicamente, se cree que Nazaret ocupaba apenas unas 2 a 4 hectáreas habitadas, con casas dispersas en la ladera y el valle bajo, rodeadas de campos y olivares. </w:t>
      </w:r>
    </w:p>
    <w:p w14:paraId="2EFAC500" w14:textId="77777777" w:rsidR="00E874F8" w:rsidRPr="000E1557" w:rsidRDefault="00E874F8" w:rsidP="00E874F8">
      <w:r w:rsidRPr="000E1557">
        <w:t>Al atardecer, tras el trabajo, la aldea recobraba vida comunitaria: las mujeres acudían al pozo, los niños jugaban en la plaza improvisada y los hombres conversaban intercambiando noticias en la fresca sombra de la tarde.</w:t>
      </w:r>
    </w:p>
    <w:p w14:paraId="65645B7A" w14:textId="77777777" w:rsidR="00E874F8" w:rsidRPr="000E1557" w:rsidRDefault="00E874F8" w:rsidP="00E874F8">
      <w:r w:rsidRPr="000E1557">
        <w:t xml:space="preserve">La estructura social en Nazaret reflejaba la simplicidad de una aldea campesina. No había élites poderosas residiendo allí; a diferencia de una ciudad, no había ni fortaleza, ni palacio, ni gran templo. La autoridad local recaía probablemente en los ancianos respetados de cada familia grande, que conformarían un consejo informal para resolver disputas y guiar a la comunidad. Cualquier asunto </w:t>
      </w:r>
      <w:r w:rsidRPr="000E1557">
        <w:lastRenderedPageBreak/>
        <w:t xml:space="preserve">mayor, sin embargo, dependía de instancias externas: por ejemplo, el pago de impuestos se hacía a recaudadores designados por la administración de Galilea (bajo Herodes Antipas en la juventud de Jesús), y los asuntos legales complejos podían escalarse a la cercana ciudad administrativa. La solidaridad vecinal suplía la ausencia de instituciones formales: todos colaboraban en celebraciones (bodas, circuncisiones, fiestas religiosas) y también en desgracias (enfermedades, funerales), reflejando un fuerte tejido comunitario. </w:t>
      </w:r>
    </w:p>
    <w:p w14:paraId="5616464A" w14:textId="77777777" w:rsidR="00E874F8" w:rsidRPr="000E1557" w:rsidRDefault="00E874F8" w:rsidP="00E874F8">
      <w:r w:rsidRPr="000E1557">
        <w:t>La familia era el núcleo: las casas solían albergar a familias extensas de varias generaciones, donde los hijos varones al casarse construían sus estancias junto a la casa paterna. Este ambiente garantizaba a Jesús, durante su infancia y juventud, una red de tíos, tías, primos y vecinos que lo conocían desde niño –algo que se trasluce cuando en el Evangelio se sorprenden de sus enseñanzas diciendo: “¿No es este el hijo de José? ¿No conocemos a sus hermanos?” (cf. Marcos 6:3). Aquella familiaridad propia de pueblo pequeño moldeó en él un profundo entendimiento de la vida sencilla, el valor de la familia y el sentido de comunidad.</w:t>
      </w:r>
    </w:p>
    <w:p w14:paraId="2F935F19" w14:textId="77777777" w:rsidR="00E874F8" w:rsidRPr="000E1557" w:rsidRDefault="00E874F8" w:rsidP="00E874F8">
      <w:pPr>
        <w:pStyle w:val="Ttulo2"/>
      </w:pPr>
      <w:bookmarkStart w:id="248" w:name="_Toc209937901"/>
      <w:bookmarkStart w:id="249" w:name="_Toc211268519"/>
      <w:r w:rsidRPr="000E1557">
        <w:lastRenderedPageBreak/>
        <w:t>Nazaret y la cercana Séforis: mundo rural frente a la ciudad helenística</w:t>
      </w:r>
      <w:bookmarkEnd w:id="248"/>
      <w:bookmarkEnd w:id="249"/>
    </w:p>
    <w:p w14:paraId="43B4103B" w14:textId="77777777" w:rsidR="00E874F8" w:rsidRPr="000E1557" w:rsidRDefault="00E874F8" w:rsidP="00E874F8">
      <w:r w:rsidRPr="000E1557">
        <w:t>A solo unos pocos kilómetros de Nazaret (aprox. 6 km al noroeste) se alzaba Séforis (</w:t>
      </w:r>
      <w:proofErr w:type="spellStart"/>
      <w:r w:rsidRPr="000E1557">
        <w:t>Zippori</w:t>
      </w:r>
      <w:proofErr w:type="spellEnd"/>
      <w:r w:rsidRPr="000E1557">
        <w:t xml:space="preserve"> en hebreo), la capital regional de Galilea durante gran parte de la juventud de Jesús. </w:t>
      </w:r>
    </w:p>
    <w:p w14:paraId="6DDF9294" w14:textId="77777777" w:rsidR="00E874F8" w:rsidRPr="000E1557" w:rsidRDefault="00E874F8" w:rsidP="00E874F8">
      <w:r w:rsidRPr="000E1557">
        <w:t xml:space="preserve">La proximidad geográfica era tal que en días despejados los nazarenos podían divisar desde lo alto de su aldea los tejados de Séforis y oír rumores de su bullicio lejano. </w:t>
      </w:r>
    </w:p>
    <w:p w14:paraId="35072E3A" w14:textId="77777777" w:rsidR="00E874F8" w:rsidRPr="000E1557" w:rsidRDefault="00E874F8" w:rsidP="00E874F8">
      <w:r w:rsidRPr="000E1557">
        <w:t xml:space="preserve">Sin embargo, el contraste cultural y urbano entre ambos asentamientos era marcado. Séforis era una ciudad importante y populosa, descrita por el historiador Flavio Josefo como “la joya de Galilea”. Contaba quizá con decenas de miles de habitantes (algunas estimaciones hablan de unos 20,000–30,000 en el siglo I) de diversos orígenes. Allí vivían tanto judíos acomodados como gentiles de habla griega, y coexistían las culturas semita y helénica. </w:t>
      </w:r>
    </w:p>
    <w:p w14:paraId="6F8547A6" w14:textId="77777777" w:rsidR="00E874F8" w:rsidRPr="000E1557" w:rsidRDefault="00E874F8" w:rsidP="00E874F8">
      <w:r w:rsidRPr="000E1557">
        <w:t xml:space="preserve">Tras su destrucción en una revuelta el año 4 a.C., Séforis fue reconstruida con esplendor por Herodes Antipas (tetrarca de Galilea) en la época en que Jesús era un niño. Antipas la convirtió en una urbe de estilo greco-romano, </w:t>
      </w:r>
      <w:r w:rsidRPr="000E1557">
        <w:lastRenderedPageBreak/>
        <w:t xml:space="preserve">con calles pavimentadas, foro o plaza central, edificios administrativos e infraestructura avanzada. </w:t>
      </w:r>
    </w:p>
    <w:p w14:paraId="671AB0AD" w14:textId="77777777" w:rsidR="00E874F8" w:rsidRPr="000E1557" w:rsidRDefault="00E874F8" w:rsidP="00E874F8">
      <w:r w:rsidRPr="000E1557">
        <w:t xml:space="preserve">Los hallazgos arqueológicos en Séforis evidencian ese proceso de romanización urbana: se ha excavado un teatro con capacidad de varios miles de espectadores, restos de baños públicos (termas) y un sistema de acueductos que abastecían la ciudad. También se han encontrado lujosas </w:t>
      </w:r>
      <w:proofErr w:type="spellStart"/>
      <w:r w:rsidRPr="000E1557">
        <w:t>domus</w:t>
      </w:r>
      <w:proofErr w:type="spellEnd"/>
      <w:r w:rsidRPr="000E1557">
        <w:t xml:space="preserve"> con patios de mosaico –famoso es el mosaico de la “Mona Lisa de Galilea” de época un poco posterior– y numerosas </w:t>
      </w:r>
      <w:proofErr w:type="spellStart"/>
      <w:r w:rsidRPr="000E1557">
        <w:t>tabernae</w:t>
      </w:r>
      <w:proofErr w:type="spellEnd"/>
      <w:r w:rsidRPr="000E1557">
        <w:t xml:space="preserve"> (locales comerciales) que bordeaban sus calles principales. Todo ello contrasta fuertemente con Nazaret, que carecía de edificaciones monumentales o servicios urbanos desarrollados.</w:t>
      </w:r>
    </w:p>
    <w:p w14:paraId="05F8C2FB" w14:textId="77777777" w:rsidR="00E874F8" w:rsidRPr="000E1557" w:rsidRDefault="00E874F8" w:rsidP="00E874F8">
      <w:r w:rsidRPr="000E1557">
        <w:t xml:space="preserve">Pese a su carácter cosmopolita, Séforis no dejó de tener una identidad judía significativa. Herodes Antipas, consciente de gobernar una región mayoritariamente judía, al parecer evitó introducir en Séforis elementos demasiado ofensivos a la sensibilidad religiosa local. Por ejemplo, no erigió templos paganos ni estatuas idolátricas en la ciudad durante su reconstrucción, y moderó la influencia de cultos helenísticos. De hecho, las excavaciones han sacado a la luz varias </w:t>
      </w:r>
      <w:proofErr w:type="spellStart"/>
      <w:r w:rsidRPr="000E1557">
        <w:t>mikva’ot</w:t>
      </w:r>
      <w:proofErr w:type="spellEnd"/>
      <w:r w:rsidRPr="000E1557">
        <w:t xml:space="preserve"> (piscinas de purificación ritual judía) de la época del primer siglo en Séforis, señal de que los judíos allí seguían observando las leyes de pureza. Es decir, </w:t>
      </w:r>
      <w:r w:rsidRPr="000E1557">
        <w:lastRenderedPageBreak/>
        <w:t xml:space="preserve">Séforis en tiempos de Jesús presentaba un curioso equilibrio cultural: por un lado, una ciudad administrativamente leal a Roma y arquitectónicamente romanizada; por otro, una población local que en gran parte seguía la ley de Moisés, con sinagogas y baños rituales para mantener la tradición. </w:t>
      </w:r>
    </w:p>
    <w:p w14:paraId="335CBA67" w14:textId="77777777" w:rsidR="00E874F8" w:rsidRPr="000E1557" w:rsidRDefault="00E874F8" w:rsidP="00E874F8">
      <w:r w:rsidRPr="000E1557">
        <w:t>Se hablaba griego en plazas y mercados, pero también arameo y hebreo en los barrios judíos y en la sinagoga. Este entorno urbano debió de tener comercios florecientes, artesanos especializados, cobradores de impuestos imperiales, soldados romanos de paso, y académicos religiosos (de hecho, siglos después Séforis sería sede de compendio de la Mishná en Galilea)</w:t>
      </w:r>
    </w:p>
    <w:p w14:paraId="0767C322" w14:textId="77777777" w:rsidR="00E874F8" w:rsidRPr="000E1557" w:rsidRDefault="00E874F8" w:rsidP="00E874F8">
      <w:r w:rsidRPr="000E1557">
        <w:t xml:space="preserve">A pesar de la cercanía física, los intercambios entre Nazaret y Séforis probablemente fueron limitados y puntuales. En general, en Galilea se distinguían dos mundos: el de las ciudades helenísticas (Séforis, Tiberíades, e incluso la costera </w:t>
      </w:r>
      <w:proofErr w:type="spellStart"/>
      <w:r w:rsidRPr="000E1557">
        <w:t>Ptolemaida</w:t>
      </w:r>
      <w:proofErr w:type="spellEnd"/>
      <w:r w:rsidRPr="000E1557">
        <w:t xml:space="preserve">) frente al de las aldeas judías rurales (como Nazaret, Caná, Cafarnaúm). Los campesinos judíos solían evitar mezclarse con la vida urbana gentílica más de lo necesario. Asistían a las ciudades sólo para lo imprescindible: vender sus cosechas en el mercado, comprar herramientas o pagar impuestos. </w:t>
      </w:r>
    </w:p>
    <w:p w14:paraId="32B5AE4B" w14:textId="77777777" w:rsidR="00E874F8" w:rsidRPr="000E1557" w:rsidRDefault="00E874F8" w:rsidP="00E874F8">
      <w:r w:rsidRPr="000E1557">
        <w:lastRenderedPageBreak/>
        <w:t xml:space="preserve">En esas ocasiones, es muy posible que algunos nazarenos –incluyendo José y el joven Jesús– viajaran las dos horas de camino hasta Séforis con sus productos (madera trabajada, aceite, granos o vino) y aprovecharan para adquirir allí lo que en el pueblo no se producía. ¿Hablaban griego los nazarenos? Probablemente un mínimo. Dado que el intercambio comercial lo requería, los campesinos judíos solían entender y chapurrear algo de griego, mientras que los gentiles de Galilea aprendían a su vez nociones de arameo para tratar con sus vecinos rurales. </w:t>
      </w:r>
    </w:p>
    <w:p w14:paraId="7EEC3CE6" w14:textId="77777777" w:rsidR="00E874F8" w:rsidRPr="000E1557" w:rsidRDefault="00E874F8" w:rsidP="00E874F8">
      <w:r w:rsidRPr="000E1557">
        <w:t>Así, Jesús posiblemente oyó hablar griego desde joven en los mercados de Séforis, aunque en su hogar y aldea reinaba el arameo como lengua cotidiana.</w:t>
      </w:r>
    </w:p>
    <w:p w14:paraId="47E93299" w14:textId="77777777" w:rsidR="00E874F8" w:rsidRPr="000E1557" w:rsidRDefault="00E874F8" w:rsidP="00E874F8">
      <w:r w:rsidRPr="000E1557">
        <w:t xml:space="preserve">Algunos historiadores sugieren que Jesús y José podrían haber trabajado ocasionalmente en Séforis dada la demanda de constructores durante la reconstrucción de la ciudad. La palabra </w:t>
      </w:r>
      <w:proofErr w:type="spellStart"/>
      <w:r w:rsidRPr="000E1557">
        <w:t>tekton</w:t>
      </w:r>
      <w:proofErr w:type="spellEnd"/>
      <w:r w:rsidRPr="000E1557">
        <w:t xml:space="preserve"> (artesano) indica versatilidad, y es plausible imaginar a los dos haciendo trabajos de carpintería o albañilería en esa metrópoli en crecimiento. Si así fue, Jesús habría tenido la oportunidad de conocer de primera mano la vida urbana helenística: las imponentes construcciones, las costumbres de los gentiles, y las tensiones entre la cultura judía tradicional y la influencia romana. </w:t>
      </w:r>
    </w:p>
    <w:p w14:paraId="5846F8EA" w14:textId="77777777" w:rsidR="00E874F8" w:rsidRPr="000E1557" w:rsidRDefault="00E874F8" w:rsidP="00E874F8">
      <w:r w:rsidRPr="000E1557">
        <w:lastRenderedPageBreak/>
        <w:t xml:space="preserve">Ningún Evangelio menciona expresamente que Jesús visitara Séforis, hecho llamativo dada su cercanía (estaba tan cerca como Caná, otra aldea que sí aparece en los relatos). Esto podría indicar que Jesús deliberadamente centró su ministerio en los pueblos y evitó las grandes ciudades </w:t>
      </w:r>
      <w:proofErr w:type="spellStart"/>
      <w:r w:rsidRPr="000E1557">
        <w:t>gentilizantes</w:t>
      </w:r>
      <w:proofErr w:type="spellEnd"/>
      <w:r w:rsidRPr="000E1557">
        <w:t xml:space="preserve">, o simplemente que los Evangelios no consideraron relevante esa juventud en contacto con Séforis. En cualquier caso, el contraste entre su Nazaret campesina, pobre y piadosa, y la Séforis opulenta y cosmopolita de al lado debió ser parte del horizonte vital de Jesús. </w:t>
      </w:r>
    </w:p>
    <w:p w14:paraId="35C800F9" w14:textId="77777777" w:rsidR="00E874F8" w:rsidRPr="000E1557" w:rsidRDefault="00E874F8" w:rsidP="00E874F8">
      <w:r w:rsidRPr="000E1557">
        <w:t>Una anécdota ilustrativa: hacia el año 19 d.C. Herodes Antipas fundó la ciudad de Tiberíades, a unos 30 km de Nazaret, lo cual seguramente fue noticia en todas las aldeas de Galilea. Jesús tendría unos veinte años y, como cualquier joven curioso de Nazaret, habría escuchado esos comentarios sobre la nueva ciudad romana en construcción. Así, aunque su vida “oculta” transcurrió mayormente en un pueblo tranquilo, no estuvo ajeno a los procesos de cambio social que traía la presencia romana en Galilea.</w:t>
      </w:r>
    </w:p>
    <w:p w14:paraId="54DA33BC" w14:textId="77777777" w:rsidR="00E874F8" w:rsidRPr="000E1557" w:rsidRDefault="00E874F8" w:rsidP="00E874F8">
      <w:pPr>
        <w:pStyle w:val="Ttulo2"/>
      </w:pPr>
      <w:bookmarkStart w:id="250" w:name="_Toc209937902"/>
      <w:bookmarkStart w:id="251" w:name="_Toc211268520"/>
      <w:r w:rsidRPr="000E1557">
        <w:lastRenderedPageBreak/>
        <w:t>Fe, sinagoga y educación judía en Nazaret</w:t>
      </w:r>
      <w:bookmarkEnd w:id="250"/>
      <w:bookmarkEnd w:id="251"/>
    </w:p>
    <w:p w14:paraId="51FFA6FC" w14:textId="77777777" w:rsidR="00E874F8" w:rsidRPr="000E1557" w:rsidRDefault="00E874F8" w:rsidP="00E874F8">
      <w:r w:rsidRPr="000E1557">
        <w:t xml:space="preserve">Nazaret era, por encima de todo, una comunidad judía tradicional y observante. La religión impregnaba cada aspecto de la vida diaria. En el centro del pueblo, o en algún lugar elevado y accesible, los habitantes de Nazaret tenían su sinagoga local –lugar de oración, enseñanza y reunión. El Evangelio de Lucas relata que Jesús, ya adulto, asistía a la sinagoga de Nazaret “como era su costumbre cada sábado” (Lucas 4:16), lo que indica que desde niño participó en ese ritmo semanal de culto comunitario. La sinagoga en tiempos de Jesús no era sólo un oratorio, sino también el corazón social de la aldea: allí se leían en voz alta las Escrituras (la Torá y los Profetas) en hebreo, con explicaciones posiblemente en arameo para la gente sencilla; se elevaban cánticos de los Salmos; se recitaban oraciones como el Shemá Israel (Deut. 6:4-9) cada mañana y tarde; y algún miembro instruido (un </w:t>
      </w:r>
      <w:proofErr w:type="spellStart"/>
      <w:r w:rsidRPr="000E1557">
        <w:t>hazzán</w:t>
      </w:r>
      <w:proofErr w:type="spellEnd"/>
      <w:r w:rsidRPr="000E1557">
        <w:t xml:space="preserve"> o maestro local) ofrecía enseñanza y exhortación. Los sábados, día sagrado de reposo, todas las faenas cesaban y las familias vestían sus mejores ropas simples para acudir a este encuentro con Dios y con los vecinos. </w:t>
      </w:r>
    </w:p>
    <w:p w14:paraId="57B5FCC5" w14:textId="77777777" w:rsidR="00E874F8" w:rsidRPr="000E1557" w:rsidRDefault="00E874F8" w:rsidP="00E874F8">
      <w:r w:rsidRPr="000E1557">
        <w:lastRenderedPageBreak/>
        <w:t xml:space="preserve">La sinagoga servía además como escuela básica para los niños varones de la aldea. De hecho, en aquella época a la enseñanza primaria que se impartía en la sinagoga se la llamaba Beit </w:t>
      </w:r>
      <w:proofErr w:type="spellStart"/>
      <w:r w:rsidRPr="000E1557">
        <w:t>Sefer</w:t>
      </w:r>
      <w:proofErr w:type="spellEnd"/>
      <w:r w:rsidRPr="000E1557">
        <w:t xml:space="preserve"> o “Casa del Libro” Allí, desde quizás los 5 o 6 años, los niños judíos aprendían a leer y escribir los textos sagrados, comenzando por los versículos de la Torá, y también nociones de cálculo elemental basadas en las historias bíblicas. El método pedagógico era la memorización y la repetición: día tras día el maestro (posiblemente el mismo líder de la sinagoga o un escriba. itinerante) recitaba las Escrituras junto con los alumnos hasta que las grabaran en la memoria </w:t>
      </w:r>
    </w:p>
    <w:p w14:paraId="7BAEE8A1" w14:textId="77777777" w:rsidR="00E874F8" w:rsidRPr="000E1557" w:rsidRDefault="00E874F8" w:rsidP="00E874F8">
      <w:r w:rsidRPr="000E1557">
        <w:t>Para los judíos galileos del primer siglo, la Biblia hebrea era el fundamento de todo conocimiento; así, aprendían también lecciones de historia, ética y hasta rudimentos de ciencias naturales a través de las historias y preceptos bíblicos. La educación religiosa era tan importante que incluso quienes no asistían a la escuela formal recibían instrucción en casa: los padres tenían la responsabilidad de enseñar a sus hijos los mandamientos, las oraciones y las tradiciones (cf. Deut. 6:7). Jesús, sin duda, fue instruido por José y María en las oraciones cotidianas y en el respeto a la Ley de Dios desde su infancia, complementando lo aprendido en la sinagoga.</w:t>
      </w:r>
    </w:p>
    <w:p w14:paraId="001F6B3E" w14:textId="77777777" w:rsidR="00E874F8" w:rsidRPr="000E1557" w:rsidRDefault="00E874F8" w:rsidP="00E874F8">
      <w:r w:rsidRPr="000E1557">
        <w:lastRenderedPageBreak/>
        <w:t xml:space="preserve">Aunque las niñas no participaban de la educación formal de la sinagoga, también eran formadas en la fe. Las madres transmitían a sus hijas las oraciones básicas y las normas de pureza y cocina kosher, asegurándose de que supieran mantener un hogar judío piadoso. </w:t>
      </w:r>
    </w:p>
    <w:p w14:paraId="5061DBA6" w14:textId="77777777" w:rsidR="00E874F8" w:rsidRPr="000E1557" w:rsidRDefault="00E874F8" w:rsidP="00E874F8">
      <w:r w:rsidRPr="000E1557">
        <w:t xml:space="preserve">Cada jornada, al amanecer y al anochecer, las familias nazarenas recitaban el Shemá juntos, consagrándose al monoteísmo y la alianza con </w:t>
      </w:r>
      <w:proofErr w:type="spellStart"/>
      <w:r w:rsidRPr="000E1557">
        <w:t>Yavé</w:t>
      </w:r>
      <w:proofErr w:type="spellEnd"/>
      <w:r w:rsidRPr="000E1557">
        <w:t xml:space="preserve">. Las comidas se iniciaban con bendiciones de agradecimiento. Se respetaban estrictamente las leyes alimentarias (no comer alimentos impuros); para ello, por ejemplo, usaban vasijas de piedra como las halladas en Nazaret, pues sabían que así evitaban incurrir en impureza ritual. Los ritmos del año estaban marcados por las fiestas religiosas: cada otoño celebraban </w:t>
      </w:r>
      <w:proofErr w:type="spellStart"/>
      <w:r w:rsidRPr="000E1557">
        <w:t>Sukkot</w:t>
      </w:r>
      <w:proofErr w:type="spellEnd"/>
      <w:r w:rsidRPr="000E1557">
        <w:t xml:space="preserve"> (Fiesta de las Cabañas) posiblemente construyendo pequeños cobertizos de ramas junto a sus casas; en primavera limpiaban sus hogares de levadura para celebrar la Pascua (Pesaj), y algunas familias peregrinaban a Jerusalén si tenían medios, mientras otras la conmemoraban con una cena pascual en casa. Es muy posible que José, María y Jesús subieran a Jerusalén en las fiestas cuando podían –el Evangelio menciona al menos una peregrinación familiar cuando Jesús tenía 12 años (Lucas 2:41-42)–, y esos viajes reforzarían la devoción del joven nazareno al contemplar la grandeza del Templo. </w:t>
      </w:r>
      <w:r w:rsidRPr="000E1557">
        <w:lastRenderedPageBreak/>
        <w:t xml:space="preserve">Entretanto, en la vida ordinaria, Nazaret contaba con sus propios líderes religiosos locales: seguramente un encargado de la sinagoga o </w:t>
      </w:r>
      <w:proofErr w:type="spellStart"/>
      <w:r w:rsidRPr="000E1557">
        <w:t>zakén</w:t>
      </w:r>
      <w:proofErr w:type="spellEnd"/>
      <w:r w:rsidRPr="000E1557">
        <w:t xml:space="preserve"> (anciano) que custodiaba los rollos de la Ley y coordinaba las lecturas cada sábado. </w:t>
      </w:r>
    </w:p>
    <w:p w14:paraId="55345D00" w14:textId="77777777" w:rsidR="00E874F8" w:rsidRPr="000E1557" w:rsidRDefault="00E874F8" w:rsidP="00E874F8">
      <w:r w:rsidRPr="000E1557">
        <w:t xml:space="preserve">No habría sacerdotes residentes (estos servían en el Templo de Jerusalén por turnos), pero quizá algún escriba o fariseo viajero pasaba de vez en cuando por la aldea enseñando la interpretación de la Ley. Galilea en esa época era conocida por su fervor religioso popular; muchos habitantes seguían las enseñanzas de los fariseos, un movimiento laico que inculcaba la observancia estricta de la Torá en la vida diaria. </w:t>
      </w:r>
    </w:p>
    <w:p w14:paraId="54E0AE3A" w14:textId="77777777" w:rsidR="00E874F8" w:rsidRPr="000E1557" w:rsidRDefault="00E874F8" w:rsidP="00E874F8">
      <w:r w:rsidRPr="000E1557">
        <w:t>Por tanto, Jesús creció en un ambiente de piedad sencilla pero arraigada, donde la espera del Mesías formaba parte de las esperanzas colectivas. Desde niño habría escuchado en la sinagoga las profecías mesiánicas de Isaías y otros, alimentando su espiritualidad y conocimiento de las Escrituras que luego aflorarían en su ministerio.</w:t>
      </w:r>
    </w:p>
    <w:p w14:paraId="4A88D01F" w14:textId="77777777" w:rsidR="00E874F8" w:rsidRPr="000E1557" w:rsidRDefault="00E874F8" w:rsidP="00E874F8">
      <w:pPr>
        <w:pStyle w:val="Ttulo2"/>
      </w:pPr>
      <w:bookmarkStart w:id="252" w:name="_Toc211268521"/>
      <w:r w:rsidRPr="000E1557">
        <w:lastRenderedPageBreak/>
        <w:t>Influencias del entorno en Jesús de Nazaret</w:t>
      </w:r>
      <w:bookmarkEnd w:id="252"/>
    </w:p>
    <w:p w14:paraId="7DA5020F" w14:textId="77777777" w:rsidR="00E874F8" w:rsidRPr="000E1557" w:rsidRDefault="00E874F8" w:rsidP="00E874F8">
      <w:r w:rsidRPr="000E1557">
        <w:t xml:space="preserve">El cuadro que presentan los datos culturales, sociales, religiosos y familiares de Nazaret nos ayuda a vislumbrar cómo este entorno moldeó la personalidad y enseñanza de Jesús. En primer lugar, la sencillez rural de Nazaret proporcionó a Jesús un caudal de experiencias y referentes del campo que más tarde se reflejarían vivamente en sus parábolas y discursos. Al haber pasado su niñez y juventud entre campesinos, conocía íntimamente la faena del sembrador que esparce la semilla, la paciencia del labrador que espera las lluvias tempranas y tardías, el arduo trabajo de la siega bajo el sol, la alegría del viñador al pisar las uvas, o la cotidiana labor de las mujeres moliendo el grano y amasando el pan. No es casualidad que muchas de sus parábolas estén tomadas de la vida agrícola y doméstica: la semilla que cae en distintos suelos, la oveja perdida, la moneda extraviada en una casa humilde, el padre de familia que reparte la herencia a sus hijos, el pescador que separa los peces buenos de los malos (recordemos que Nazaret está relativamente cerca del lago de Galilea). </w:t>
      </w:r>
    </w:p>
    <w:p w14:paraId="3E4D009F" w14:textId="77777777" w:rsidR="00E874F8" w:rsidRPr="000E1557" w:rsidRDefault="00E874F8" w:rsidP="00E874F8">
      <w:r w:rsidRPr="000E1557">
        <w:t xml:space="preserve">Cada ejemplo en sus enseñanzas brotaba de escenas que él había observado desde pequeño en su aldea o en sus </w:t>
      </w:r>
      <w:r w:rsidRPr="000E1557">
        <w:lastRenderedPageBreak/>
        <w:t>alrededores. La empatía hacia los campesinos, pastores, pescadores y mujeres que demostró Jesús en su ministerio público seguramente tiene raíz en esa convivencia estrecha en Nazaret con gente sencilla y trabajadora. Aprendió a valorar el esfuerzo anónimo de los pobres y a mirar con compasión las penurias diarias –como las de aquella viuda que busca sus últimas monedas–, formando en él una sensibilidad especial hacia los marginados.</w:t>
      </w:r>
    </w:p>
    <w:p w14:paraId="2B1DA150" w14:textId="77777777" w:rsidR="00E874F8" w:rsidRPr="000E1557" w:rsidRDefault="00E874F8" w:rsidP="00E874F8">
      <w:r w:rsidRPr="000E1557">
        <w:t xml:space="preserve">Por otro lado, la profunda piedad familiar y comunitaria de Nazaret asentó en Jesús una sólida base espiritual. Desde sus primeros años, habría participado en oraciones cotidianas, bendiciones y lecturas sagradas que le inculcaron una intensa relación con Dios Padre. El ambiente de la aldea –alejado de los centros de poder y riqueza– privilegiaba los valores espirituales sobre los materiales. Jesús vivió casi treinta años en la modestia económica, probablemente trabajando duramente con sus manos para sustento de su familia tras la muerte de José. </w:t>
      </w:r>
    </w:p>
    <w:p w14:paraId="2AC253D4" w14:textId="77777777" w:rsidR="00E874F8" w:rsidRPr="000E1557" w:rsidRDefault="00E874F8" w:rsidP="00E874F8">
      <w:r w:rsidRPr="000E1557">
        <w:t xml:space="preserve">Esa experiencia de trabajo manual, de economía ajustada y de confianza en la Providencia se refleja luego en su mensaje: cuando habla de los lirios del campo que no se afanan y aun así Dios los viste, o cuando invita a pedir “el pan nuestro de cada día”, entendemos que es alguien que ha vivido austeramente, pero con fe en el cuidado divino. </w:t>
      </w:r>
    </w:p>
    <w:p w14:paraId="7C16B6B7" w14:textId="77777777" w:rsidR="00E874F8" w:rsidRPr="000E1557" w:rsidRDefault="00E874F8" w:rsidP="00E874F8">
      <w:r w:rsidRPr="000E1557">
        <w:lastRenderedPageBreak/>
        <w:t>La solidaridad vecinal que experimentó en Nazaret asimismo pudo inspirar su mandamiento del amor al prójimo: en una pequeña aldea, uno aprende a compartir y ayudar, porque la comunidad solo prospera si todos colaboran. Jesús trasladó esa lección a un plano universal, pero es fácil imaginar que de niño vio a vecinos cuidando a un enfermo, o compartiendo la cosecha con quien tuvo mala suerte, modelando en él la convicción de que “hay más alegría en dar” y la compasión hacia los enfermos y necesitados.</w:t>
      </w:r>
    </w:p>
    <w:p w14:paraId="0E6C8E5C" w14:textId="77777777" w:rsidR="00E874F8" w:rsidRPr="000E1557" w:rsidRDefault="00E874F8" w:rsidP="00E874F8">
      <w:r w:rsidRPr="000E1557">
        <w:t xml:space="preserve">La interacción (aunque limitada) con la cercana Séforis también pudo dejar huella en Jesús. Siendo joven habría estado al tanto de las diferencias entre la vida pueblerina tradicional y la vida ciudadana cosmopolita. Quizá en los mercados de Séforis observó las ostentaciones de los ricos, las vestiduras de fineza, los banquetes de los poderosos y la prepotencia de algunos publicanos romanos; de regreso a Nazaret, contrastaría eso con la humildad y sencillez de su gente. Esto pudo afianzar su preferencia por los pobres y sencillos en su mensaje, y su crítica hacia la hipocresía de los acomodados. Asimismo, el haber visto gentes de otras culturas (griegos, romanos) y religiones en Séforis tal vez aportó a Jesús una apertura mental poco común en su entorno. Galilea era conocida como “Galilea de los gentiles” por esta mezcla de pueblos, y Jesús mostró en su </w:t>
      </w:r>
      <w:r w:rsidRPr="000E1557">
        <w:lastRenderedPageBreak/>
        <w:t xml:space="preserve">ministerio una sorprendente acogida a quienes no eran judíos (por ejemplo, sanando al siervo del centurión romano o conversando con la mujer fenicia). </w:t>
      </w:r>
    </w:p>
    <w:p w14:paraId="759E06E8" w14:textId="77777777" w:rsidR="00E874F8" w:rsidRPr="000E1557" w:rsidRDefault="00E874F8" w:rsidP="00E874F8">
      <w:r w:rsidRPr="000E1557">
        <w:t>Es tentador pensar que su tolerancia y universalismo fueron facilitados por haber tenido algún contacto temprano con gentiles en aquella ciudad vecina. En cualquier caso, Jesús nunca cayó en el provincianismo estrecho; aunque amaba profundamente a su pueblo y su fe, no albergó odios hacia otras culturas –una actitud que podría haberse gestado en esos silenciosos años de formación.</w:t>
      </w:r>
    </w:p>
    <w:p w14:paraId="4A7BE7EB" w14:textId="77777777" w:rsidR="00E874F8" w:rsidRPr="000E1557" w:rsidRDefault="00E874F8" w:rsidP="00E874F8">
      <w:r w:rsidRPr="000E1557">
        <w:t xml:space="preserve">Finalmente, la educación recibida en Nazaret cimentó en Jesús un dominio excepcional de las Escrituras y de la tradición de Israel. Cuando de adulto debatía con doctores de la Ley en las sinagogas, o interpretaba libremente la Torá ante el pueblo (“habéis oído que se dijo... pero yo os digo”), lo hacía con la seguridad de alguien que ha meditado largamente en la Palabra de Dios. </w:t>
      </w:r>
    </w:p>
    <w:p w14:paraId="0E7D031B" w14:textId="77777777" w:rsidR="00E874F8" w:rsidRPr="000E1557" w:rsidRDefault="00E874F8" w:rsidP="00E874F8">
      <w:r w:rsidRPr="000E1557">
        <w:t xml:space="preserve">Esa base probablemente se puso en la sinagoga de Nazaret, donde desde niño memorizó y comprendió la Ley y los Profetas. Su conocimiento no provenía de las escuelas rabínicas de Jerusalén –no estudió con Gamaliel ni con ningún famoso rabino que sepamos–, sino de la escuela humilde de la aldea y de la piadosa instrucción de María y </w:t>
      </w:r>
      <w:r w:rsidRPr="000E1557">
        <w:lastRenderedPageBreak/>
        <w:t xml:space="preserve">José. Esta formación “casera” quizás le dio también una perspectiva fresca: hablaba del Reino de Dios con metáforas tomadas de la vida diaria, más que con los tecnicismos de los letrados. Su estilo de enseñanza directo, con parábolas y ejemplos cercanos, refleja al maestro formado en la sencillez rural, capaz de comunicar verdades profundas en lenguaje llano. </w:t>
      </w:r>
    </w:p>
    <w:p w14:paraId="6CECE963" w14:textId="77777777" w:rsidR="00E874F8" w:rsidRPr="000E1557" w:rsidRDefault="00E874F8" w:rsidP="00E874F8">
      <w:r w:rsidRPr="000E1557">
        <w:t xml:space="preserve">En Nazaret Jesús aprendió a orar en silencio en la naturaleza, a buscar rincones apartados en las colinas para dialogar con su Padre celestial –una costumbre que mantuvo toda su vida. También allí desarrolló seguramente su hábito de acudir regularmente al culto sabático, fortaleciendo su sentido de comunidad de fe. Todo esto contribuyó a que, al iniciar su ministerio público, Jesús fuera reconocido no solo como un profeta carismático, sino como un hombre íntegro “que pasó haciendo el bien” y cuya sabiduría sorprendía precisamente por venir “¿de Nazaret puede salir algo bueno?” (Juan 1:46). </w:t>
      </w:r>
    </w:p>
    <w:p w14:paraId="57C27F36" w14:textId="77777777" w:rsidR="00E874F8" w:rsidRPr="000E1557" w:rsidRDefault="00E874F8" w:rsidP="00E874F8">
      <w:r w:rsidRPr="000E1557">
        <w:t xml:space="preserve">Paradójicamente, fue el ambiente ordinario, laborioso y creyente de Nazaret lo que forjó en Jesús esas cualidades extraordinarias de cercanía al pueblo, sensibilidad espiritual y autoridad moral. La aldea insignificante a los ojos del mundo resultó ser el taller oculto donde, a lo largo de treinta años de vida oculta, el carácter de Jesús se templó </w:t>
      </w:r>
      <w:r w:rsidRPr="000E1557">
        <w:lastRenderedPageBreak/>
        <w:t>en la fe de sus padres, el amor familiar, el trabajo honesto y la tradición de Israel, preparándolo para la misión universal que emprendería después.</w:t>
      </w:r>
    </w:p>
    <w:p w14:paraId="5B972B62" w14:textId="77777777" w:rsidR="00E874F8" w:rsidRPr="000E1557" w:rsidRDefault="00E874F8" w:rsidP="00E874F8">
      <w:r w:rsidRPr="000E1557">
        <w:t xml:space="preserve">En suma, conocer la vida en Nazaret en tiempos de Jesús –su entorno cultural, social, religioso y familiar– nos permite apreciar cómo Dios escogió un escenario sencillo para la formación humana de Jesús. Los campos y calles polvorientas de aquella aldea galilea fueron la escuela donde el Hijo del Hombre aprendió las lecciones de la vida ordinaria: el valor del esfuerzo diario, la compasión hacia el vecino, la alegría de la fe compartida y la esperanza en medio de la sencillez. Nazaret no era solo un punto perdido en el mapa; fue el hogar que moldeó el corazón y la mente de Jesús de Nazaret, dejándonos un ejemplo de cómo la gracia puede arraigar y fructificar incluso en la más humilde de las tierras. </w:t>
      </w:r>
    </w:p>
    <w:p w14:paraId="07BEC80D" w14:textId="77777777" w:rsidR="000E1557" w:rsidRPr="000E1557" w:rsidRDefault="000E1557" w:rsidP="005D0058"/>
    <w:p w14:paraId="3D0D4FB3" w14:textId="77777777" w:rsidR="000E1557" w:rsidRPr="000E1557" w:rsidRDefault="000E1557" w:rsidP="005D0058"/>
    <w:p w14:paraId="42B7499D" w14:textId="77777777" w:rsidR="000E1557" w:rsidRPr="000E1557" w:rsidRDefault="000E1557" w:rsidP="005D0058"/>
    <w:p w14:paraId="0C8FDFBC" w14:textId="77777777" w:rsidR="000E1557" w:rsidRPr="000E1557" w:rsidRDefault="000E1557" w:rsidP="005D0058"/>
    <w:p w14:paraId="0686DEA8" w14:textId="77777777" w:rsidR="000E1557" w:rsidRPr="000E1557" w:rsidRDefault="000E1557" w:rsidP="005D0058"/>
    <w:p w14:paraId="77585133" w14:textId="77777777" w:rsidR="00923E6D" w:rsidRDefault="00923E6D" w:rsidP="005D0058">
      <w:pPr>
        <w:sectPr w:rsidR="00923E6D" w:rsidSect="000E1557">
          <w:type w:val="oddPage"/>
          <w:pgSz w:w="8641" w:h="12962"/>
          <w:pgMar w:top="1418" w:right="1418" w:bottom="1418" w:left="1701" w:header="709" w:footer="709" w:gutter="0"/>
          <w:cols w:space="708"/>
          <w:docGrid w:linePitch="360"/>
        </w:sectPr>
      </w:pPr>
    </w:p>
    <w:p w14:paraId="08DF699E" w14:textId="4B9A6CDB" w:rsidR="000E1557" w:rsidRPr="000E1557" w:rsidRDefault="000E1557" w:rsidP="005D0058">
      <w:pPr>
        <w:pStyle w:val="Ttulo1"/>
      </w:pPr>
      <w:bookmarkStart w:id="253" w:name="_Toc211268522"/>
      <w:bookmarkStart w:id="254" w:name="_Toc209937887"/>
      <w:r w:rsidRPr="000E1557">
        <w:lastRenderedPageBreak/>
        <w:t>E</w:t>
      </w:r>
      <w:r w:rsidR="00923E6D">
        <w:t>l marco religioso</w:t>
      </w:r>
      <w:bookmarkEnd w:id="253"/>
      <w:r w:rsidR="00923E6D">
        <w:t xml:space="preserve"> </w:t>
      </w:r>
      <w:bookmarkEnd w:id="254"/>
    </w:p>
    <w:p w14:paraId="1F933185" w14:textId="77777777" w:rsidR="000E1557" w:rsidRPr="000E1557" w:rsidRDefault="000E1557" w:rsidP="005D0058">
      <w:r w:rsidRPr="000E1557">
        <w:t xml:space="preserve">El judaísmo del Segundo Templo abarca el período desde la reconstrucción del Templo de Jerusalén (c. 515 a.C.) tras el exilio babilónico, hasta su destrucción por los romanos en el año 70 d.C. </w:t>
      </w:r>
    </w:p>
    <w:p w14:paraId="6CDF7AA1" w14:textId="77777777" w:rsidR="000E1557" w:rsidRPr="000E1557" w:rsidRDefault="000E1557" w:rsidP="005D0058">
      <w:r w:rsidRPr="000E1557">
        <w:t xml:space="preserve">Durante estos siglos, el pueblo judío vivió una profunda transformación religiosa y cultural. </w:t>
      </w:r>
    </w:p>
    <w:p w14:paraId="54705EFC" w14:textId="77777777" w:rsidR="000E1557" w:rsidRPr="000E1557" w:rsidRDefault="000E1557" w:rsidP="005D0058">
      <w:r w:rsidRPr="000E1557">
        <w:t xml:space="preserve">Lejos de ser monolítico, el judaísmo de esta época fue extraordinariamente diverso, con múltiples corrientes y facciones emergiendo en respuesta a desafíos internos y externos. </w:t>
      </w:r>
    </w:p>
    <w:p w14:paraId="75F8C3FB" w14:textId="77777777" w:rsidR="000E1557" w:rsidRPr="000E1557" w:rsidRDefault="000E1557" w:rsidP="005D0058">
      <w:r w:rsidRPr="000E1557">
        <w:t xml:space="preserve">Entre ellas destacaron los fariseos, devotos intérpretes de la Ley mosaica; los saduceos, la élite sacerdotal vinculada al Templo y reacia a innovaciones doctrinales (negaban, por ejemplo, la resurrección de los muertos); los esenios, una secta ascética y apocalíptica retirada en comunidades como Qumrán; y los zelotes, grupos de resistencia política que anhelaban la liberación del yugo extranjero incluso mediante la vía armada. </w:t>
      </w:r>
    </w:p>
    <w:p w14:paraId="63837D9A" w14:textId="77777777" w:rsidR="000E1557" w:rsidRPr="000E1557" w:rsidRDefault="000E1557" w:rsidP="005D0058">
      <w:r w:rsidRPr="000E1557">
        <w:t xml:space="preserve">Esta pluralidad significa que no había una sola manera de ser judío en el siglo I, sino “judaísmos” distintos que </w:t>
      </w:r>
      <w:r w:rsidRPr="000E1557">
        <w:lastRenderedPageBreak/>
        <w:t>compartían elementos comunes, pero diferían en énfasis teológicos y prácticas.</w:t>
      </w:r>
    </w:p>
    <w:p w14:paraId="46765BE1" w14:textId="77777777" w:rsidR="000E1557" w:rsidRPr="000E1557" w:rsidRDefault="000E1557" w:rsidP="005D0058">
      <w:r w:rsidRPr="000E1557">
        <w:t xml:space="preserve">Pese a su diversidad, todos estos grupos reverenciaban ciertos pilares fundamentales. Uno de ellos era la Torá o Ley. La Ley no solo regía la moral y la liturgia, sino cada aspecto de la vida diaria. Cumplir los mandamientos era signo de la alianza con Yahvé, el Dios único de Israel. En la práctica, esto implicaba observar estrictamente las normas de pureza ritual, el Sabbath (día de reposo) y las festividades anuales (Pascua, Pentecostés, Tabernáculos, etc.), así como ritos como la circuncisión. Se trataba de una religión que abarcaba toda la existencia, no limitada al culto formal. </w:t>
      </w:r>
    </w:p>
    <w:p w14:paraId="45AFA5E6" w14:textId="77777777" w:rsidR="000E1557" w:rsidRPr="000E1557" w:rsidRDefault="000E1557" w:rsidP="005D0058">
      <w:r w:rsidRPr="000E1557">
        <w:t xml:space="preserve">Durante el Segundo Templo, la centralidad de la Escritura se hizo cada vez mayor: se compiló y desarrolló el canon de la Biblia hebrea (la Ley de Moisés, los Profetas y otros Escritos). Los escribas y doctores de la Ley estudiaban e interpretaban estos textos sagrados, produciendo tradiciones orales que en el futuro darían lugar a la literatura rabínica. </w:t>
      </w:r>
    </w:p>
    <w:p w14:paraId="7E7C3640" w14:textId="77777777" w:rsidR="000E1557" w:rsidRPr="000E1557" w:rsidRDefault="000E1557" w:rsidP="005D0058">
      <w:r w:rsidRPr="000E1557">
        <w:t xml:space="preserve">Sin embargo, incluso en lo referente a las Escrituras había diversidad: más allá del Pentateuco y los Profetas, distintos grupos aceptaban diferentes libros como autoritativos, reflejo de las corrientes intelectuales variadas (por ejemplo, </w:t>
      </w:r>
      <w:r w:rsidRPr="000E1557">
        <w:lastRenderedPageBreak/>
        <w:t>los saduceos se ceñían prácticamente solo a la Torá escrita, mientras los fariseos reconocían también otros escritos y tradiciones).</w:t>
      </w:r>
    </w:p>
    <w:p w14:paraId="7E3A4350" w14:textId="77777777" w:rsidR="000E1557" w:rsidRPr="000E1557" w:rsidRDefault="000E1557" w:rsidP="005D0058">
      <w:r w:rsidRPr="000E1557">
        <w:t xml:space="preserve">Otro pilar central era el Templo de Jerusalén. Reconstruido bajo Zorobabel y luego monumentalmente renovado por el rey Herodes el Grande, el Templo era el corazón espiritual del judaísmo. En él se realizaba un ciclo continuo de sacrificios animales para expiar pecados y honrar a Dios. </w:t>
      </w:r>
    </w:p>
    <w:p w14:paraId="1C353CE4" w14:textId="77777777" w:rsidR="000E1557" w:rsidRPr="000E1557" w:rsidRDefault="000E1557" w:rsidP="005D0058">
      <w:r w:rsidRPr="000E1557">
        <w:t xml:space="preserve">Peregrinos de toda Judea y de la diáspora venían en las grandes fiestas a adorar en sus atrios. El sacerdocio —liderado por el Sumo Sacerdote— ostentaba tanto poder religioso como, en ocasiones, influencia política. </w:t>
      </w:r>
    </w:p>
    <w:p w14:paraId="416DAECD" w14:textId="77777777" w:rsidR="000E1557" w:rsidRPr="000E1557" w:rsidRDefault="000E1557" w:rsidP="005D0058">
      <w:r w:rsidRPr="000E1557">
        <w:t xml:space="preserve">De hecho, tras la época del exilio y bajo los persas, la figura del Sumo Sacerdote ganó prominencia, llegando a encabezar una especie de teocracia local en ausencia de un rey davídico. En el período helenístico y asmoneo, sumos sacerdotes como los Macabeos incluso asumieron poder real. </w:t>
      </w:r>
    </w:p>
    <w:p w14:paraId="27D7BC40" w14:textId="77777777" w:rsidR="000E1557" w:rsidRPr="000E1557" w:rsidRDefault="000E1557" w:rsidP="005D0058">
      <w:r w:rsidRPr="000E1557">
        <w:t xml:space="preserve">Todo esto muestra el énfasis de este judaísmo en las instituciones sagradas: una Ley santa dada por Dios y un Templo donde hacer presente a Dios mediante el culto. </w:t>
      </w:r>
    </w:p>
    <w:p w14:paraId="1A5DAB8F" w14:textId="77777777" w:rsidR="000E1557" w:rsidRPr="000E1557" w:rsidRDefault="000E1557" w:rsidP="005D0058">
      <w:r w:rsidRPr="000E1557">
        <w:t xml:space="preserve">La vida religiosa cotidiana combinaba la oración en sinagogas locales (institución que surgió también en este </w:t>
      </w:r>
      <w:r w:rsidRPr="000E1557">
        <w:lastRenderedPageBreak/>
        <w:t>periodo), la enseñanza de la Torá por rabinos o sabios, y las peregrinaciones con sacrificios en Jerusalén.</w:t>
      </w:r>
    </w:p>
    <w:p w14:paraId="78D43484" w14:textId="77777777" w:rsidR="000E1557" w:rsidRPr="000E1557" w:rsidRDefault="000E1557" w:rsidP="005D0058">
      <w:pPr>
        <w:pStyle w:val="Ttulo2"/>
      </w:pPr>
      <w:bookmarkStart w:id="255" w:name="_Toc209937888"/>
      <w:bookmarkStart w:id="256" w:name="_Toc211268523"/>
      <w:r w:rsidRPr="000E1557">
        <w:t>Corrientes Mesiánicas en el Siglo I d.C.</w:t>
      </w:r>
      <w:bookmarkEnd w:id="255"/>
      <w:bookmarkEnd w:id="256"/>
    </w:p>
    <w:p w14:paraId="254B1348" w14:textId="77777777" w:rsidR="000E1557" w:rsidRPr="000E1557" w:rsidRDefault="000E1557" w:rsidP="005D0058">
      <w:r w:rsidRPr="000E1557">
        <w:t xml:space="preserve">En este rico caldo de cultivo religioso surgieron diversas corrientes mesiánicas que alimentaban la esperanza de un interventor divino. La palabra mesías (del hebreo </w:t>
      </w:r>
      <w:proofErr w:type="spellStart"/>
      <w:r w:rsidRPr="000E1557">
        <w:t>mashíaj</w:t>
      </w:r>
      <w:proofErr w:type="spellEnd"/>
      <w:r w:rsidRPr="000E1557">
        <w:t>, “ungido”) hacía alusión originalmente a la unción de reyes y sacerdotes en la antigüedad. Para el siglo I d.C., muchos judíos esperaban algún tipo de Mesías liberador, pero no todos imaginaban al mismo tipo de figura. Las expectativas mesiánicas eran heterogéneas y a veces múltiples, reflejo de las distintas interpretaciones de las Escrituras y las necesidades del momento. Podemos identificar al menos cuatro modelos mesiánicos populares entonces:</w:t>
      </w:r>
    </w:p>
    <w:p w14:paraId="4C2F7F02" w14:textId="78255BDB" w:rsidR="000E1557" w:rsidRPr="000E1557" w:rsidRDefault="000E1557" w:rsidP="005D0058">
      <w:pPr>
        <w:pStyle w:val="Ttulo3"/>
      </w:pPr>
      <w:bookmarkStart w:id="257" w:name="_Toc211268524"/>
      <w:r w:rsidRPr="000E1557">
        <w:t>Mesías davídico o real</w:t>
      </w:r>
      <w:bookmarkEnd w:id="257"/>
    </w:p>
    <w:p w14:paraId="55283F00" w14:textId="77777777" w:rsidR="000E1557" w:rsidRPr="000E1557" w:rsidRDefault="000E1557" w:rsidP="005D0058">
      <w:r w:rsidRPr="000E1557">
        <w:t xml:space="preserve">Era quizá la expectativa más extendida. Inspirados en las promesas bíblicas a David (“tu dinastía y tu reino permanecerán para siempre” – 2 Samuel 7:16) y en </w:t>
      </w:r>
      <w:r w:rsidRPr="000E1557">
        <w:lastRenderedPageBreak/>
        <w:t xml:space="preserve">oráculos proféticos, muchos judíos anhelaban un rey descendiente de David que restauraría el trono de Israel. </w:t>
      </w:r>
    </w:p>
    <w:p w14:paraId="0405C396" w14:textId="77777777" w:rsidR="000E1557" w:rsidRPr="000E1557" w:rsidRDefault="000E1557" w:rsidP="005D0058">
      <w:r w:rsidRPr="000E1557">
        <w:t xml:space="preserve">Este Mesías tendría un carácter político y militar: expulsaría a los opresores (en el siglo I, el Imperio Romano) y reestablecería un reino de Israel independiente y justo. </w:t>
      </w:r>
    </w:p>
    <w:p w14:paraId="6C2D0A23" w14:textId="77777777" w:rsidR="000E1557" w:rsidRPr="000E1557" w:rsidRDefault="000E1557" w:rsidP="005D0058">
      <w:r w:rsidRPr="000E1557">
        <w:t xml:space="preserve">La historia reciente alimentaba esta esperanza: la revuelta de los Macabeos en el siglo II a.C. y la breve dinastía asmonea de reyes-sacerdotes demostraron que era posible derrotar a imperios extranjeros. </w:t>
      </w:r>
    </w:p>
    <w:p w14:paraId="16EAC6D8" w14:textId="77777777" w:rsidR="000E1557" w:rsidRPr="000E1557" w:rsidRDefault="000E1557" w:rsidP="005D0058">
      <w:r w:rsidRPr="000E1557">
        <w:t>Así, en tiempos de Jesús bajo la bota romana, muchos corazones latían con la expectativa de un libertador nacional que empuñara la espada de Dios como el nuevo David o el nuevo Judas Macabeo.</w:t>
      </w:r>
    </w:p>
    <w:p w14:paraId="3AEC924E" w14:textId="63E3D189" w:rsidR="000E1557" w:rsidRPr="000E1557" w:rsidRDefault="000E1557" w:rsidP="005D0058">
      <w:pPr>
        <w:pStyle w:val="Ttulo3"/>
      </w:pPr>
      <w:bookmarkStart w:id="258" w:name="_Toc211268525"/>
      <w:r w:rsidRPr="000E1557">
        <w:t>Mesías sacerdotal</w:t>
      </w:r>
      <w:bookmarkEnd w:id="258"/>
    </w:p>
    <w:p w14:paraId="20B59B85" w14:textId="77777777" w:rsidR="000E1557" w:rsidRPr="000E1557" w:rsidRDefault="000E1557" w:rsidP="005D0058">
      <w:r w:rsidRPr="000E1557">
        <w:t xml:space="preserve">Además del rey, algunas corrientes imaginaban un Mesías como Sumo Sacerdote ideal. </w:t>
      </w:r>
    </w:p>
    <w:p w14:paraId="721C0758" w14:textId="77777777" w:rsidR="000E1557" w:rsidRPr="000E1557" w:rsidRDefault="000E1557" w:rsidP="005D0058">
      <w:r w:rsidRPr="000E1557">
        <w:t xml:space="preserve">Textos hallados en Qumrán (asociados a la comunidad de los esenios) sugieren la creencia en dos Mesías: “los mesías de Aarón y de Israel”. Es decir, uno de carácter sacerdotal (de la estirpe de Aarón) encargado de purificar el culto y la </w:t>
      </w:r>
      <w:r w:rsidRPr="000E1557">
        <w:lastRenderedPageBreak/>
        <w:t xml:space="preserve">observancia de la Ley, y otro de carácter real o político (de Israel/David) que asumiría el liderazgo de la nación. </w:t>
      </w:r>
    </w:p>
    <w:p w14:paraId="3852A67E" w14:textId="77777777" w:rsidR="000E1557" w:rsidRPr="000E1557" w:rsidRDefault="000E1557" w:rsidP="005D0058">
      <w:r w:rsidRPr="000E1557">
        <w:t>De hecho, para los esenios el líder sacerdotal parecía tener primacía. Estos ideales pueden provenir de profecías como las de Zacarías, quien en la época persa habló simbólicamente de un sumo sacerdote (Josué) y un gobernador davídico (Zorobabel) como dos “ungidos” trabajando codo a codo. En cualquier caso, esta visión veía la necesidad de una renovación espiritual profunda de Israel además de la política: un Mesías sacerdote perfecto “al fin de los días” que limpiaría al pueblo de sus pecados y restauraría el culto verdadero.</w:t>
      </w:r>
    </w:p>
    <w:p w14:paraId="40E5B478" w14:textId="7D00F85C" w:rsidR="000E1557" w:rsidRPr="000E1557" w:rsidRDefault="000E1557" w:rsidP="005D0058">
      <w:pPr>
        <w:pStyle w:val="Ttulo3"/>
      </w:pPr>
      <w:bookmarkStart w:id="259" w:name="_Toc211268526"/>
      <w:r w:rsidRPr="000E1557">
        <w:t>Mesías profético</w:t>
      </w:r>
      <w:bookmarkEnd w:id="259"/>
    </w:p>
    <w:p w14:paraId="47493563" w14:textId="77777777" w:rsidR="000E1557" w:rsidRPr="000E1557" w:rsidRDefault="000E1557" w:rsidP="005D0058">
      <w:r w:rsidRPr="000E1557">
        <w:t xml:space="preserve">Algunos sectores esperaban ante todo un profeta enviado por Dios en la línea de las antiguas figuras carismáticas. </w:t>
      </w:r>
    </w:p>
    <w:p w14:paraId="5E91EFFA" w14:textId="77777777" w:rsidR="000E1557" w:rsidRPr="000E1557" w:rsidRDefault="000E1557" w:rsidP="005D0058">
      <w:r w:rsidRPr="000E1557">
        <w:t xml:space="preserve">Recordaban la promesa de un profeta como Moisés (Deuteronomio 18:15) o la creencia, presente también en Qumrán, de la venida de “el profeta” precursor de la era mesiánica. </w:t>
      </w:r>
    </w:p>
    <w:p w14:paraId="1FB041EF" w14:textId="77777777" w:rsidR="000E1557" w:rsidRPr="000E1557" w:rsidRDefault="000E1557" w:rsidP="005D0058">
      <w:r w:rsidRPr="000E1557">
        <w:t xml:space="preserve">Por ejemplo, se pensaba en Elías, que según Malaquías 4:5 regresaría antes del Día del Señor. </w:t>
      </w:r>
    </w:p>
    <w:p w14:paraId="47DE27D2" w14:textId="77777777" w:rsidR="000E1557" w:rsidRPr="000E1557" w:rsidRDefault="000E1557" w:rsidP="005D0058">
      <w:r w:rsidRPr="000E1557">
        <w:lastRenderedPageBreak/>
        <w:t xml:space="preserve">En el siglo I encontramos ecos de esta expectativa: el propio Juan el Bautista fue preguntado si él era “el profeta” que había de venir (Juan 1:21). </w:t>
      </w:r>
    </w:p>
    <w:p w14:paraId="30AA6D65" w14:textId="77777777" w:rsidR="000E1557" w:rsidRPr="000E1557" w:rsidRDefault="000E1557" w:rsidP="005D0058">
      <w:r w:rsidRPr="000E1557">
        <w:t xml:space="preserve">Este Mesías profético tendría la misión de anunciar e inaugurar los tiempos finales, llamando al arrepentimiento, realizando signos y preparando al pueblo para la venida inminente de Dios. </w:t>
      </w:r>
    </w:p>
    <w:p w14:paraId="153387D2" w14:textId="77777777" w:rsidR="000E1557" w:rsidRPr="000E1557" w:rsidRDefault="000E1557" w:rsidP="005D0058">
      <w:r w:rsidRPr="000E1557">
        <w:t xml:space="preserve">No siempre se le llamaría Mesías directamente, pero cumpliría un rol mesiánico como mediador de la revelación divina. </w:t>
      </w:r>
    </w:p>
    <w:p w14:paraId="74EE4BBE" w14:textId="77777777" w:rsidR="000E1557" w:rsidRPr="000E1557" w:rsidRDefault="000E1557" w:rsidP="005D0058">
      <w:r w:rsidRPr="000E1557">
        <w:t>Algunos identificaban al futuro Mesías con la figura misteriosa del “Hijo del Hombre” de la visión apocalíptica de Daniel 7:13, un personaje celestial que recibiría dominio universal; otros pensaban en un profeta terreno, un nuevo Moisés o Eliseo con poder milagroso.</w:t>
      </w:r>
    </w:p>
    <w:p w14:paraId="508C124D" w14:textId="2998BE76" w:rsidR="000E1557" w:rsidRPr="000E1557" w:rsidRDefault="000E1557" w:rsidP="005D0058">
      <w:pPr>
        <w:pStyle w:val="Ttulo3"/>
      </w:pPr>
      <w:bookmarkStart w:id="260" w:name="_Toc211268527"/>
      <w:r w:rsidRPr="000E1557">
        <w:t>Mesianismo apocalíptico</w:t>
      </w:r>
      <w:bookmarkEnd w:id="260"/>
    </w:p>
    <w:p w14:paraId="28A6E605" w14:textId="77777777" w:rsidR="000E1557" w:rsidRPr="000E1557" w:rsidRDefault="000E1557" w:rsidP="005D0058">
      <w:r w:rsidRPr="000E1557">
        <w:t xml:space="preserve">En la literatura apocalíptica tardía del período (como 4 Esdras, 2 Baruc, 1 </w:t>
      </w:r>
      <w:proofErr w:type="spellStart"/>
      <w:r w:rsidRPr="000E1557">
        <w:t>Henoc</w:t>
      </w:r>
      <w:proofErr w:type="spellEnd"/>
      <w:r w:rsidRPr="000E1557">
        <w:t xml:space="preserve"> o los Salmos de Salomón), la figura del Mesías asume rasgos más trascendentes y cósmicos. </w:t>
      </w:r>
    </w:p>
    <w:p w14:paraId="25D323B0" w14:textId="77777777" w:rsidR="000E1557" w:rsidRPr="000E1557" w:rsidRDefault="000E1557" w:rsidP="005D0058">
      <w:r w:rsidRPr="000E1557">
        <w:lastRenderedPageBreak/>
        <w:t xml:space="preserve">A veces es descrito como un ser casi celestial, un agente directo de Dios en el juicio final. </w:t>
      </w:r>
    </w:p>
    <w:p w14:paraId="300CD08F" w14:textId="77777777" w:rsidR="000E1557" w:rsidRPr="000E1557" w:rsidRDefault="000E1557" w:rsidP="005D0058">
      <w:r w:rsidRPr="000E1557">
        <w:t xml:space="preserve">Por ejemplo, ciertos textos presentan al Mesías como el “Hijo de Dios” que reinará eternamente o como un guerrero sobrenatural que derrota a los enemigos de Israel. </w:t>
      </w:r>
    </w:p>
    <w:p w14:paraId="76A9CB92" w14:textId="77777777" w:rsidR="000E1557" w:rsidRPr="000E1557" w:rsidRDefault="000E1557" w:rsidP="005D0058">
      <w:r w:rsidRPr="000E1557">
        <w:t xml:space="preserve">En las Similitudes de </w:t>
      </w:r>
      <w:proofErr w:type="spellStart"/>
      <w:r w:rsidRPr="000E1557">
        <w:t>Henoc</w:t>
      </w:r>
      <w:proofErr w:type="spellEnd"/>
      <w:r w:rsidRPr="000E1557">
        <w:t xml:space="preserve"> se habla de un “Elegido” o “Hijo del Hombre” entronizado para juzgar a vivos y muertos, señal de que la esperanza mesiánica podía fusionarse con la expectativa del Juicio Final. Incluso hay indicios de un Mesías que sufre y muere: un fragmento de Qumrán interpreta al “siervo sufriente” de Isaías en clave mesiánica, lo que resulta llamativo a la luz de lo que luego sería el cristianismo. </w:t>
      </w:r>
    </w:p>
    <w:p w14:paraId="6AF3A722" w14:textId="77777777" w:rsidR="000E1557" w:rsidRPr="000E1557" w:rsidRDefault="000E1557" w:rsidP="005D0058">
      <w:r w:rsidRPr="000E1557">
        <w:t>Este mesianismo apocalíptico en general enfatizaba que el Mesías sería el clímax de la historia: su aparición marcaría el fin de los tiempos y el inicio de una era totalmente nueva, bajo el reinado directo de Dios.</w:t>
      </w:r>
    </w:p>
    <w:p w14:paraId="205FB060" w14:textId="77777777" w:rsidR="000E1557" w:rsidRPr="000E1557" w:rsidRDefault="000E1557" w:rsidP="005D0058">
      <w:r w:rsidRPr="000E1557">
        <w:t xml:space="preserve">En resumen, no existía una expectativa mesiánica unificada en el judaísmo del siglo I. Para unos el Mesías debía ser un rey conquistador, para otros un sumo sacerdote santo, o un profeta inspirador, e incluso una figura celestial apocalíptica. Había también judíos que no abrigaban expectativas mesiánicas definidas, conformándose con vivir piadosamente bajo la Ley. Esta variedad explica por qué los </w:t>
      </w:r>
      <w:r w:rsidRPr="000E1557">
        <w:lastRenderedPageBreak/>
        <w:t>movimientos mesiánicos podían tomar formas tan diversas. Lo común a la mayoría de ellas era la esperanza en que Dios intervendría en la historia a favor de su pueblo, a través de un enviado especial ungido por Él.</w:t>
      </w:r>
    </w:p>
    <w:p w14:paraId="5AEFE93A" w14:textId="77777777" w:rsidR="000E1557" w:rsidRPr="000E1557" w:rsidRDefault="000E1557" w:rsidP="005D0058">
      <w:pPr>
        <w:pStyle w:val="Ttulo3"/>
      </w:pPr>
      <w:bookmarkStart w:id="261" w:name="_Toc209937889"/>
      <w:bookmarkStart w:id="262" w:name="_Toc211268528"/>
      <w:r w:rsidRPr="000E1557">
        <w:t>Expectativas Escatológicas: Juicio Final, Restauración y Reino de Dios</w:t>
      </w:r>
      <w:bookmarkEnd w:id="261"/>
      <w:bookmarkEnd w:id="262"/>
    </w:p>
    <w:p w14:paraId="0166095F" w14:textId="77777777" w:rsidR="000E1557" w:rsidRPr="000E1557" w:rsidRDefault="000E1557" w:rsidP="005D0058">
      <w:r w:rsidRPr="000E1557">
        <w:t>Junto con las visiones sobre el Mesías, proliferaron en el siglo I d.C. fervientes expectativas escatológicas –es decir, sobre los "últimos tiempos" de la historia. Muchos judíos creían vivir cerca del cumplimiento de las antiguas promesas proféticas. Tres ideas escatológicas se destacaban especialmente:</w:t>
      </w:r>
    </w:p>
    <w:p w14:paraId="428236C9" w14:textId="77777777" w:rsidR="000E1557" w:rsidRPr="000E1557" w:rsidRDefault="000E1557" w:rsidP="005D0058">
      <w:r w:rsidRPr="000E1557">
        <w:t xml:space="preserve">El Juicio Final y la resurrección de los muertos: Bajo la influencia de textos como Daniel 12:2 o las visiones apocalípticas de </w:t>
      </w:r>
      <w:proofErr w:type="spellStart"/>
      <w:r w:rsidRPr="000E1557">
        <w:t>Henoc</w:t>
      </w:r>
      <w:proofErr w:type="spellEnd"/>
      <w:r w:rsidRPr="000E1557">
        <w:t xml:space="preserve">, se había extendido la creencia de que al final de los tiempos Dios celebraría un juicio universal. </w:t>
      </w:r>
    </w:p>
    <w:p w14:paraId="187C9C7B" w14:textId="77777777" w:rsidR="000E1557" w:rsidRPr="000E1557" w:rsidRDefault="000E1557" w:rsidP="005D0058">
      <w:r w:rsidRPr="000E1557">
        <w:t xml:space="preserve">En ese Juicio Final, los malvados recibirían castigo y los justos serían vindicados. </w:t>
      </w:r>
    </w:p>
    <w:p w14:paraId="7F8BE95B" w14:textId="77777777" w:rsidR="000E1557" w:rsidRPr="000E1557" w:rsidRDefault="000E1557" w:rsidP="005D0058">
      <w:r w:rsidRPr="000E1557">
        <w:lastRenderedPageBreak/>
        <w:t xml:space="preserve">Los fariseos enseñaban la resurrección corporal de los muertos justos en el “mundo venidero”, creencia que los saduceos rechazaban. </w:t>
      </w:r>
    </w:p>
    <w:p w14:paraId="35843D9F" w14:textId="77777777" w:rsidR="000E1557" w:rsidRPr="000E1557" w:rsidRDefault="000E1557" w:rsidP="005D0058">
      <w:r w:rsidRPr="000E1557">
        <w:t xml:space="preserve">La idea de una vida eterna recompensada o castigada según las obras tomó fuerza en este período. Obras judías cercanas a la era cristiana, como 4 Esdras (finales del s. I d.C.), describen con dramatismo ese juicio de Dios inminente y la transformación del mundo. </w:t>
      </w:r>
    </w:p>
    <w:p w14:paraId="2D3CD674" w14:textId="77777777" w:rsidR="000E1557" w:rsidRPr="000E1557" w:rsidRDefault="000E1557" w:rsidP="005D0058">
      <w:r w:rsidRPr="000E1557">
        <w:t>Era un tiempo de anhelo porque Dios pusiera fin a la injusticia: cada tragedia nacional (la dominación extranjera, la corrupción interna) hacía clamar más por un día en que “los primeros sean postreros y los postreros primeros”, en que Dios revirtiera las fortunas y estableciera Su justicia perfecta.</w:t>
      </w:r>
    </w:p>
    <w:p w14:paraId="11FBE3E1" w14:textId="77777777" w:rsidR="000E1557" w:rsidRPr="000E1557" w:rsidRDefault="000E1557" w:rsidP="005D0058">
      <w:r w:rsidRPr="000E1557">
        <w:t xml:space="preserve">La restauración de Israel: Casi todas las corrientes compartían la esperanza de que Israel sería restaurado a su plenitud. </w:t>
      </w:r>
    </w:p>
    <w:p w14:paraId="0761EA03" w14:textId="77777777" w:rsidR="000E1557" w:rsidRPr="000E1557" w:rsidRDefault="000E1557" w:rsidP="005D0058">
      <w:r w:rsidRPr="000E1557">
        <w:t xml:space="preserve">Esto significaba varias cosas: la liberación del dominio pagano (en aquel momento, Roma) y la recuperación de la soberanía; la reunificación de las tribus dispersas (el retorno de la diáspora y la incorporación de los exiliados); la purificación espiritual del pueblo (expulsión de la idolatría y del pecado); y el retorno a una edad dorada bajo </w:t>
      </w:r>
      <w:r w:rsidRPr="000E1557">
        <w:lastRenderedPageBreak/>
        <w:t xml:space="preserve">la bendición de Dios, como en tiempos de David o Salomón. </w:t>
      </w:r>
    </w:p>
    <w:p w14:paraId="525B1C34" w14:textId="77777777" w:rsidR="000E1557" w:rsidRPr="000E1557" w:rsidRDefault="000E1557" w:rsidP="005D0058">
      <w:r w:rsidRPr="000E1557">
        <w:t xml:space="preserve">Los profetas </w:t>
      </w:r>
      <w:proofErr w:type="spellStart"/>
      <w:proofErr w:type="gramStart"/>
      <w:r w:rsidRPr="000E1557">
        <w:t>post-exílicos</w:t>
      </w:r>
      <w:proofErr w:type="spellEnd"/>
      <w:proofErr w:type="gramEnd"/>
      <w:r w:rsidRPr="000E1557">
        <w:t xml:space="preserve"> como Ezequiel, Hageo, Zacarías y Malaquías habían avivado estas esperanzas al hablar de un nuevo pacto y de Jerusalén glorificada. </w:t>
      </w:r>
    </w:p>
    <w:p w14:paraId="0C55C9B1" w14:textId="77777777" w:rsidR="000E1557" w:rsidRPr="000E1557" w:rsidRDefault="000E1557" w:rsidP="005D0058">
      <w:r w:rsidRPr="000E1557">
        <w:t xml:space="preserve">Para el siglo I, muchos veían en la ocupación romana un paréntesis ominoso que pronto terminaría con la llegada del Mesías. Algunos creían que esta restauración inauguraría una era mesiánica de paz y prosperidad sin precedente, en la cual “todas las naciones reconocerán al Dios de Israel”. Incluso había expectativa de un Tercer Templo: una renovación total del culto en un santuario ideal (la literatura apocalíptica y el libro de Ezequiel contienen visiones de un templo futuro). </w:t>
      </w:r>
    </w:p>
    <w:p w14:paraId="522733C3" w14:textId="77777777" w:rsidR="000E1557" w:rsidRPr="000E1557" w:rsidRDefault="000E1557" w:rsidP="005D0058">
      <w:r w:rsidRPr="000E1557">
        <w:t>En síntesis, el pueblo esperaba que Dios cumpliera sus promesas hechas a los antepasados, trayendo consolación a Israel tras siglos de pruebas.</w:t>
      </w:r>
    </w:p>
    <w:p w14:paraId="44F99CFA" w14:textId="77777777" w:rsidR="000E1557" w:rsidRPr="000E1557" w:rsidRDefault="000E1557" w:rsidP="005D0058">
      <w:r w:rsidRPr="000E1557">
        <w:t xml:space="preserve">La venida del Reino de Dios: Esta expresión encapsula la esperanza de que Dios mismo instauraría su Reino sobre la tierra de forma plena y definitiva. </w:t>
      </w:r>
    </w:p>
    <w:p w14:paraId="3707F431" w14:textId="77777777" w:rsidR="000E1557" w:rsidRPr="000E1557" w:rsidRDefault="000E1557" w:rsidP="005D0058">
      <w:r w:rsidRPr="000E1557">
        <w:t>En la mentalidad judía de la época, la historia se dividía en “este siglo” (ha</w:t>
      </w:r>
      <w:proofErr w:type="gramStart"/>
      <w:r w:rsidRPr="000E1557">
        <w:t>-‘</w:t>
      </w:r>
      <w:proofErr w:type="spellStart"/>
      <w:proofErr w:type="gramEnd"/>
      <w:r w:rsidRPr="000E1557">
        <w:t>olam</w:t>
      </w:r>
      <w:proofErr w:type="spellEnd"/>
      <w:r w:rsidRPr="000E1557">
        <w:t xml:space="preserve"> </w:t>
      </w:r>
      <w:proofErr w:type="spellStart"/>
      <w:r w:rsidRPr="000E1557">
        <w:t>hazeh</w:t>
      </w:r>
      <w:proofErr w:type="spellEnd"/>
      <w:r w:rsidRPr="000E1557">
        <w:t xml:space="preserve">), marcado por la injusticia y el </w:t>
      </w:r>
      <w:r w:rsidRPr="000E1557">
        <w:lastRenderedPageBreak/>
        <w:t>dominio de potencias gentiles, y “el siglo venidero” (ha</w:t>
      </w:r>
      <w:proofErr w:type="gramStart"/>
      <w:r w:rsidRPr="000E1557">
        <w:t>-‘</w:t>
      </w:r>
      <w:proofErr w:type="spellStart"/>
      <w:proofErr w:type="gramEnd"/>
      <w:r w:rsidRPr="000E1557">
        <w:t>olam</w:t>
      </w:r>
      <w:proofErr w:type="spellEnd"/>
      <w:r w:rsidRPr="000E1557">
        <w:t xml:space="preserve"> haba), la nueva era bajo el gobierno directo de Dios. </w:t>
      </w:r>
    </w:p>
    <w:p w14:paraId="472FDFAE" w14:textId="77777777" w:rsidR="000E1557" w:rsidRPr="000E1557" w:rsidRDefault="000E1557" w:rsidP="005D0058">
      <w:r w:rsidRPr="000E1557">
        <w:t xml:space="preserve">El Reino de Dios implicaba que Dios reinaría como rey sobre Israel y las naciones, ya fuera mediante su Mesías o por intervención directa y sobrenatural. </w:t>
      </w:r>
    </w:p>
    <w:p w14:paraId="12A4F4EC" w14:textId="77777777" w:rsidR="000E1557" w:rsidRPr="000E1557" w:rsidRDefault="000E1557" w:rsidP="005D0058">
      <w:r w:rsidRPr="000E1557">
        <w:t>Esta idea tenía un fuerte tinte apocalíptico: requería una confrontación dramática entre el bien y el mal. Escritos de Qumrán, por ejemplo, hablan de una inminente “guerra de los hijos de la luz contra los hijos de las tinieblas”, tras la cual Dios establecería su dominio. Muchos judíos del pueblo llano, agobiados por impuestos y abusos, ansiaban ese Reino liberador donde “se enjugará toda lágrima” y se vivirá en paz y justicia bajo la Ley de Dios. Cuando Jesús comienza su predicación diciendo: “El tiempo se ha cumplido, el Reino de Dios está cerca; arrepentíos” (Marcos 1:15), está invocando directamente esta expectativa escatológica ampliamente compartida. Como señala la investigación moderna, Jesús vivió precisamente en una época saturada de expectativas mesiánicas y apocalípticas sobre la inminencia del Reino de Dios</w:t>
      </w:r>
    </w:p>
    <w:p w14:paraId="5D54CBFD" w14:textId="77777777" w:rsidR="000E1557" w:rsidRPr="000E1557" w:rsidRDefault="000E1557" w:rsidP="005D0058">
      <w:r w:rsidRPr="000E1557">
        <w:t xml:space="preserve">Estas esperanzas escatológicas populares a finales del Segundo Templo creaban un clima de tensión y fervor. No eran meras especulaciones teológicas, sino anhelos que movían conductas y movimientos sociales. Hubo falsos </w:t>
      </w:r>
      <w:r w:rsidRPr="000E1557">
        <w:lastRenderedPageBreak/>
        <w:t xml:space="preserve">mesías y caudillos (como </w:t>
      </w:r>
      <w:proofErr w:type="spellStart"/>
      <w:r w:rsidRPr="000E1557">
        <w:t>Teudas</w:t>
      </w:r>
      <w:proofErr w:type="spellEnd"/>
      <w:r w:rsidRPr="000E1557">
        <w:t xml:space="preserve"> o el </w:t>
      </w:r>
      <w:proofErr w:type="gramStart"/>
      <w:r w:rsidRPr="000E1557">
        <w:t>Egipcio</w:t>
      </w:r>
      <w:proofErr w:type="gramEnd"/>
      <w:r w:rsidRPr="000E1557">
        <w:t xml:space="preserve"> mencionados por historiadores de la época) que intentaron provocar la intervención divina, llevando al pueblo al desierto o incitándolo a la rebelión, convencidos de que estaban en los umbrales de la redención. El sentimiento general era que la historia sagrada estaba llegando a su clímax: Dios pronto actuaría de forma decisiva. Este es el trasfondo sobre el cual aparece la figura de Jesús de Nazaret.</w:t>
      </w:r>
    </w:p>
    <w:p w14:paraId="192282FA" w14:textId="77777777" w:rsidR="000E1557" w:rsidRPr="000E1557" w:rsidRDefault="000E1557" w:rsidP="005D0058">
      <w:pPr>
        <w:sectPr w:rsidR="000E1557" w:rsidRPr="000E1557" w:rsidSect="000E1557">
          <w:type w:val="oddPage"/>
          <w:pgSz w:w="8641" w:h="12962"/>
          <w:pgMar w:top="1418" w:right="1418" w:bottom="1418" w:left="1701" w:header="709" w:footer="709" w:gutter="0"/>
          <w:cols w:space="708"/>
          <w:docGrid w:linePitch="360"/>
        </w:sectPr>
      </w:pPr>
      <w:r w:rsidRPr="000E1557">
        <w:t xml:space="preserve"> </w:t>
      </w:r>
    </w:p>
    <w:p w14:paraId="2488334C" w14:textId="72136547" w:rsidR="000E1557" w:rsidRPr="000E1557" w:rsidRDefault="000E1557" w:rsidP="005D0058">
      <w:pPr>
        <w:pStyle w:val="Ttulo1"/>
      </w:pPr>
      <w:bookmarkStart w:id="263" w:name="_Toc211268529"/>
      <w:bookmarkStart w:id="264" w:name="_Toc209937890"/>
      <w:r w:rsidRPr="000E1557">
        <w:lastRenderedPageBreak/>
        <w:t>J</w:t>
      </w:r>
      <w:r w:rsidR="000761F9">
        <w:t>esús de Nazaret y las esperanzas de su tiempo</w:t>
      </w:r>
      <w:bookmarkEnd w:id="263"/>
      <w:r w:rsidR="000761F9">
        <w:t xml:space="preserve"> </w:t>
      </w:r>
      <w:bookmarkEnd w:id="264"/>
    </w:p>
    <w:p w14:paraId="53FED38E" w14:textId="77777777" w:rsidR="000E1557" w:rsidRPr="000E1557" w:rsidRDefault="000E1557" w:rsidP="005D0058">
      <w:r w:rsidRPr="000E1557">
        <w:t>La vida y el mensaje de Jesús de Nazaret no pueden entenderse al margen de este marco religioso del siglo I. Jesús era judío, creció y enseñó inmerso en la tradición del Segundo Templo, y sus primeras comunidades de seguidores fueron también judías. En muchos sentidos, Jesús asumió y radicalizó las esperanzas de su pueblo, aunque también sorprendió o desconcertó al no encajar perfectamente en ninguna categoría mesiánica preestablecida.</w:t>
      </w:r>
    </w:p>
    <w:p w14:paraId="7206C979" w14:textId="77777777" w:rsidR="000E1557" w:rsidRPr="000E1557" w:rsidRDefault="000E1557" w:rsidP="005D0058">
      <w:r w:rsidRPr="000E1557">
        <w:t xml:space="preserve">Desde el comienzo de su ministerio, Jesús proclamó la venida del Reino de Dios, haciendo eco de la expectativa escatológica de la época. Sus parábolas y enseñanzas aludían a ese Reino inminente, usando imágenes agrícolas y cotidianas para describir cómo Dios estaba a punto de reinar. Muchos estudiosos contemporáneos lo consideran un profeta apocalíptico judío, en continuidad con movimientos como el de Juan el Bautista que predicaba “el hacha está puesta a la raíz de los árboles”. De hecho, buena parte de la predicación de Jesús –llamados al arrepentimiento, anuncios de juicio para aquella </w:t>
      </w:r>
      <w:r w:rsidRPr="000E1557">
        <w:lastRenderedPageBreak/>
        <w:t>“generación mala”, promesas de consuelo para los pobres y oprimidos– tiene sentido a la luz de la convicción de que el fin de la era presente estaba cerca y de que el Dios de Israel pronto instauraría su justicia definitiva. Jesús afirmaba que “no pasaría esta generación” sin que llegara ese Reino, lo que indica la urgencia apocalíptica de su mensaje.</w:t>
      </w:r>
    </w:p>
    <w:p w14:paraId="096C0D76" w14:textId="77777777" w:rsidR="000E1557" w:rsidRPr="000E1557" w:rsidRDefault="000E1557" w:rsidP="005D0058">
      <w:r w:rsidRPr="000E1557">
        <w:t xml:space="preserve">Sin embargo, Jesús también redefinió las expectativas mesiánicas en formas inesperadas. Muchos de sus contemporáneos esperaban un Mesías davídico triunfante que derrotara a los romanos. Jesús en cambio se presentó con humildad: rechazó ser coronado rey terrenal (Juan 6:15), entró en Jerusalén montado en un burro como un rey de paz, e insistió en el amor a los enemigos en lugar de la guerra santa. Esto desconcertó a muchos. ¿Podría este rabí galileo humilde ser el Mesías esperado? A ojos de las autoridades, su forma de actuar mesiánicamente resultaba subversiva pero peligrosa: al “limpiar el Templo” expulsando a los mercaderes, Jesús realizó un gesto profético que podría leerse como una reclamación de autoridad mesiánica sobre la institución central. También acogía a marginados y pecadores, lo cual chocaba con la visión de un Mesías purificador que castigaría a los impíos. En vez de eso, Jesús hablaba de “buscar y salvar lo perdido”. Tales actitudes hicieron que algunos lo vieran más como un profeta milagroso (mucha gente lo aclamaba </w:t>
      </w:r>
      <w:r w:rsidRPr="000E1557">
        <w:lastRenderedPageBreak/>
        <w:t>como tal después de ver sus señales) que como el líder político-militar de sus sueños.</w:t>
      </w:r>
    </w:p>
    <w:p w14:paraId="114D2DEE" w14:textId="77777777" w:rsidR="000E1557" w:rsidRPr="000E1557" w:rsidRDefault="000E1557" w:rsidP="005D0058">
      <w:r w:rsidRPr="000E1557">
        <w:t xml:space="preserve">No obstante, la conciencia mesiánica rodeó a Jesús constantemente. Sus discípulos llegaron a la convicción de que él era el Mesías, el hijo de David prometido. Pedro, uno de sus principales seguidores, le declaró: “Tú eres el Cristo” (Marcos 8:29), usando la palabra griega </w:t>
      </w:r>
      <w:proofErr w:type="spellStart"/>
      <w:r w:rsidRPr="000E1557">
        <w:t>Christós</w:t>
      </w:r>
      <w:proofErr w:type="spellEnd"/>
      <w:r w:rsidRPr="000E1557">
        <w:t xml:space="preserve"> equivalente a Mesías. Jesús aceptó este título, pero les ordenó discreción, probablemente porque sabía que el término Mesías podía ser malinterpretado fácilmente en las multitudes. En efecto, la gente tenía ideas muy definidas (y a veces equivocadas) de lo que debía hacer el Mesías. Jesús prefirió referirse a sí mismo como “el Hijo del Hombre”, un título tomado de la literatura apocalíptica de Daniel, que sugería tanto humildad (“hijo de hombre” significa simplemente “humano”) como una figura exaltada que vendría “en las nubes del cielo” al final de los tiempos. Esta dualidad encajaba con su misión: por un lado, era un mesías servidor y sufriente que recorría los pueblos predicando y sanando; por otro, reclamaba para el futuro un papel glorioso en el juicio de Dios (dijo a sus jueces del Sanedrín: “veréis al Hijo del Hombre sentado a la diestra del Poder”).</w:t>
      </w:r>
    </w:p>
    <w:p w14:paraId="58E7B091" w14:textId="77777777" w:rsidR="000E1557" w:rsidRPr="000E1557" w:rsidRDefault="000E1557" w:rsidP="005D0058">
      <w:r w:rsidRPr="000E1557">
        <w:lastRenderedPageBreak/>
        <w:t xml:space="preserve">Las expectativas populares en torno a Jesús fueron variadas. Algunos, al ver sus milagros, lo aclamaron como hijo de David (por ejemplo, en su entrada a Jerusalén le gritaron “¡Hosanna al Hijo de David!” creyendo que quizás era el rey liberador). Otros se preguntaban si era Elías revivido o el Profeta esperado. Hubo también decepciones: quienes anhelaban un levantamiento contra Roma vieron con frustración que Jesús no organizaba ejércitos ni buscaba el poder temporal. Es posible que incluso entre sus discípulos alguno haya albergado tal decepción; se ha sugerido que Judas Iscariote, al traicionarlo, pudo haber estado desilusionado por la vía pacífica de Jesús (aunque sus motivos exactos son inciertos). En cualquier caso, la crucifixión de Jesús por los romanos fue para la mayoría de los judíos la señal definitiva de que no podía ser el Mesías: según la Ley, colgar de un madero era signo de maldición (Deuteronomio 21:23). Un Mesías muerto a manos de paganos rompía todas las expectativas tradicionales. Por eso, tras la muerte de Jesús, los discípulos se escondieron confusos y tristes – “nosotros esperábamos que él </w:t>
      </w:r>
      <w:proofErr w:type="gramStart"/>
      <w:r w:rsidRPr="000E1557">
        <w:t>sería</w:t>
      </w:r>
      <w:proofErr w:type="gramEnd"/>
      <w:r w:rsidRPr="000E1557">
        <w:t xml:space="preserve"> el que rescataría a Israel”, dijeron con amargura (Lucas 24:21).</w:t>
      </w:r>
    </w:p>
    <w:p w14:paraId="4B6D91DA" w14:textId="77777777" w:rsidR="000E1557" w:rsidRPr="000E1557" w:rsidRDefault="000E1557" w:rsidP="005D0058">
      <w:r w:rsidRPr="000E1557">
        <w:t xml:space="preserve">Sin embargo, aquí es donde las ideas religiosas de la época dieron un giro inesperado. Algunas corrientes judías, como vimos, contemplaban la posibilidad de un Mesías sufriente </w:t>
      </w:r>
      <w:r w:rsidRPr="000E1557">
        <w:lastRenderedPageBreak/>
        <w:t>o de dos Mesías con roles distintos. Los primeros seguidores de Jesús reinterpretaron su misión a la luz de las Escrituras: recordaron las profecías de un Siervo Doliente en Isaías 53 que muere por los pecados del pueblo, o el Salmo 22 del justo que sufre el escarnio, y concluyeron que la derrota de la cruz en realidad encajaba en el plan divino. Creyeron que Jesús resucitó –Dios lo vindicó levantándolo de entre los muertos– y que así Jesús inauguraba la llegada del Reino de Dios de una forma espiritual, aunque la consumación plena (con juicio final, derrota de los malvados y glorificación de Israel) quedaba pendiente para su Segunda Venida. De este modo conciliaron las dos vertientes mesiánicas: Jesús fue primero el Mesías sufriente y será al final el Mesías glorioso. Curiosamente, la idea de dos fases del Mesías (una humilde y otra victoriosa) ya existía en el pensamiento judío antiguo, lo que facilitó que algunos judíos aceptaran esta interpretación. Otros, sin embargo, no pudieron aceptar a Jesús: para el judaísmo mayoritario, las promesas escatológicas (paz mundial, restauración completa de Israel, conocimiento universal de Dios) claramente no se habían cumplido aún, por lo que Jesús no encajaba como el Mesías esperado. Así, la figura de Jesús provocó división en la sociedad judía de su tiempo y de las décadas posteriores.</w:t>
      </w:r>
    </w:p>
    <w:p w14:paraId="4581369B" w14:textId="77777777" w:rsidR="000E1557" w:rsidRPr="000E1557" w:rsidRDefault="000E1557" w:rsidP="005D0058">
      <w:r w:rsidRPr="000E1557">
        <w:lastRenderedPageBreak/>
        <w:t xml:space="preserve">En conclusión, Jesús de Nazaret vivió y actuó en un marco religioso judío pleno de anhelo mesiánico y escatológico. Aprovechó esas esperanzas —predicó el Reino de Dios, se identificó con el Mesías prometido— pero también las transformó con su propia visión del reino como una realidad que comienza humilde, casi invisible, en el corazón de los hombres, y con un Mesías servidor dispuesto a dar la vida. Sus contemporáneos ofrecieron respuestas encontradas a ese desafío: unos lo siguieron convencidos de que en él “se cumplía el tiempo”, mientras otros lo vieron como un falso mesías o simplemente un maestro más. Las distintas corrientes del judaísmo del Segundo Templo proporcionan las claves para entender estas reacciones: cada grupo proyectaba en Jesús sus propias expectativas o temores. Y es precisamente en ese diálogo –y conflicto– entre las esperanzas judías del siglo I y la persona de Jesús donde se forjó el cristianismo, afirmando que las antiguas promesas se habían cumplido de un modo inesperado, y llevando al resto del mundo la noticia del Dios de Israel y su Mesías. </w:t>
      </w:r>
    </w:p>
    <w:p w14:paraId="0918AD0E" w14:textId="77777777" w:rsidR="000E1557" w:rsidRPr="000E1557" w:rsidRDefault="000E1557" w:rsidP="005D0058"/>
    <w:p w14:paraId="29F921D2" w14:textId="77777777" w:rsidR="00FE0200" w:rsidRPr="00A4552C" w:rsidRDefault="00FE0200" w:rsidP="00FE0200">
      <w:pPr>
        <w:pStyle w:val="Ttulo1"/>
      </w:pPr>
      <w:bookmarkStart w:id="265" w:name="_Toc211268530"/>
      <w:bookmarkStart w:id="266" w:name="_Toc209937956"/>
      <w:r w:rsidRPr="00A4552C">
        <w:lastRenderedPageBreak/>
        <w:t>J</w:t>
      </w:r>
      <w:r>
        <w:t>esús de Nazaret y el conflicto ideológico del mesianismo en el Segundo Templo</w:t>
      </w:r>
      <w:bookmarkEnd w:id="265"/>
      <w:r>
        <w:t xml:space="preserve"> </w:t>
      </w:r>
      <w:bookmarkEnd w:id="266"/>
    </w:p>
    <w:p w14:paraId="55933D85" w14:textId="77777777" w:rsidR="00FE0200" w:rsidRPr="00A4552C" w:rsidRDefault="00FE0200" w:rsidP="00FE0200">
      <w:r w:rsidRPr="00A4552C">
        <w:t>La aparición de Jesús de Nazaret había ocurrido en un ambiente de intensas expectativas mesiánicas y de tensiones político-religiosas en el judaísmo del Segundo Templo (siglo I d.C.). Diversos grupos judíos concebían de forma distinta la figura del Mesías prometido –desde un rey guerrero hasta un sacerdote santo o un ser celestial– y cada concepción implicaba cierta relación con las estructuras de poder existentes (ocupación romana, liderazgo del templo, autoridad de la Ley). Jesús encarnó un perfil mesiánico inesperado que chocó con esas expectativas tradicionales, provocando un profundo conflicto ideológico. Jesús representó una alternativa espiritual y pacífica, y el consecuente enfrentamiento tanto con los movimientos nacionalistas (zelotes) como con las autoridades religiosas de su tiempo.</w:t>
      </w:r>
    </w:p>
    <w:p w14:paraId="0CABF50E" w14:textId="77777777" w:rsidR="00FE0200" w:rsidRPr="00A4552C" w:rsidRDefault="00FE0200" w:rsidP="00FE0200">
      <w:pPr>
        <w:pStyle w:val="Ttulo2"/>
        <w:rPr>
          <w:rFonts w:eastAsiaTheme="majorEastAsia"/>
        </w:rPr>
      </w:pPr>
      <w:bookmarkStart w:id="267" w:name="_Toc209937957"/>
      <w:bookmarkStart w:id="268" w:name="_Toc211268531"/>
      <w:r w:rsidRPr="00A4552C">
        <w:rPr>
          <w:rFonts w:eastAsiaTheme="majorEastAsia"/>
        </w:rPr>
        <w:lastRenderedPageBreak/>
        <w:t>Expectativas mesiánicas diversas en el judaísmo del siglo I</w:t>
      </w:r>
      <w:bookmarkEnd w:id="267"/>
      <w:bookmarkEnd w:id="268"/>
    </w:p>
    <w:p w14:paraId="3BE4D67B" w14:textId="77777777" w:rsidR="00FE0200" w:rsidRPr="00A4552C" w:rsidRDefault="00FE0200" w:rsidP="00FE0200">
      <w:r w:rsidRPr="00A4552C">
        <w:t>En la época del Segundo Templo no había una visión única sobre quién sería el Mesías ni qué haría. Al contrario, existían distintas concepciones mesiánicas que reflejaban las esperanzas y necesidades de diversos grupos judíos. En términos generales, la literatura judía de ese periodo exhibe dos grandes tendencias:  mesianismo “terrenal” restaurador, que anhelaba la vuelta de las glorias pasadas de Israel bajo un rey ungido, y mesianismo “escatológico” apocalíptico, que esperaba una transformación futura sin precedentes, asociada al Día del Señor. Estas visiones no eran excluyentes y a veces se combinaban, dando lugar incluso a la expectativa de más de un Mesías simultáneamente:</w:t>
      </w:r>
    </w:p>
    <w:p w14:paraId="5504EF98" w14:textId="77777777" w:rsidR="00FE0200" w:rsidRPr="00A4552C" w:rsidRDefault="00FE0200" w:rsidP="00FE0200">
      <w:r w:rsidRPr="00A4552C">
        <w:t xml:space="preserve">Mesías davídico político-militar: Era quizás la expectativa más popular entre el pueblo. Se imaginaba al Mesías como un nuevo rey de la estirpe de David que libraría a Israel del yugo extranjero (en ese momento, el Imperio romano) y restauraría la soberanía nacional. Muchos judíos aguardaban un caudillo ungido que conquistara por las armas y reestableciera un reino de justicia en la tierra. Esta esperanza tenía raíces bíblicas en las promesas davídicas (p. </w:t>
      </w:r>
      <w:r w:rsidRPr="00A4552C">
        <w:lastRenderedPageBreak/>
        <w:t>ej. Isaías 9:6-7, 11:1-5) y se avivaba frente a cada crisis política. De hecho, antes y durante la vida de Jesús surgieron varios líderes revolucionarios que reclamaron un papel mesiánico: el historiador Flavio Josefo menciona “cinco o seis mesías militares” entre el 40 a.C. y 73 d.C. –individuos que incitaron al pueblo a tomar las armas contra Roma–. Tales pretendientes mesiánicos, como Judas el Galileo o hijos de David autoproclamados, alimentaron la expectativa popular de un libertador político. Josefo los describe como “canallas estafadores y embusteros” que seducían a las masas y las llevaban al desastre, pero el hecho de su número muestra cuán extendido estaba el anhelo de un Mesías guerrero.</w:t>
      </w:r>
    </w:p>
    <w:p w14:paraId="39687BED" w14:textId="77777777" w:rsidR="00FE0200" w:rsidRPr="00A4552C" w:rsidRDefault="00FE0200" w:rsidP="00FE0200">
      <w:r w:rsidRPr="00A4552C">
        <w:t xml:space="preserve">Mesías sacerdotal y comunitario: Otra corriente esperaba un Mesías sacerdotal o levítico, enfocado en la restauración del culto puro y la Ley. Esta idea estuvo especialmente presente en grupos como la comunidad de Qumrán (asociada a los esenios). Los Manuscritos del Mar Muerto revelan que los </w:t>
      </w:r>
      <w:proofErr w:type="spellStart"/>
      <w:r w:rsidRPr="00A4552C">
        <w:t>qumránitas</w:t>
      </w:r>
      <w:proofErr w:type="spellEnd"/>
      <w:r w:rsidRPr="00A4552C">
        <w:t xml:space="preserve"> aguardaban la venida de dos Mesías: “el sacerdote y el rey”. En sus textos, el Mesías de Aarón (sacerdote) tendría precedencia en asuntos religiosos, y el Mesías de Israel (real, de Judá) tendría la preeminencia política. Creían vivir en los últimos tiempos previos a la llegada de ambos redentores. Este </w:t>
      </w:r>
      <w:proofErr w:type="spellStart"/>
      <w:r w:rsidRPr="00A4552C">
        <w:t>bimesianismo</w:t>
      </w:r>
      <w:proofErr w:type="spellEnd"/>
      <w:r w:rsidRPr="00A4552C">
        <w:t xml:space="preserve"> reflejaba una síntesis de ideales: un líder </w:t>
      </w:r>
      <w:r w:rsidRPr="00A4552C">
        <w:lastRenderedPageBreak/>
        <w:t>religioso que purificara el Templo y la observancia de la Torá, junto a un monarca que liberara la nación. De hecho, dos “ungidos” (sumo sacerdote y príncipe) ya son mencionados en el profeta Zacarías (</w:t>
      </w:r>
      <w:proofErr w:type="spellStart"/>
      <w:r w:rsidRPr="00A4552C">
        <w:t>Za</w:t>
      </w:r>
      <w:proofErr w:type="spellEnd"/>
      <w:r w:rsidRPr="00A4552C">
        <w:t xml:space="preserve"> 4:14), prefigurando esta dualidad. Los esenios, retirados en el desierto, aspiraban así a un Mesías que restaurase el culto verdadero y la comunidad santa, en paralelo a un Mesías político que venciera a los “impíos” opresores</w:t>
      </w:r>
    </w:p>
    <w:p w14:paraId="7867078A" w14:textId="77777777" w:rsidR="00FE0200" w:rsidRPr="00A4552C" w:rsidRDefault="00FE0200" w:rsidP="00FE0200">
      <w:r w:rsidRPr="00A4552C">
        <w:t xml:space="preserve">Mesías escatológico o celestial: La literatura apocalíptica del período aportó una visión de un Mesías trascendente, de origen divino o preexistente. El ejemplo más notable está en el libro de Daniel. Daniel 7:13-14 describe la visión de “uno como hijo de hombre, que venía con las nubes del cielo” y recibía de Dios un dominio eterno sobre todos los pueblos. Aunque Daniel no usa la palabra “Mesías” para este ser, muchos interpretaron que se refería al redentor final enviado por el cielo. En tiempos de Jesús, judíos piadosos aguardaban la llegada de este “Hijo del Hombre” celestial, a quien Dios conferiría el gobierno del mundo. Esta expectativa delineaba un Mesías más cósmico: un juez divino que derrotaría a los poderes del mal en el fin de los días y establecería el reino de Dios universal. Escritos apócrifos contemporáneos, como las Parábolas de </w:t>
      </w:r>
      <w:proofErr w:type="spellStart"/>
      <w:r w:rsidRPr="00A4552C">
        <w:t>Henoc</w:t>
      </w:r>
      <w:proofErr w:type="spellEnd"/>
      <w:r w:rsidRPr="00A4552C">
        <w:t xml:space="preserve"> (1 </w:t>
      </w:r>
      <w:proofErr w:type="spellStart"/>
      <w:r w:rsidRPr="00A4552C">
        <w:t>Henoc</w:t>
      </w:r>
      <w:proofErr w:type="spellEnd"/>
      <w:r w:rsidRPr="00A4552C">
        <w:t xml:space="preserve"> 37–71), desarrollaron esta figura: el Hijo del Hombre/Elegido entronizado para juzgar a las naciones y </w:t>
      </w:r>
      <w:r w:rsidRPr="00A4552C">
        <w:lastRenderedPageBreak/>
        <w:t>renovar la creación, reflejando un Mesías escatológico y celestial más que político. Así, frente al paradigma davídico “terrenal”, el Apocalipsis de Daniel ofreció “un nuevo paradigma para las expectativas mesiánicas, muy diferente de las de David”– un Mesías de naturaleza divina y alcance universal, que inspiró la forma en que Jesús mismo hablaría del Hijo del Hombre.</w:t>
      </w:r>
    </w:p>
    <w:p w14:paraId="23992E2C" w14:textId="77777777" w:rsidR="00FE0200" w:rsidRPr="00A4552C" w:rsidRDefault="00FE0200" w:rsidP="00FE0200">
      <w:r w:rsidRPr="00A4552C">
        <w:t>Otras concepciones y figuras redentoras: Junto a las categorías anteriores, existían matices y perfiles adicionales. Algunos esperaban un profeta escatológico más que un rey: un nuevo Moisés o Elías que prepararía espiritualmente al pueblo para la salvación final. De hecho, en el evangelio se ve que la gente se preguntaba si Juan el Bautista o el mismo Jesús serían “el Profeta” anunciado (</w:t>
      </w:r>
      <w:proofErr w:type="spellStart"/>
      <w:r w:rsidRPr="00A4552C">
        <w:t>Jn</w:t>
      </w:r>
      <w:proofErr w:type="spellEnd"/>
      <w:r w:rsidRPr="00A4552C">
        <w:t xml:space="preserve"> 1:21; cf. </w:t>
      </w:r>
      <w:proofErr w:type="spellStart"/>
      <w:r w:rsidRPr="00A4552C">
        <w:t>Dt</w:t>
      </w:r>
      <w:proofErr w:type="spellEnd"/>
      <w:r w:rsidRPr="00A4552C">
        <w:t xml:space="preserve"> 18:15). Por otra parte, ciertas interpretaciones vislumbraron un Mesías sufriente y humilde. Pasajes como el del Siervo Sufriente en Isaías 53 (que habla de un enviado de Dios que padece por muchos) fueron leídos por algunos sabios como indicadores de un redentor que primero sufriría y luego sería vindicado. En círculos judíos posteriores se articuló la idea de un Mesías hijo de José que moriría en batalla antes de la victoria final del Mesías hijo de David. </w:t>
      </w:r>
    </w:p>
    <w:p w14:paraId="468D1D55" w14:textId="77777777" w:rsidR="00FE0200" w:rsidRPr="00A4552C" w:rsidRDefault="00FE0200" w:rsidP="00FE0200">
      <w:r w:rsidRPr="00A4552C">
        <w:t xml:space="preserve">De hecho, la noción de dos fases o figuras mesiánicas –una sufriente y otra triunfante– ya circulaba en la tradición judía </w:t>
      </w:r>
      <w:r w:rsidRPr="00A4552C">
        <w:lastRenderedPageBreak/>
        <w:t>antigua antes de Jesús. Esto explica que los primeros cristianos pudieran conciliar las profecías de gloria con las de sufrimiento atribuyéndolas a un mismo Mesías en dos venidas. En suma, la figura mesiánica en el siglo I abarcaba una gama de perfiles: desde un conquistador real hasta un sumo sacerdote santo, desde un juez celestial hasta un profeta martirizado. Esta diversidad de expectativas mesiánicas refleja la complejidad religiosa de aquella época y estableció el telón de fondo sobre el cual Jesús presentaría su propia misión.</w:t>
      </w:r>
    </w:p>
    <w:p w14:paraId="2EAB2D6E" w14:textId="77777777" w:rsidR="00FE0200" w:rsidRPr="00A4552C" w:rsidRDefault="00FE0200" w:rsidP="00FE0200">
      <w:pPr>
        <w:pStyle w:val="Ttulo2"/>
        <w:rPr>
          <w:rFonts w:eastAsiaTheme="minorEastAsia"/>
        </w:rPr>
      </w:pPr>
      <w:bookmarkStart w:id="269" w:name="_Toc211268532"/>
      <w:r w:rsidRPr="00A4552C">
        <w:rPr>
          <w:rFonts w:eastAsiaTheme="minorEastAsia"/>
        </w:rPr>
        <w:t>Jesús de Nazaret: un Mesías espiritual, pacífico y universalista</w:t>
      </w:r>
      <w:bookmarkEnd w:id="269"/>
    </w:p>
    <w:p w14:paraId="77FAAFD9" w14:textId="77777777" w:rsidR="00FE0200" w:rsidRPr="00A4552C" w:rsidRDefault="00FE0200" w:rsidP="00FE0200">
      <w:r w:rsidRPr="00A4552C">
        <w:t>Frente a las expectativas tradicionales descritas, Jesús de Nazaret encarnó un modelo mesiánico radicalmente diferente. Sus palabras y acciones definieron a un Mesías espiritual y pacífico, centrado en proclamar el Reino de Dios más que en la restauración política violenta de Israel. En lugar de ajustarse al estereotipo del caudillo nacionalista, Jesús se presentó como un Mesías siervo que buscaba la conversión interior y la paz, sorprendiendo y a menudo decepcionando a quienes anhelaban otro tipo de liberador.</w:t>
      </w:r>
    </w:p>
    <w:p w14:paraId="6738FE55" w14:textId="77777777" w:rsidR="00FE0200" w:rsidRPr="00A4552C" w:rsidRDefault="00FE0200" w:rsidP="00FE0200">
      <w:r w:rsidRPr="00A4552C">
        <w:lastRenderedPageBreak/>
        <w:t>Desde el comienzo de su ministerio, Jesús anunció que «el Reino de Dios» se había acercado (Mc 1:15), pero ese reinado de Dios no se manifestaba con ejércitos ni tronos terrenos, sino mediante enseñanzas éticas, parábolas y milagros de compasión. En vez de fomentar la rebelión contra Roma, Jesús predicó el amor a los enemigos y la no violencia: “amen a sus enemigos y oren por quienes los persiguen” fue su mandato (Mt 5:44). Enseñó a “poner la otra mejilla” (Mt 5:39) y rechazar la venganza, conceptos totalmente opuestos a un mesías guerrero. De hecho, los Evangelios muestran que Jesús rehusó cualquier intento de militarización de su mesianismo: cuando la multitud quiso proclamarlo rey por la fuerza tras la multiplicación de los panes, él se retiró solo al monte (</w:t>
      </w:r>
      <w:proofErr w:type="spellStart"/>
      <w:r w:rsidRPr="00A4552C">
        <w:t>Jn</w:t>
      </w:r>
      <w:proofErr w:type="spellEnd"/>
      <w:r w:rsidRPr="00A4552C">
        <w:t xml:space="preserve"> 6:15); más tarde, declaró ante Pilato “Mi reino no es de este mundo” (</w:t>
      </w:r>
      <w:proofErr w:type="spellStart"/>
      <w:r w:rsidRPr="00A4552C">
        <w:t>Jn</w:t>
      </w:r>
      <w:proofErr w:type="spellEnd"/>
      <w:r w:rsidRPr="00A4552C">
        <w:t xml:space="preserve"> 18:36), indicando que no buscaba un trono político. Tal como señala un análisis histórico, Jesús “en vez de fomentar la violencia, motivó a la gente a amar a sus enemigos y a obedecer a las autoridades”, y jamás permitió que lo hicieran rey, pues “su reino no sería parte de este mundo”. Estas actitudes contrastaban fuertemente con las expectativas de un mesías nacionalista: Jesús quería transformar corazones antes que gobiernos.</w:t>
      </w:r>
    </w:p>
    <w:p w14:paraId="1081EF4E" w14:textId="77777777" w:rsidR="00FE0200" w:rsidRPr="00A4552C" w:rsidRDefault="00FE0200" w:rsidP="00FE0200">
      <w:r w:rsidRPr="00A4552C">
        <w:t xml:space="preserve">El mesianismo de Jesús también tuvo un marcado tono universalista y misericordioso. Se preocupó por “las ovejas </w:t>
      </w:r>
      <w:r w:rsidRPr="00A4552C">
        <w:lastRenderedPageBreak/>
        <w:t>perdidas de la casa de Israel” (Mt 15:24), pero igualmente atendió a excluidos y extranjeros: sanó al siervo de un centurión romano, alabando su fe (Mt 8:5-13), conversó con una mujer samaritana marginal (</w:t>
      </w:r>
      <w:proofErr w:type="spellStart"/>
      <w:r w:rsidRPr="00A4552C">
        <w:t>Jn</w:t>
      </w:r>
      <w:proofErr w:type="spellEnd"/>
      <w:r w:rsidRPr="00A4552C">
        <w:t xml:space="preserve"> 4) y elogió la fe de una fenicia (Mc 7:24-30). Estas acciones insinuaban que la salvación mesiánica no se restringía a un nacionalismo estrecho, sino que alcanzaría a todos aquellos de fe, incluso gentiles. Jesús centró su mensaje en la justicia, la compasión y la santidad personal (ver el Sermón del Monte, Mt caps. 5–7), subrayando “los asuntos más importantes de la Ley: la justicia, la misericordia y la fidelidad” (Mt 23:23). En sus polémicas con los legalistas, enfatizó el espíritu de la Ley por encima de la mera letra, por ejemplo, enseñando que “el sábado fue hecho para el hombre, no el hombre para el sábado” (Mc 2:27) y que la pureza auténtica proviene del corazón (Mc 7:15). Este enfoque espiritual y ético distinguía a Jesús de lo que muchos imaginaban que haría el Mesías.</w:t>
      </w:r>
    </w:p>
    <w:p w14:paraId="63C63071" w14:textId="77777777" w:rsidR="00FE0200" w:rsidRPr="00A4552C" w:rsidRDefault="00FE0200" w:rsidP="00FE0200">
      <w:r w:rsidRPr="00A4552C">
        <w:t xml:space="preserve">En síntesis, Jesús propuso un Mesías-servidor cuyo reino “no es comida ni bebida, sino justicia, paz y gozo en el Espíritu Santo” (Rom 14:17). Su misión mesiánica priorizó la reconciliación con Dios y la formación de una comunidad inclusiva (reunió a doce discípulos simbolizando las tribus de Israel restauradas, pero abiertos a acoger a todos). No convocó a la guerra santa contra </w:t>
      </w:r>
      <w:r w:rsidRPr="00A4552C">
        <w:lastRenderedPageBreak/>
        <w:t>Roma, sino a la conversión y al perdón. Incluso asumió un destino de sufrimiento: anticipó que el Hijo del Hombre “debía padecer mucho” y ser condenado (Mc 8:31). Esta idea de un Mesías sufriente desconcertó a sus propios seguidores –Pedro inicialmente “comenzó a reprenderlo” por hablar de morir (Mc 8:32)– porque chocaba con la expectativa común de triunfo inmediato. Solo después de su crucifixión y resurrección sus discípulos comprendieron plenamente que el reino de Jesús era de otro orden, no la restauración política en ese momento (</w:t>
      </w:r>
      <w:proofErr w:type="spellStart"/>
      <w:r w:rsidRPr="00A4552C">
        <w:t>Hch</w:t>
      </w:r>
      <w:proofErr w:type="spellEnd"/>
      <w:r w:rsidRPr="00A4552C">
        <w:t xml:space="preserve"> 1:6-8). En palabras de dos discípulos camino a Emaús, tras verlo morir “esperábamos que él fuese el que libraría a Israel”– expresión que muestra cuán arraigada estaba la esperanza nacionalista incluso entre sus cercanos. Sin embargo, Jesús redefinió el mesianismo en claves de espíritu y verdad, inaugurando un reino que trasciende fronteras étnicas y que vence no con espada, sino mediante el sacrificio redentor. Esta novedosa comprensión mesiánica pronto habría de enfrentar la oposición tanto de los revolucionarios judíos como del grupo de poder religioso.</w:t>
      </w:r>
    </w:p>
    <w:p w14:paraId="453D463A" w14:textId="77777777" w:rsidR="00FE0200" w:rsidRPr="00A4552C" w:rsidRDefault="00FE0200" w:rsidP="00FE0200">
      <w:pPr>
        <w:pStyle w:val="Ttulo2"/>
        <w:rPr>
          <w:rFonts w:eastAsiaTheme="majorEastAsia"/>
        </w:rPr>
      </w:pPr>
      <w:bookmarkStart w:id="270" w:name="_Toc209937958"/>
      <w:bookmarkStart w:id="271" w:name="_Toc211268533"/>
      <w:r w:rsidRPr="00A4552C">
        <w:rPr>
          <w:rFonts w:eastAsiaTheme="majorEastAsia"/>
        </w:rPr>
        <w:lastRenderedPageBreak/>
        <w:t>Choque con el mesianismo nacionalista: Jesús frente a zelotes y apocalípticos</w:t>
      </w:r>
      <w:bookmarkEnd w:id="270"/>
      <w:bookmarkEnd w:id="271"/>
    </w:p>
    <w:p w14:paraId="5ABBFD7B" w14:textId="77777777" w:rsidR="00FE0200" w:rsidRPr="00A4552C" w:rsidRDefault="00FE0200" w:rsidP="00FE0200">
      <w:r w:rsidRPr="00A4552C">
        <w:t xml:space="preserve">La interpretación mesiánica de Jesús –pacífica y orientada al reino espiritual– inevitablemente chocó con los grupos judíos de orientación nacionalista y apocalíptica, ejemplificados por los zelotes. Los zelotes (o </w:t>
      </w:r>
      <w:proofErr w:type="spellStart"/>
      <w:r w:rsidRPr="00A4552C">
        <w:t>celotas</w:t>
      </w:r>
      <w:proofErr w:type="spellEnd"/>
      <w:r w:rsidRPr="00A4552C">
        <w:t xml:space="preserve">) eran judíos radicales que propugnaban la lucha armada contra el dominio romano, inspirados en el fervor religioso de que “no hay más rey que Dios”. Este movimiento, representado por figuras como Judas el Galileo alrededor del año 6 d.C., abogaba por la revolución y anticipaba que Dios respaldaría un levantamiento para liberar a su pueblo. Para los zelotes y afines, el Mesías debía ser un libertador militar: un caudillo que empuñara la espada santa contra Roma, muy al estilo del rey David o de los Macabeos. En el entorno de Jesús abundaban las bandas guerrilleras y los profetas apocalípticos que incitaban al pueblo a rebelarse esperando la intervención divina. Galilea –región donde Jesús desarrolló gran parte de su ministerio– era particularmente un semillero de agitaciones: “la región más conflictiva y con más levantamientos armados”, inmersa en “terrorismo de los sicarios zelotes y una guerra de guerrillas” contra Roma que desembocaría en la gran revuelta del 66 </w:t>
      </w:r>
      <w:proofErr w:type="gramStart"/>
      <w:r w:rsidRPr="00A4552C">
        <w:t>d.C..</w:t>
      </w:r>
      <w:proofErr w:type="gramEnd"/>
      <w:r w:rsidRPr="00A4552C">
        <w:t xml:space="preserve"> Este era el clima de efervescencia </w:t>
      </w:r>
      <w:r w:rsidRPr="00A4552C">
        <w:lastRenderedPageBreak/>
        <w:t>mesiánico-revolucionaria en que Jesús predicó, situándolo, por así decir, “en el ojo del huracán” de tensiones políticas</w:t>
      </w:r>
    </w:p>
    <w:p w14:paraId="78F82C6D" w14:textId="77777777" w:rsidR="00FE0200" w:rsidRPr="00A4552C" w:rsidRDefault="00FE0200" w:rsidP="00FE0200">
      <w:r w:rsidRPr="00A4552C">
        <w:t>Dado este contexto, la propuesta de Jesús resultó antagónica a la de los zelotes. Mientras aquellos promovían la violencia, Jesús proclamaba la paz; mientras soñaban con la venganza divina sobre los opresores, Jesús instaba al perdón y a ganar a los enemigos con el bien. Es fácil imaginar que los revolucionarios judíos vieran con recelo (o desprecio) a un Mesías que “no quebraría la caña cascada” (Mt 12:20) en vez de quebrar el yugo romano. De hecho, algunos estudiosos sugieren que uno de los motivos de la traición de Judas Iscariote pudo haber sido su desilusión al ver que Jesús no iniciaba una revuelta armada, frustrando expectativas zelotas. Aunque los Evangelios no relatan enfrentamientos directos entre Jesús y los zelotes, la oposición ideológica era evidente: por ejemplo, entre los Doce discípulos hubo un Simón el Zelote (</w:t>
      </w:r>
      <w:proofErr w:type="spellStart"/>
      <w:r w:rsidRPr="00A4552C">
        <w:t>Lc</w:t>
      </w:r>
      <w:proofErr w:type="spellEnd"/>
      <w:r w:rsidRPr="00A4552C">
        <w:t xml:space="preserve"> 6:15), lo que indica que incluso un antiguo guerrillero fue atraído por Jesús y transformó su celo en otra dirección. Al ser arrestado Jesús, reprende a Pedro por usar la espada –“Vuelve tu espada a su sitio, porque quien a hierro mata a hierro muere” (Mt 26:52)– manifestando su rechazo explícito a la vía violenta. Estas posturas debieron contrastar profundamente con la mentalidad de los insurgentes judíos.</w:t>
      </w:r>
    </w:p>
    <w:p w14:paraId="63CD3C25" w14:textId="77777777" w:rsidR="00FE0200" w:rsidRPr="00A4552C" w:rsidRDefault="00FE0200" w:rsidP="00FE0200">
      <w:r w:rsidRPr="00A4552C">
        <w:lastRenderedPageBreak/>
        <w:t>La tensión entre Jesús y el mesianismo nacionalista también se ve en el hecho de que, finalmente, el pueblo de Jerusalén prefirió a Barrabás en lugar de Jesús (Mc 15:7-15). Barrabás era un rebelde encarcelado por insurrección y homicidio –es decir, un tipo de mesías revolucionario–, y su elección por la multitud en lugar de Jesús simboliza cómo muchos judíos optaron por el camino de las armas en vez del camino de la paz. El resultado histórico de esa preferencia fue trágico: la rebelión zelote contra Roma (66–70 d.C.) terminó con la destrucción de Jerusalén y del Templo, cumpliendo irónicamente las lágrimas proféticas de Jesús, quien había lamentado: “¡Si entendieras lo que te puede traer paz! Pero ahora está oculto a tus ojos” (</w:t>
      </w:r>
      <w:proofErr w:type="spellStart"/>
      <w:r w:rsidRPr="00A4552C">
        <w:t>Lc</w:t>
      </w:r>
      <w:proofErr w:type="spellEnd"/>
      <w:r w:rsidRPr="00A4552C">
        <w:t xml:space="preserve"> 19:42). Jesús previó que la ruta de la violencia llevaría a la ruina, y así ocurrió en la generación siguiente.</w:t>
      </w:r>
    </w:p>
    <w:p w14:paraId="53893CAB" w14:textId="77777777" w:rsidR="00FE0200" w:rsidRPr="00A4552C" w:rsidRDefault="00FE0200" w:rsidP="00FE0200">
      <w:r w:rsidRPr="00A4552C">
        <w:t xml:space="preserve">Los propios escritos de la época evidencian esta brecha ideológica. Flavio Josefo relata cómo los líderes mesiánicos armados y los profetas apocalípticos inflamaron al pueblo contra Roma con promesas de salvación inmediata. Por contraste, Jesús fue totalmente “diferente de aquellos falsos mesías” que animaban a tomar las armas. No encajaba en el molde del mesías guerrero, por lo que muchos radicales simplemente no lo siguieron. Incluso tras su muerte, los movimientos judíos continuaron buscando otros supuestos mesías de carácter político-militar: décadas más tarde, en </w:t>
      </w:r>
      <w:r w:rsidRPr="00A4552C">
        <w:lastRenderedPageBreak/>
        <w:t xml:space="preserve">132 d.C., Bar Kojba lideraría otra rebelión mesiánica violenta. Así, a ojos de los zelotes del siglo I, Jesús de Nazaret habría parecido un Mesías fallido o inadecuado –demasiado pasivo frente a la opresión romana–. Y, sin embargo, la visión de Jesús era la de un reino más profundo. </w:t>
      </w:r>
    </w:p>
    <w:p w14:paraId="52E9552B" w14:textId="77777777" w:rsidR="00FE0200" w:rsidRPr="00A4552C" w:rsidRDefault="00FE0200" w:rsidP="00FE0200">
      <w:r w:rsidRPr="00A4552C">
        <w:t>En última instancia, este conflicto de interpretaciones mesiánicas (espiritual vs. nacionalista) marcó la separación entre el naciente cristianismo y la resistencia judía: mientras los zelotes luchaban por una liberación temporal, los seguidores de Jesús predicaban una liberación del pecado y la muerte, universal y eterna. La diferencia de enfoques no podía ser más drástica, y Jesús debió navegar con cuidado para no ser asociado a las revueltas (de hecho, aseguraba pagar los impuestos al César y evitó toda incitación política abierta). Esta tensión latente entre el Mesías pacífico y el mesianismo beligerante fue una de las razones por las que la misión de Jesús resultó tan incómoda y polémica en su contexto histórico.</w:t>
      </w:r>
    </w:p>
    <w:p w14:paraId="5C7545C9" w14:textId="77777777" w:rsidR="00FE0200" w:rsidRPr="00A4552C" w:rsidRDefault="00FE0200" w:rsidP="00FE0200">
      <w:pPr>
        <w:pStyle w:val="Ttulo2"/>
        <w:rPr>
          <w:rFonts w:eastAsiaTheme="majorEastAsia"/>
        </w:rPr>
      </w:pPr>
      <w:bookmarkStart w:id="272" w:name="_Toc209937959"/>
      <w:bookmarkStart w:id="273" w:name="_Toc211268534"/>
      <w:r w:rsidRPr="00A4552C">
        <w:rPr>
          <w:rFonts w:eastAsiaTheme="majorEastAsia"/>
        </w:rPr>
        <w:lastRenderedPageBreak/>
        <w:t>Conflicto con las autoridades religiosas: Ley, Templo y poder ante el Mesías</w:t>
      </w:r>
      <w:bookmarkEnd w:id="272"/>
      <w:bookmarkEnd w:id="273"/>
    </w:p>
    <w:p w14:paraId="1A0310D4" w14:textId="77777777" w:rsidR="00FE0200" w:rsidRPr="00A4552C" w:rsidRDefault="00FE0200" w:rsidP="00FE0200">
      <w:r w:rsidRPr="00A4552C">
        <w:t>No solo los patriotas zelotes vieron en Jesús una figura inconveniente; también la élite religiosa judía –sacerdotes, escribas y fariseos– percibió en él una amenaza a sus doctrinas y privilegios. Jesús provocó un choque frontal con las estructuras de poder religioso vigentes al presentar un mesianismo que cuestionaba las interpretaciones legalistas, la pureza ritual superficial e incluso la centralidad absoluta del Templo de Jerusalén. Los dirigentes religiosos del judaísmo del Segundo Templo, guardianes de la ortodoxia y del orden cultual, se sintieron desafiados e incluso desenmascarados por la enseñanza y la autoridad de Jesús, y en consecuencia muchos de ellos rechazaron tajantemente reconocerlo como Mesías.</w:t>
      </w:r>
    </w:p>
    <w:p w14:paraId="02A96292" w14:textId="77777777" w:rsidR="00FE0200" w:rsidRPr="00A4552C" w:rsidRDefault="00FE0200" w:rsidP="00FE0200">
      <w:r w:rsidRPr="00A4552C">
        <w:t xml:space="preserve">Varios factores alimentaron este rechazo de los líderes religiosos hacia Jesús. </w:t>
      </w:r>
    </w:p>
    <w:p w14:paraId="37372E71" w14:textId="77777777" w:rsidR="00FE0200" w:rsidRPr="00A4552C" w:rsidRDefault="00FE0200" w:rsidP="00FE0200">
      <w:r w:rsidRPr="00A4552C">
        <w:t xml:space="preserve">En primer lugar, sus enseñanzas y obras parecían socavar tradiciones arraigadas. Fariseos y escribas lo acusaban reiteradamente de “violar la Ley de Moisés” –por ejemplo, señalando que sanaba enfermos en sábado o que permitía a sus discípulos recoger espigas en día de reposo (Mc 3:1-6, Mc 2:23-28)–. Desde su perspectiva, Jesús “quebrantaba el </w:t>
      </w:r>
      <w:r w:rsidRPr="00A4552C">
        <w:lastRenderedPageBreak/>
        <w:t>sábado” y otras normas, lo que para ellos descalificaba a cualquier pretendiente a Mesías. Sin embargo, Jesús refutaba esas acusaciones con autoridad: “el Hijo del Hombre es Señor del sábado” replicó (</w:t>
      </w:r>
      <w:proofErr w:type="spellStart"/>
      <w:r w:rsidRPr="00A4552C">
        <w:t>Lc</w:t>
      </w:r>
      <w:proofErr w:type="spellEnd"/>
      <w:r w:rsidRPr="00A4552C">
        <w:t xml:space="preserve"> 6:5), y desenmascaró la hipocresía de normas humanas añadidas a la Ley (Mc 7:6-13). Al rebatir las doctrinas tradicionales de la élite, Jesús dejaba en entredicho la autoridad de los maestros oficiales. Los fariseos enseñaban con orgullo su “tradición de los ancianos”, pero Jesús la contradecía con “sólidas razones”, demostrando muchas de sus interpretaciones como erróneas. Esto minaba el prestigio de los rabinos ante el pueblo. Además, Jesús no provenía de las escuelas ni linajes respetados: “no era rico ni poderoso, ni había asistido a sus prestigiosas escuelas”, por lo que aquellos líderes arrogantes “jamás lo iban a reconocer como el Mesías”. En otras palabras, ¿cómo podía el Mesías ser un galileo humilde, formado como artesano y ajeno a la estructura rabínica o sacerdotal? El prejuicio de clase y formación pesó contra Jesús.</w:t>
      </w:r>
    </w:p>
    <w:p w14:paraId="5AFD6FC1" w14:textId="77777777" w:rsidR="00FE0200" w:rsidRPr="00A4552C" w:rsidRDefault="00FE0200" w:rsidP="00FE0200">
      <w:r w:rsidRPr="00A4552C">
        <w:t xml:space="preserve">En segundo lugar, Jesús atacó directamente la corrupción religiosa del sistema. Un episodio clamoroso fue su purificación del Templo: entró en el recinto sagrado y volcó las mesas de los cambistas, expulsando a los mercaderes con la acusación: “Habéis hecho de la casa de mi Padre una cueva de ladrones” (Mt 21:12-13). Este acto </w:t>
      </w:r>
      <w:r w:rsidRPr="00A4552C">
        <w:lastRenderedPageBreak/>
        <w:t>mesiánico-profético cuestionaba la legitimidad de las autoridades del Templo (en su mayoría saduceos) que permitían aquel comercio. Al erigirse en defensor de la santidad del Templo por encima del sumo sacerdote mismo, Jesús se posicionó como autoridad espiritual superior y denunciante del orden establecido. Los jefes de los sacerdotes, naturalmente, vieron esto como una afrenta intolerable a su poder –y también como un peligro político, pues cualquier agitación en el Templo podía atraer la intervención romana. Igualmente, subversivas fueron las palabras de Jesús pronosticando la destrucción del Templo: “no quedará piedra sobre piedra” (Mc 13:2), y sugiriendo que él lo reemplazaría en cierto modo (</w:t>
      </w:r>
      <w:proofErr w:type="spellStart"/>
      <w:r w:rsidRPr="00A4552C">
        <w:t>Jn</w:t>
      </w:r>
      <w:proofErr w:type="spellEnd"/>
      <w:r w:rsidRPr="00A4552C">
        <w:t xml:space="preserve"> 2:19-21). Tales afirmaciones amenazaban el fundamento teológico y económico del liderazgo sacerdotal. El Mesías que Jesús encarnaba ponía en cuestión el sistema cultual vigente: ofrecía perdón de los pecados sin necesidad del ritual del templo (al perdonar directamente a pecadores, Mc 2:5-7), se mostraba libre respecto a las leyes de pureza (tocaba leprosos, dejaba que una hemorroísa lo tocara, trataba a mujeres y gentiles de manera incluyente) y relativizaba prácticas exteriores en favor de la pureza interior. Para la clase sacerdotal y los legalistas, esto era una amenaza a la Torá tal como ellos la entendían y a su posición como intérpretes autorizados de la misma.</w:t>
      </w:r>
    </w:p>
    <w:p w14:paraId="47B533A0" w14:textId="77777777" w:rsidR="00FE0200" w:rsidRPr="00A4552C" w:rsidRDefault="00FE0200" w:rsidP="00FE0200">
      <w:r w:rsidRPr="00A4552C">
        <w:lastRenderedPageBreak/>
        <w:t xml:space="preserve">En tercer lugar –y quizás lo más importante–, los dirigentes judíos temían que Jesús pusiera en peligro el frágil equilibrio de poder político-religioso con Roma. El Sanedrín (consejo supremo judío) estaba muy consciente de que cualquier movimiento mesiánico podía desencadenar la represión romana. Los sumos sacerdotes en particular, colaboradores necesarios de la administración imperial, estaban dispuestos a sofocar cualquier posible revuelta para conservar la autonomía limitada de la que gozaban. En el caso de Jesús, aunque él no predicaba la rebelión armada, su creciente popularidad suscitaba alarma: “Si lo dejamos así –decían– todos creerán en él”. </w:t>
      </w:r>
    </w:p>
    <w:p w14:paraId="0D8A6C47" w14:textId="77777777" w:rsidR="00FE0200" w:rsidRPr="00A4552C" w:rsidRDefault="00FE0200" w:rsidP="00FE0200">
      <w:r w:rsidRPr="00A4552C">
        <w:t xml:space="preserve">El Evangelio de Juan relata una cumbre de emergencia entre los jefes de las facciones religiosas después de que Jesús resucitó a Lázaro, en la cual discutían: “¿Qué hacemos? Pues este hombre realiza muchas señales. Si lo dejamos continuar, todos creerán en él, y vendrán los romanos y nos destruirán el Lugar Santo (el Templo) y la nación”. Es decir, “nos quitarán nuestro lugar y nuestra nación”. Este testimonio muestra que los líderes saduceos y fariseos veían a Jesús no solo como un hereje, sino como un catalizador potencial de disturbios mesiánicos que podrían llevar a la intervención militar romana. El miedo a perder su poder y privilegios –tanto en lo religioso como en lo político– fue decisivo en su postura. El sumo </w:t>
      </w:r>
      <w:r w:rsidRPr="00A4552C">
        <w:lastRenderedPageBreak/>
        <w:t>sacerdote Caifás concluyó cínicamente que era “mejor que muera un solo hombre por el pueblo, y no que toda la nación perezca” (</w:t>
      </w:r>
      <w:proofErr w:type="spellStart"/>
      <w:r w:rsidRPr="00A4552C">
        <w:t>Jn</w:t>
      </w:r>
      <w:proofErr w:type="spellEnd"/>
      <w:r w:rsidRPr="00A4552C">
        <w:t xml:space="preserve"> 11:50), justificando así la entrega de Jesús a las autoridades romanas. Según narra Juan, desde ese día “trazaron el plan para matarlo” (</w:t>
      </w:r>
      <w:proofErr w:type="spellStart"/>
      <w:r w:rsidRPr="00A4552C">
        <w:t>Jn</w:t>
      </w:r>
      <w:proofErr w:type="spellEnd"/>
      <w:r w:rsidRPr="00A4552C">
        <w:t xml:space="preserve"> 11:53), y hasta consideraron eliminar a Lázaro por ser prueba viviente de su poder (</w:t>
      </w:r>
      <w:proofErr w:type="spellStart"/>
      <w:r w:rsidRPr="00A4552C">
        <w:t>Jn</w:t>
      </w:r>
      <w:proofErr w:type="spellEnd"/>
      <w:r w:rsidRPr="00A4552C">
        <w:t xml:space="preserve"> 12:10-11)</w:t>
      </w:r>
    </w:p>
    <w:p w14:paraId="12688988" w14:textId="77777777" w:rsidR="00FE0200" w:rsidRPr="00A4552C" w:rsidRDefault="00FE0200" w:rsidP="00FE0200">
      <w:r w:rsidRPr="00A4552C">
        <w:t xml:space="preserve">Así, por una combinación de rivalidad doctrinal, orgullo herido y temor político, la élite religiosa judía rechazó de plano a Jesús como el Mesías. Lo acusaron de impostor, blasfemo y peligroso. Llegaron incluso a atribuir sus milagros al demonio para restarle credibilidad: “Este no expulsa demonios sino por medio de </w:t>
      </w:r>
      <w:proofErr w:type="spellStart"/>
      <w:r w:rsidRPr="00A4552C">
        <w:t>Beelzebú</w:t>
      </w:r>
      <w:proofErr w:type="spellEnd"/>
      <w:r w:rsidRPr="00A4552C">
        <w:t xml:space="preserve">” decían (Mt 12:24). En última instancia, las diversas facciones –fariseos devotos de la Ley, saduceos aristócratas del Templo, escribas intérpretes de la tradición– que a menudo discrepaban entre sí, se unieron contra Jesús. </w:t>
      </w:r>
    </w:p>
    <w:p w14:paraId="4F70E08D" w14:textId="77777777" w:rsidR="00FE0200" w:rsidRPr="00A4552C" w:rsidRDefault="00FE0200" w:rsidP="00FE0200">
      <w:r w:rsidRPr="00A4552C">
        <w:t>Los Evangelios registran cómo “los principales sacerdotes, los escribas y los ancianos” conspiraron conjuntamente para apresarlo (Mc 14:1) y presionaron a Pilato para que lo ejecutara (</w:t>
      </w:r>
      <w:proofErr w:type="spellStart"/>
      <w:r w:rsidRPr="00A4552C">
        <w:t>Jn</w:t>
      </w:r>
      <w:proofErr w:type="spellEnd"/>
      <w:r w:rsidRPr="00A4552C">
        <w:t xml:space="preserve"> 19:6-7). Este frente común revela que Jesús había tocado nervios sensibles de todo el grupo de poder: para los legalistas era un subversivo teológico, para los sacerdotes un agitador que ponía en peligro el templo y </w:t>
      </w:r>
      <w:r w:rsidRPr="00A4552C">
        <w:lastRenderedPageBreak/>
        <w:t>para todos un posible “falso mesías” que podía extraviar al pueblo.</w:t>
      </w:r>
    </w:p>
    <w:p w14:paraId="38635944" w14:textId="77777777" w:rsidR="00FE0200" w:rsidRPr="00A4552C" w:rsidRDefault="00FE0200" w:rsidP="00FE0200">
      <w:r w:rsidRPr="00A4552C">
        <w:t>El resultado fue trágico y a la vez significativo desde la perspectiva teológica: el Mesías fue rechazado por las autoridades de su propio pueblo, cumpliendo irónicamente las Escrituras (Isaías 53:3: “despreciado y desechado entre los hombres”). Los líderes judíos del Segundo Templo defendieron hasta el final los “esquemas de poder” y la interpretación religiosa que ellos controlaban, antes que abrirse a la posibilidad de un Mesías diferente al esperado. Al preferir la continuidad de su sistema (la Ley tal como la definían, el Templo con su comercio, la nación bajo vigilancia romana, pero con ellos en puestos de honor) terminaron oponiéndose a la misma renovación mesiánica que decían anhelar. Este rechazo quedó patente cuando declararon ante Pilato: “No tenemos más rey que el César” (</w:t>
      </w:r>
      <w:proofErr w:type="spellStart"/>
      <w:r w:rsidRPr="00A4552C">
        <w:t>Jn</w:t>
      </w:r>
      <w:proofErr w:type="spellEnd"/>
      <w:r w:rsidRPr="00A4552C">
        <w:t xml:space="preserve"> 19:15), renunciando irónicamente al ideal mesiánico davídico para asegurar la muerte de Jesús.</w:t>
      </w:r>
    </w:p>
    <w:p w14:paraId="3C8C1CB7" w14:textId="72B47C46" w:rsidR="00A4552C" w:rsidRPr="00A4552C" w:rsidRDefault="00FE0200" w:rsidP="005D0058">
      <w:r w:rsidRPr="00A4552C">
        <w:t xml:space="preserve">En conclusión, Jesús de Nazaret provocó un conflicto ideológico </w:t>
      </w:r>
      <w:proofErr w:type="spellStart"/>
      <w:r w:rsidRPr="00A4552C">
        <w:t>mesianista</w:t>
      </w:r>
      <w:proofErr w:type="spellEnd"/>
      <w:r w:rsidRPr="00A4552C">
        <w:t xml:space="preserve"> de gran calado: desafió las categorías políticas y religiosas de su tiempo, redefinió el mesianismo como servicio y sacrificio, e inauguró un movimiento que trascendería las fronteras de Israel. La tensión entre Mesías celestial vs. terrenal, sufriente vs. conquistador, </w:t>
      </w:r>
      <w:r w:rsidRPr="00A4552C">
        <w:lastRenderedPageBreak/>
        <w:t>universalista vs. nacionalista quedó encapsulada en su figura. Las fuentes de la época –Evangelios, Qumrán, Josefo– y la investigación histórica contemporánea coinciden en pintar un siglo I plural, donde la figura de Jesús sobresale por su originalidad y por el debate que suscitó. Aquellas disputas en torno al verdadero sentido del mesianismo no solo explican la muerte de Jesús, sino que dieron forma al nacimiento de dos caminos religiosos distintos: el judaísmo rabínico y el cristianismo, separados precisamente por la respuesta a la pregunta decisiva: ¿qué clase de Mesías debía ser –y fue– Jesús de Nazaret?</w:t>
      </w:r>
    </w:p>
    <w:p w14:paraId="653FEC4D" w14:textId="77777777" w:rsidR="00A4552C" w:rsidRPr="00A4552C" w:rsidRDefault="00A4552C" w:rsidP="005D0058"/>
    <w:p w14:paraId="605921D5" w14:textId="77777777" w:rsidR="00A4552C" w:rsidRPr="00A4552C" w:rsidRDefault="00A4552C" w:rsidP="005D0058"/>
    <w:p w14:paraId="5673DCBE" w14:textId="77777777" w:rsidR="00A4552C" w:rsidRPr="00A4552C" w:rsidRDefault="00A4552C" w:rsidP="005D0058"/>
    <w:p w14:paraId="35E8423C" w14:textId="77777777" w:rsidR="00A4552C" w:rsidRPr="00A4552C" w:rsidRDefault="00A4552C" w:rsidP="005D0058"/>
    <w:p w14:paraId="2A41D024" w14:textId="77777777" w:rsidR="00A4552C" w:rsidRPr="00A4552C" w:rsidRDefault="00A4552C" w:rsidP="005D0058"/>
    <w:p w14:paraId="39DAAE79" w14:textId="77777777" w:rsidR="00A4552C" w:rsidRPr="00A4552C" w:rsidRDefault="00A4552C" w:rsidP="005D0058"/>
    <w:p w14:paraId="1564370B" w14:textId="77777777" w:rsidR="00A4552C" w:rsidRPr="00A4552C" w:rsidRDefault="00A4552C" w:rsidP="005D0058"/>
    <w:p w14:paraId="40A067BB" w14:textId="77777777" w:rsidR="00A4552C" w:rsidRPr="00A4552C" w:rsidRDefault="00A4552C" w:rsidP="005D0058"/>
    <w:p w14:paraId="64B83664" w14:textId="77777777" w:rsidR="00A4552C" w:rsidRPr="00A4552C" w:rsidRDefault="00A4552C" w:rsidP="005D0058"/>
    <w:p w14:paraId="0A0B82C8" w14:textId="77777777" w:rsidR="00A4552C" w:rsidRPr="00A4552C" w:rsidRDefault="00A4552C" w:rsidP="005D0058"/>
    <w:p w14:paraId="11107F4C" w14:textId="77777777" w:rsidR="00F606F9" w:rsidRDefault="00F606F9" w:rsidP="005D0058">
      <w:pPr>
        <w:sectPr w:rsidR="00F606F9" w:rsidSect="00A4552C">
          <w:type w:val="oddPage"/>
          <w:pgSz w:w="8641" w:h="12962"/>
          <w:pgMar w:top="1418" w:right="1418" w:bottom="1418" w:left="1701" w:header="709" w:footer="709" w:gutter="0"/>
          <w:cols w:space="708"/>
          <w:docGrid w:linePitch="360"/>
        </w:sectPr>
      </w:pPr>
    </w:p>
    <w:p w14:paraId="0AF0E430" w14:textId="04E4C979" w:rsidR="00F606F9" w:rsidRDefault="00F606F9" w:rsidP="00F606F9">
      <w:pPr>
        <w:pStyle w:val="Ttulo1"/>
      </w:pPr>
      <w:bookmarkStart w:id="274" w:name="_Toc211268535"/>
      <w:r>
        <w:lastRenderedPageBreak/>
        <w:t>Epílogo</w:t>
      </w:r>
      <w:bookmarkEnd w:id="274"/>
    </w:p>
    <w:p w14:paraId="7EE2A0FC" w14:textId="40B35D76" w:rsidR="00F606F9" w:rsidRPr="00F606F9" w:rsidRDefault="00F606F9" w:rsidP="00F606F9">
      <w:r w:rsidRPr="00F606F9">
        <w:t xml:space="preserve">En este segundo volumen, hemos dado voz a los testimonios más antiguos y directos sobre Jesús de Nazaret. Se ha argumentado que los Evangelios, lejos de ser construcciones míticas tardías, son documentos fiables, arraigados en la memoria apostólica y transmitidos con una fidelidad propia de la cultura judía en la que nacieron. De estas fuentes emerge un retrato inequívoco: un Jesús que, a través de un patrón coherente de palabras, milagros y títulos mesiánicos, revela una identidad divina única. Su vida no se presenta como un evento aleatorio en la historia, sino como la culminación deliberada de siglos de profecía, el punto focal donde convergen las esperanzas de Israel. </w:t>
      </w:r>
    </w:p>
    <w:p w14:paraId="5746DF7A" w14:textId="1856E527" w:rsidR="00F606F9" w:rsidRPr="00F606F9" w:rsidRDefault="00F606F9" w:rsidP="00F606F9">
      <w:r w:rsidRPr="00F606F9">
        <w:t xml:space="preserve">Se ha subrayado la paradoja central que define a Jesús: esta figura que reclama una identidad trascendente, que habla y actúa con la autoridad de Dios, es al mismo tiempo una persona profundamente histórica, inmersa en las realidades políticas, sociales y religiosas de su tiempo. Esta encarnación en lo concreto, lejos de disminuir su misterio, lo hace aún más fascinante y creíble. Hemos establecido, por tanto, </w:t>
      </w:r>
      <w:r w:rsidRPr="00F606F9">
        <w:rPr>
          <w:i/>
          <w:iCs/>
        </w:rPr>
        <w:t>quién</w:t>
      </w:r>
      <w:r w:rsidRPr="00F606F9">
        <w:t xml:space="preserve"> afirmaba ser Jesús según los testigos. </w:t>
      </w:r>
    </w:p>
    <w:p w14:paraId="54F835F1" w14:textId="77777777" w:rsidR="00F606F9" w:rsidRPr="00F606F9" w:rsidRDefault="00F606F9" w:rsidP="00F606F9">
      <w:r w:rsidRPr="00F606F9">
        <w:lastRenderedPageBreak/>
        <w:t>Sin embargo, una identidad tan extraordinaria como la que Jesús reclamó para sí exige una validación fáctica igualmente extraordinaria. Las afirmaciones, por muy coherentes y bien atestiguadas que estén, deben ser corroboradas por los hechos de su vida y, sobre todo, por el desenlace de su historia: su muerte y lo que vino después. La identidad proclamada en este volumen debe ser confirmada por los acontecimientos que se analizarán en el siguiente.</w:t>
      </w:r>
    </w:p>
    <w:p w14:paraId="513A4A99" w14:textId="531BF197" w:rsidR="00F606F9" w:rsidRPr="00F606F9" w:rsidRDefault="00F606F9" w:rsidP="00F606F9">
      <w:r w:rsidRPr="00F606F9">
        <w:t xml:space="preserve">El </w:t>
      </w:r>
      <w:r w:rsidRPr="00F606F9">
        <w:rPr>
          <w:b/>
          <w:bCs/>
        </w:rPr>
        <w:t>Volumen III</w:t>
      </w:r>
      <w:r w:rsidRPr="00F606F9">
        <w:t xml:space="preserve"> se adentrará, por tanto, en un análisis cronológico y forense de los acontecimientos que definen la biografía de Jesús. El objetivo será verificar la correspondencia entre sus afirmaciones y su historia, examinando con rigor los hitos de su vida, desde las circunstancias de su nacimiento hasta los detalles de su pasión. </w:t>
      </w:r>
    </w:p>
    <w:p w14:paraId="444CA693" w14:textId="6E59EE6F" w:rsidR="00F606F9" w:rsidRPr="00F606F9" w:rsidRDefault="00F606F9" w:rsidP="00F606F9">
      <w:r w:rsidRPr="00F606F9">
        <w:t xml:space="preserve">La investigación culminará en el análisis del evento más crucial y controvertido, aquel que se erige como la singularidad histórica y teológica que valida o invalida todo lo demás: la Resurrección. Se examinará la evidencia de la tumba vacía, las múltiples apariciones </w:t>
      </w:r>
      <w:proofErr w:type="spellStart"/>
      <w:r w:rsidRPr="00F606F9">
        <w:t>post-mortem</w:t>
      </w:r>
      <w:proofErr w:type="spellEnd"/>
      <w:r w:rsidRPr="00F606F9">
        <w:t xml:space="preserve"> y el origen explosivo e inexplicable de la Iglesia en el mismo lugar de la ejecución de su líder. Este análisis no se abordará como un dogma de fe, sino como un problema </w:t>
      </w:r>
      <w:r w:rsidRPr="00F606F9">
        <w:lastRenderedPageBreak/>
        <w:t xml:space="preserve">histórico que exige una explicación racional y coherente, sopesando los "hechos mínimos" aceptados incluso por la crítica escéptica y evaluando sistemáticamente cada una de las hipótesis naturalistas propuestas para explicarlos. </w:t>
      </w:r>
    </w:p>
    <w:p w14:paraId="4B9F2AD2" w14:textId="77777777" w:rsidR="00F606F9" w:rsidRPr="00F606F9" w:rsidRDefault="00F606F9" w:rsidP="00F606F9">
      <w:r w:rsidRPr="00F606F9">
        <w:t xml:space="preserve">Tras haber establecido en este volumen </w:t>
      </w:r>
      <w:r w:rsidRPr="00F606F9">
        <w:rPr>
          <w:i/>
          <w:iCs/>
        </w:rPr>
        <w:t>quién</w:t>
      </w:r>
      <w:r w:rsidRPr="00F606F9">
        <w:t xml:space="preserve"> era Jesús según los testimonios, el siguiente paso ineludible es investigar rigurosamente </w:t>
      </w:r>
      <w:r w:rsidRPr="00F606F9">
        <w:rPr>
          <w:i/>
          <w:iCs/>
        </w:rPr>
        <w:t>qué sucedió</w:t>
      </w:r>
      <w:r w:rsidRPr="00F606F9">
        <w:t xml:space="preserve"> en los momentos culminantes de su vida. El propósito es determinar si los hechos históricos, examinados con las herramientas de la crítica más exigente, confirman la extraordinaria identidad que Él reclamó para sí.</w:t>
      </w:r>
    </w:p>
    <w:p w14:paraId="76A4EE12" w14:textId="77777777" w:rsidR="00A4552C" w:rsidRPr="00A4552C" w:rsidRDefault="00A4552C" w:rsidP="005D0058"/>
    <w:p w14:paraId="304E2A51" w14:textId="77777777" w:rsidR="00A4552C" w:rsidRPr="00A4552C" w:rsidRDefault="00A4552C" w:rsidP="005D0058"/>
    <w:p w14:paraId="41BA2FFB" w14:textId="77777777" w:rsidR="00A4552C" w:rsidRPr="00A4552C" w:rsidRDefault="00A4552C" w:rsidP="005D0058"/>
    <w:p w14:paraId="1ECF7FC3" w14:textId="77777777" w:rsidR="00A4552C" w:rsidRPr="00A4552C" w:rsidRDefault="00A4552C" w:rsidP="005D0058"/>
    <w:p w14:paraId="19650B92" w14:textId="77777777" w:rsidR="00A4552C" w:rsidRDefault="00A4552C" w:rsidP="005D0058"/>
    <w:p w14:paraId="7101E56B" w14:textId="77777777" w:rsidR="00F606F9" w:rsidRDefault="00F606F9" w:rsidP="005D0058">
      <w:pPr>
        <w:sectPr w:rsidR="00F606F9" w:rsidSect="00A4552C">
          <w:type w:val="oddPage"/>
          <w:pgSz w:w="8641" w:h="12962"/>
          <w:pgMar w:top="1418" w:right="1418" w:bottom="1418" w:left="1701" w:header="709" w:footer="709" w:gutter="0"/>
          <w:cols w:space="708"/>
          <w:docGrid w:linePitch="360"/>
        </w:sectPr>
      </w:pPr>
    </w:p>
    <w:p w14:paraId="0FF9260C" w14:textId="77777777" w:rsidR="00A4552C" w:rsidRPr="00A4552C" w:rsidRDefault="00A4552C" w:rsidP="007C7E85">
      <w:pPr>
        <w:pStyle w:val="Ttulo1"/>
      </w:pPr>
      <w:bookmarkStart w:id="275" w:name="_Toc209938022"/>
      <w:bookmarkStart w:id="276" w:name="_Toc211268536"/>
      <w:bookmarkStart w:id="277" w:name="_Hlk211083344"/>
      <w:r w:rsidRPr="00A4552C">
        <w:lastRenderedPageBreak/>
        <w:t>Palabras finales del autor y una humilde solicitud</w:t>
      </w:r>
      <w:bookmarkEnd w:id="275"/>
      <w:bookmarkEnd w:id="276"/>
    </w:p>
    <w:p w14:paraId="64355660" w14:textId="77777777" w:rsidR="00A4552C" w:rsidRPr="00A4552C" w:rsidRDefault="00A4552C" w:rsidP="005D0058">
      <w:r w:rsidRPr="00A4552C">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6D3F8DAB" w14:textId="77777777" w:rsidR="00A4552C" w:rsidRPr="00A4552C" w:rsidRDefault="00A4552C" w:rsidP="005D0058">
      <w:r w:rsidRPr="00A4552C">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3A2ACF6F" w14:textId="77777777" w:rsidR="00A4552C" w:rsidRPr="00A4552C" w:rsidRDefault="00A4552C" w:rsidP="005D0058">
      <w:r w:rsidRPr="00A4552C">
        <w:t>Les pido que consideren dejar una reseña breve y sincera en la página de Amazon donde compraron este libro. Incluso una simple calificación con estrellas tiene un gran impacto. Sus comentarios no solo me animan, sino que también sirven de guía para otros en su propio camino de fe.</w:t>
      </w:r>
    </w:p>
    <w:p w14:paraId="1764A7F9" w14:textId="77777777" w:rsidR="00A4552C" w:rsidRPr="00A4552C" w:rsidRDefault="00A4552C" w:rsidP="005D0058">
      <w:r w:rsidRPr="00A4552C">
        <w:t>Gracias nuevamente por su lectura y apoyo.</w:t>
      </w:r>
    </w:p>
    <w:p w14:paraId="0B8CBC59" w14:textId="77777777" w:rsidR="00A4552C" w:rsidRPr="00A4552C" w:rsidRDefault="00A4552C" w:rsidP="005D0058">
      <w:r w:rsidRPr="00A4552C">
        <w:lastRenderedPageBreak/>
        <w:t>Pueden dejar una reseña consultando su historial de pedidos en Amazon o visitando directamente la página del libro.</w:t>
      </w:r>
    </w:p>
    <w:p w14:paraId="31226159" w14:textId="77777777" w:rsidR="00A4552C" w:rsidRPr="00A4552C" w:rsidRDefault="00A4552C" w:rsidP="005D0058">
      <w:r w:rsidRPr="00A4552C">
        <w:t>Agradecido de antemano,</w:t>
      </w:r>
    </w:p>
    <w:p w14:paraId="0EFD63F5" w14:textId="77777777" w:rsidR="00A4552C" w:rsidRPr="00A4552C" w:rsidRDefault="00A4552C" w:rsidP="005D0058">
      <w:r w:rsidRPr="00A4552C">
        <w:t>Jesus Fernandez-Pedrera</w:t>
      </w:r>
    </w:p>
    <w:p w14:paraId="29F07291" w14:textId="77777777" w:rsidR="00A4552C" w:rsidRPr="00A4552C" w:rsidRDefault="00A4552C" w:rsidP="005D0058">
      <w:pPr>
        <w:sectPr w:rsidR="00A4552C" w:rsidRPr="00A4552C" w:rsidSect="00A4552C">
          <w:type w:val="oddPage"/>
          <w:pgSz w:w="8641" w:h="12962"/>
          <w:pgMar w:top="1418" w:right="1418" w:bottom="1418" w:left="1701" w:header="709" w:footer="709" w:gutter="0"/>
          <w:cols w:space="708"/>
          <w:docGrid w:linePitch="360"/>
        </w:sectPr>
      </w:pPr>
    </w:p>
    <w:p w14:paraId="0867DFDF" w14:textId="77777777" w:rsidR="00A4552C" w:rsidRPr="00A4552C" w:rsidRDefault="00A4552C" w:rsidP="007C7E85">
      <w:pPr>
        <w:pStyle w:val="Ttulo1"/>
      </w:pPr>
      <w:bookmarkStart w:id="278" w:name="_Toc209938023"/>
      <w:bookmarkStart w:id="279" w:name="_Toc211268537"/>
      <w:r w:rsidRPr="00A4552C">
        <w:lastRenderedPageBreak/>
        <w:t>Únase a la conversación: una comunidad para la fe y la razón</w:t>
      </w:r>
      <w:bookmarkEnd w:id="278"/>
      <w:bookmarkEnd w:id="279"/>
    </w:p>
    <w:p w14:paraId="14043486" w14:textId="77777777" w:rsidR="00A4552C" w:rsidRPr="00A4552C" w:rsidRDefault="00A4552C" w:rsidP="005D0058">
      <w:r w:rsidRPr="00A4552C">
        <w:t>El camino de la fe y la reflexión no termina al cerrar un libro. Si los temas que aquí se abordan —apologética, evangelización y el diálogo entre fe y razón— le resultan interesantes, le invitamos a participar en la conversación y formar parte de una comunidad que estamos iniciando con vocación de crecimiento.</w:t>
      </w:r>
    </w:p>
    <w:p w14:paraId="005FA93D" w14:textId="77777777" w:rsidR="00A4552C" w:rsidRPr="00A4552C" w:rsidRDefault="00A4552C" w:rsidP="005D0058">
      <w:r w:rsidRPr="00A4552C">
        <w:t xml:space="preserve">Está usted invitado a unirse al </w:t>
      </w:r>
      <w:r w:rsidRPr="00A4552C">
        <w:rPr>
          <w:b/>
          <w:bCs/>
        </w:rPr>
        <w:t xml:space="preserve">Foro Lux </w:t>
      </w:r>
      <w:proofErr w:type="spellStart"/>
      <w:r w:rsidRPr="00A4552C">
        <w:rPr>
          <w:b/>
          <w:bCs/>
        </w:rPr>
        <w:t>Mentis</w:t>
      </w:r>
      <w:proofErr w:type="spellEnd"/>
      <w:r w:rsidRPr="00A4552C">
        <w:rPr>
          <w:b/>
          <w:bCs/>
        </w:rPr>
        <w:t>: Razón y Fe</w:t>
      </w:r>
      <w:r w:rsidRPr="00A4552C">
        <w:t>, un espacio para lectores y pensadores que comparten ideas, exploran nuevas perspectivas, comparten experiencias y colaboran en proyectos que promueven la Nueva Evangelización. Dicho Foro admite intervenciones en cualquier idioma y está abierto a todos los cristianos y también a las personas no cristianas pero sensibles al diálogo enriquecedor y respetuoso. Personalmente, yo soy católico, deseoso de la unión de todas las Iglesias, para que todos seamos uno en Cristo Jesús. Así, soy admirador de C.S. Lewis, William Lane Craig y otros muchos hermanos en Cristo, como podrán ver en mis escritos.</w:t>
      </w:r>
    </w:p>
    <w:p w14:paraId="70EC313E" w14:textId="77777777" w:rsidR="00A4552C" w:rsidRPr="00A4552C" w:rsidRDefault="00A4552C" w:rsidP="005D0058">
      <w:r w:rsidRPr="00A4552C">
        <w:lastRenderedPageBreak/>
        <w:t xml:space="preserve">Si decide unirse a nuestra Comunidad, recibirá periódicamente una </w:t>
      </w:r>
      <w:proofErr w:type="spellStart"/>
      <w:r w:rsidRPr="00A4552C">
        <w:rPr>
          <w:b/>
          <w:bCs/>
        </w:rPr>
        <w:t>Newsletter</w:t>
      </w:r>
      <w:proofErr w:type="spellEnd"/>
      <w:r w:rsidRPr="00A4552C">
        <w:t xml:space="preserve">, podrá participar en el </w:t>
      </w:r>
      <w:r w:rsidRPr="00A4552C">
        <w:rPr>
          <w:b/>
          <w:bCs/>
        </w:rPr>
        <w:t>Foro privado</w:t>
      </w:r>
      <w:r w:rsidRPr="00A4552C">
        <w:t xml:space="preserve">, y obtendrá </w:t>
      </w:r>
      <w:r w:rsidRPr="00A4552C">
        <w:rPr>
          <w:b/>
          <w:bCs/>
        </w:rPr>
        <w:t>valiosos regalos de bienvenida</w:t>
      </w:r>
      <w:r w:rsidRPr="00A4552C">
        <w:t>, así como otros que se irán añadiendo para los miembros registrados.</w:t>
      </w:r>
    </w:p>
    <w:p w14:paraId="302A1E8C" w14:textId="77777777" w:rsidR="00A4552C" w:rsidRPr="00A4552C" w:rsidRDefault="00A4552C" w:rsidP="005D0058">
      <w:r w:rsidRPr="007C7E85">
        <w:t>Como</w:t>
      </w:r>
      <w:r w:rsidRPr="00A4552C">
        <w:rPr>
          <w:b/>
          <w:bCs/>
        </w:rPr>
        <w:t xml:space="preserve"> regalo de bienvenida, </w:t>
      </w:r>
      <w:r w:rsidRPr="00A4552C">
        <w:t xml:space="preserve">recibirá una </w:t>
      </w:r>
      <w:r w:rsidRPr="007C7E85">
        <w:rPr>
          <w:b/>
          <w:bCs/>
        </w:rPr>
        <w:t>copia digital gratuita</w:t>
      </w:r>
      <w:r w:rsidRPr="00A4552C">
        <w:t xml:space="preserve"> de uno de los libros de la serie Catena Aurea a su elección.</w:t>
      </w:r>
    </w:p>
    <w:p w14:paraId="5AE2AEDC" w14:textId="77777777" w:rsidR="00A4552C" w:rsidRPr="00A4552C" w:rsidRDefault="00A4552C" w:rsidP="005D0058">
      <w:r w:rsidRPr="00A4552C">
        <w:t xml:space="preserve">A su vez, al unirse, </w:t>
      </w:r>
      <w:r w:rsidRPr="007C7E85">
        <w:rPr>
          <w:b/>
          <w:bCs/>
        </w:rPr>
        <w:t>recibirá:</w:t>
      </w:r>
    </w:p>
    <w:p w14:paraId="455B0B22" w14:textId="77777777" w:rsidR="00A4552C" w:rsidRPr="00A4552C" w:rsidRDefault="00A4552C" w:rsidP="005D0058">
      <w:r w:rsidRPr="00A4552C">
        <w:t>-</w:t>
      </w:r>
      <w:r w:rsidRPr="007C7E85">
        <w:rPr>
          <w:b/>
          <w:bCs/>
        </w:rPr>
        <w:t>Contenido exclusivo</w:t>
      </w:r>
      <w:r w:rsidRPr="00A4552C">
        <w:t xml:space="preserve"> y reflexiones en su correo electrónico, explorando temas más allá de los libros.</w:t>
      </w:r>
    </w:p>
    <w:p w14:paraId="50C6EFB1" w14:textId="77777777" w:rsidR="00A4552C" w:rsidRPr="00A4552C" w:rsidRDefault="00A4552C" w:rsidP="005D0058">
      <w:r w:rsidRPr="00A4552C">
        <w:t>-</w:t>
      </w:r>
      <w:r w:rsidRPr="007C7E85">
        <w:rPr>
          <w:b/>
          <w:bCs/>
        </w:rPr>
        <w:t xml:space="preserve">Noticias </w:t>
      </w:r>
      <w:r w:rsidRPr="00A4552C">
        <w:t>sobre nuevos libros, artículos y proyectos.</w:t>
      </w:r>
    </w:p>
    <w:p w14:paraId="7AE6390E" w14:textId="77777777" w:rsidR="00A4552C" w:rsidRPr="00A4552C" w:rsidRDefault="00A4552C" w:rsidP="005D0058">
      <w:r w:rsidRPr="00A4552C">
        <w:t>-</w:t>
      </w:r>
      <w:r w:rsidRPr="007C7E85">
        <w:rPr>
          <w:b/>
          <w:bCs/>
        </w:rPr>
        <w:t>Una invitación a nuestro foro privado en línea</w:t>
      </w:r>
      <w:r w:rsidRPr="00A4552C">
        <w:t>, un espacio para conectar con personas con intereses similares, hacer preguntas, compartir sus experiencias y aportar sugerencias e instrumentos de evangelización.</w:t>
      </w:r>
    </w:p>
    <w:p w14:paraId="6D27D388" w14:textId="77777777" w:rsidR="00A4552C" w:rsidRPr="00A4552C" w:rsidRDefault="00A4552C" w:rsidP="005D0058">
      <w:r w:rsidRPr="00A4552C">
        <w:t xml:space="preserve">-Un Kit de Herramientas Digital: </w:t>
      </w:r>
      <w:r w:rsidRPr="007C7E85">
        <w:rPr>
          <w:b/>
          <w:bCs/>
        </w:rPr>
        <w:t>“El Kit de Herramientas Esencial del Apologista”</w:t>
      </w:r>
      <w:r w:rsidRPr="007C7E85">
        <w:t>.</w:t>
      </w:r>
      <w:r w:rsidRPr="00A4552C">
        <w:t xml:space="preserve"> Un paquete en PDF descargable que incluya una lista de versículos bíblicos clave para preguntas comunes, una guía de una página sobre la evidencia histórica de la Resurrección y una plantilla para estructurar una conversación caritativa con </w:t>
      </w:r>
      <w:r w:rsidRPr="00A4552C">
        <w:lastRenderedPageBreak/>
        <w:t xml:space="preserve">un escéptico. Este tipo de recurso es práctico, de alto valor y fácil de utilizar.   </w:t>
      </w:r>
    </w:p>
    <w:p w14:paraId="2BEAF594" w14:textId="77777777" w:rsidR="00A4552C" w:rsidRPr="00A4552C" w:rsidRDefault="00A4552C" w:rsidP="005D0058">
      <w:r w:rsidRPr="00A4552C">
        <w:t xml:space="preserve">-Un Ensayo/Libro Electrónico Corto y Exclusivo: </w:t>
      </w:r>
      <w:r w:rsidRPr="007C7E85">
        <w:rPr>
          <w:b/>
          <w:bCs/>
        </w:rPr>
        <w:t>“Cinco Argumentos 'Perdidos' de los Padres de la Iglesia que Puede Usar Hoy”</w:t>
      </w:r>
      <w:r w:rsidRPr="00A4552C">
        <w:rPr>
          <w:b/>
          <w:bCs/>
          <w:i/>
          <w:iCs/>
        </w:rPr>
        <w:t>.</w:t>
      </w:r>
      <w:r w:rsidRPr="00A4552C">
        <w:t xml:space="preserve"> Un escrito exclusivo y bien investigado que proporciona un valor intelectual y espiritual inmediato, ofreciendo contenido que no se puede encontrar en ningún otro lugar.   </w:t>
      </w:r>
    </w:p>
    <w:p w14:paraId="6FDBFB44" w14:textId="77777777" w:rsidR="00A4552C" w:rsidRPr="00A4552C" w:rsidRDefault="00A4552C" w:rsidP="005D0058">
      <w:r w:rsidRPr="00A4552C">
        <w:t xml:space="preserve">-Una Biblioteca de Recursos: </w:t>
      </w:r>
      <w:r w:rsidRPr="007C7E85">
        <w:rPr>
          <w:b/>
          <w:bCs/>
        </w:rPr>
        <w:t>“La Lista de Lectura Definitiva para el Apologista Cristiano Moderno”.</w:t>
      </w:r>
      <w:r w:rsidRPr="00A4552C">
        <w:t xml:space="preserve"> Una bibliografía comentada de libros, artículos y sitios web esenciales, que ahorra a sus lectores horas de investigación y los posiciona como miembros de una comunidad bien informada.   </w:t>
      </w:r>
    </w:p>
    <w:p w14:paraId="65434B00" w14:textId="77777777" w:rsidR="00A4552C" w:rsidRPr="00A4552C" w:rsidRDefault="00A4552C" w:rsidP="005D0058">
      <w:r w:rsidRPr="00A4552C">
        <w:t>-</w:t>
      </w:r>
      <w:r w:rsidRPr="00A4552C">
        <w:rPr>
          <w:b/>
          <w:bCs/>
        </w:rPr>
        <w:t>Tarjetas de Citas Imprimibles</w:t>
      </w:r>
      <w:r w:rsidRPr="00A4552C">
        <w:t>: Un conjunto de tarjetas bellamente diseñadas con citas clave de los Padres de la Iglesia o pasajes de las Escrituras centrales para la apologética. Este es un regalo visualmente atractivo y útil para la reflexión o para compartir.</w:t>
      </w:r>
    </w:p>
    <w:p w14:paraId="61A11D09" w14:textId="77777777" w:rsidR="00A4552C" w:rsidRPr="00A4552C" w:rsidRDefault="00A4552C" w:rsidP="005D0058">
      <w:r w:rsidRPr="00A4552C">
        <w:t>-</w:t>
      </w:r>
      <w:r w:rsidRPr="007C7E85">
        <w:t>Un ensayo que contiene una demoledora</w:t>
      </w:r>
      <w:r w:rsidRPr="007C7E85">
        <w:rPr>
          <w:b/>
          <w:bCs/>
        </w:rPr>
        <w:t xml:space="preserve"> refutación de los clásicos argumentos de Russell contra la existencia de Dios.</w:t>
      </w:r>
    </w:p>
    <w:p w14:paraId="7CE3BA88" w14:textId="77777777" w:rsidR="00A4552C" w:rsidRPr="00A4552C" w:rsidRDefault="00A4552C" w:rsidP="005D0058">
      <w:r w:rsidRPr="00A4552C">
        <w:t xml:space="preserve">-Un estudio sobre el supuesto </w:t>
      </w:r>
      <w:r w:rsidRPr="00A4552C">
        <w:rPr>
          <w:b/>
          <w:bCs/>
        </w:rPr>
        <w:t>“problema del mal”.</w:t>
      </w:r>
    </w:p>
    <w:p w14:paraId="4777F28F" w14:textId="77777777" w:rsidR="00A4552C" w:rsidRPr="00A4552C" w:rsidRDefault="00A4552C" w:rsidP="005D0058">
      <w:r w:rsidRPr="00A4552C">
        <w:lastRenderedPageBreak/>
        <w:t>-</w:t>
      </w:r>
      <w:r w:rsidRPr="007C7E85">
        <w:rPr>
          <w:b/>
          <w:bCs/>
        </w:rPr>
        <w:t>Un artículo filosófico sobre el ser.</w:t>
      </w:r>
    </w:p>
    <w:p w14:paraId="5FA13B3A" w14:textId="77777777" w:rsidR="00A4552C" w:rsidRPr="00A4552C" w:rsidRDefault="00A4552C" w:rsidP="005D0058">
      <w:r w:rsidRPr="00A4552C">
        <w:t>Todos estos materiales constituyen un tesoro apologético inestimable para un cristiano, que gustosamente pongo a su disposición. Pueden ser un punto de partida para la evangelización y para nuestro Foro apologético. Con esta base, los miembros del Foro pueden iniciar una conversación sobre cómo utilizar y desarrollar estas herramientas y aportar datos y sugerencias para su difusión y puesta en valor en Parroquias, Seminarios, Internet, Grupos de estudio, etc.</w:t>
      </w:r>
    </w:p>
    <w:p w14:paraId="476A13C2" w14:textId="77777777" w:rsidR="00A4552C" w:rsidRPr="00A4552C" w:rsidRDefault="00A4552C" w:rsidP="005D0058">
      <w:r w:rsidRPr="00A4552C">
        <w:t>Posteriormente, los miembros registrados, irán recibiendo nuevos materiales y podrán aportar los suyos propios para compartirlos con la comunidad como instrumentos de evangelización.</w:t>
      </w:r>
    </w:p>
    <w:p w14:paraId="4B84E4B3" w14:textId="77777777" w:rsidR="00A4552C" w:rsidRPr="00A4552C" w:rsidRDefault="00A4552C" w:rsidP="005D0058">
      <w:r w:rsidRPr="00A4552C">
        <w:t>Esta comunidad está dirigida a quienes creen que una fe bien fundamentada es una luz poderosa en el mundo. ¡Construyámosla juntos!</w:t>
      </w:r>
    </w:p>
    <w:p w14:paraId="44467E18" w14:textId="77777777" w:rsidR="00A4552C" w:rsidRPr="00A4552C" w:rsidRDefault="00A4552C" w:rsidP="005D0058">
      <w:r w:rsidRPr="00A4552C">
        <w:t>Para recibir sus regalos y unirse a la comunidad, visite:</w:t>
      </w:r>
    </w:p>
    <w:p w14:paraId="5F603B1B" w14:textId="77777777" w:rsidR="00A4552C" w:rsidRPr="00A4552C" w:rsidRDefault="00A4552C" w:rsidP="005D0058">
      <w:hyperlink r:id="rId11" w:history="1">
        <w:r w:rsidRPr="00A4552C">
          <w:rPr>
            <w:color w:val="467886" w:themeColor="hyperlink"/>
            <w:u w:val="single"/>
          </w:rPr>
          <w:t>https://www.libroscristianos.org/contacto/</w:t>
        </w:r>
      </w:hyperlink>
      <w:r w:rsidRPr="00A4552C">
        <w:t xml:space="preserve"> y envíe su petición a través del formulario, o bien escríbame un mail directamente: </w:t>
      </w:r>
      <w:hyperlink r:id="rId12" w:history="1">
        <w:r w:rsidRPr="00A4552C">
          <w:rPr>
            <w:color w:val="467886" w:themeColor="hyperlink"/>
            <w:u w:val="single"/>
          </w:rPr>
          <w:t>ferpecorrea@gmail.com</w:t>
        </w:r>
      </w:hyperlink>
      <w:r w:rsidRPr="00A4552C">
        <w:t xml:space="preserve">, en ambos casos indicando su nombre, país de residencia y correo electrónico. También puede acceder directamente a la </w:t>
      </w:r>
      <w:r w:rsidRPr="00A4552C">
        <w:lastRenderedPageBreak/>
        <w:t>inscripción y obtención de todos los materiales de bienvenida en:</w:t>
      </w:r>
    </w:p>
    <w:p w14:paraId="09C8533A" w14:textId="77777777" w:rsidR="00A4552C" w:rsidRPr="00A4552C" w:rsidRDefault="00A4552C" w:rsidP="005D0058">
      <w:r w:rsidRPr="00A4552C">
        <w:t>https://www.luxmentis.es/area-de-registros/</w:t>
      </w:r>
    </w:p>
    <w:p w14:paraId="652D986F" w14:textId="77777777" w:rsidR="00A4552C" w:rsidRPr="00A4552C" w:rsidRDefault="00A4552C" w:rsidP="005D0058">
      <w:r w:rsidRPr="00A4552C">
        <w:t xml:space="preserve">Tras esto recibirá un enlace de invitación para unirse al Foro privado de la Comunidad y sus regalos de bienvenida, y será suscrito a la </w:t>
      </w:r>
      <w:proofErr w:type="spellStart"/>
      <w:r w:rsidRPr="00A4552C">
        <w:t>Newsletter</w:t>
      </w:r>
      <w:proofErr w:type="spellEnd"/>
      <w:r w:rsidRPr="00A4552C">
        <w:t xml:space="preserve"> del grupo. A partir de ese momento podrá participar activamente en la Comunidad, y hacer sus propias aportaciones, sugerencias etc.</w:t>
      </w:r>
    </w:p>
    <w:p w14:paraId="213DB54A" w14:textId="77777777" w:rsidR="00A4552C" w:rsidRPr="00A4552C" w:rsidRDefault="00A4552C" w:rsidP="005D0058">
      <w:r w:rsidRPr="00A4552C">
        <w:t>Por supuesto, en cualquier momento puede usted darse de baja si así lo desea.</w:t>
      </w:r>
    </w:p>
    <w:p w14:paraId="57609EFD" w14:textId="77777777" w:rsidR="00A4552C" w:rsidRPr="00A4552C" w:rsidRDefault="00A4552C" w:rsidP="005D0058">
      <w:r w:rsidRPr="00A4552C">
        <w:t>Conéctese con nosotros y otros lectores:</w:t>
      </w:r>
    </w:p>
    <w:p w14:paraId="30C03836" w14:textId="77777777" w:rsidR="00A4552C" w:rsidRPr="00A4552C" w:rsidRDefault="00A4552C" w:rsidP="005D0058">
      <w:r w:rsidRPr="00A4552C">
        <w:t xml:space="preserve">Descubra mis otros libros, traducidos a diversos idiomas, en mi página de autor en Amazon: </w:t>
      </w:r>
    </w:p>
    <w:p w14:paraId="59394376" w14:textId="77777777" w:rsidR="00A4552C" w:rsidRPr="00A4552C" w:rsidRDefault="00A4552C" w:rsidP="005D0058">
      <w:r w:rsidRPr="00A4552C">
        <w:t>https://www.amazon.es/stores/author/B0F5NWN68X</w:t>
      </w:r>
    </w:p>
    <w:p w14:paraId="04DDE987" w14:textId="77777777" w:rsidR="00A4552C" w:rsidRPr="00A4552C" w:rsidRDefault="00A4552C" w:rsidP="005D0058">
      <w:r w:rsidRPr="00A4552C">
        <w:t xml:space="preserve">Para contactarme directamente, escriba a: </w:t>
      </w:r>
    </w:p>
    <w:p w14:paraId="5054837C" w14:textId="77777777" w:rsidR="00A4552C" w:rsidRPr="00A4552C" w:rsidRDefault="00A4552C" w:rsidP="005D0058">
      <w:r w:rsidRPr="00A4552C">
        <w:t>ferpecorrea@gmail.com</w:t>
      </w:r>
    </w:p>
    <w:p w14:paraId="554502AA" w14:textId="77777777" w:rsidR="00A4552C" w:rsidRPr="00A4552C" w:rsidRDefault="00A4552C" w:rsidP="005D0058">
      <w:r w:rsidRPr="00A4552C">
        <w:t>Espero poder conectar con usted.</w:t>
      </w:r>
    </w:p>
    <w:p w14:paraId="53840CB2" w14:textId="77777777" w:rsidR="00A4552C" w:rsidRPr="00A4552C" w:rsidRDefault="00A4552C" w:rsidP="005D0058">
      <w:r w:rsidRPr="00A4552C">
        <w:t>Suyo afectísimo en el Señor,</w:t>
      </w:r>
    </w:p>
    <w:p w14:paraId="0BE7F9CF" w14:textId="77777777" w:rsidR="00A4552C" w:rsidRPr="00A4552C" w:rsidRDefault="00A4552C" w:rsidP="005D0058">
      <w:r w:rsidRPr="00A4552C">
        <w:t>Jesús Fernández-Pedrera</w:t>
      </w:r>
    </w:p>
    <w:p w14:paraId="5D673850" w14:textId="77777777" w:rsidR="00A4552C" w:rsidRPr="00A4552C" w:rsidRDefault="00A4552C" w:rsidP="005D0058"/>
    <w:p w14:paraId="7A28F9EF" w14:textId="77777777" w:rsidR="007C7E85" w:rsidRDefault="007C7E85" w:rsidP="005D0058">
      <w:pPr>
        <w:sectPr w:rsidR="007C7E85" w:rsidSect="00A4552C">
          <w:type w:val="oddPage"/>
          <w:pgSz w:w="8641" w:h="12962"/>
          <w:pgMar w:top="1418" w:right="1418" w:bottom="1418" w:left="1701" w:header="709" w:footer="709" w:gutter="0"/>
          <w:cols w:space="708"/>
          <w:docGrid w:linePitch="360"/>
        </w:sectPr>
      </w:pPr>
    </w:p>
    <w:p w14:paraId="4B8918E5" w14:textId="77777777" w:rsidR="00A4552C" w:rsidRPr="007C7E85" w:rsidRDefault="00A4552C" w:rsidP="007C7E85">
      <w:pPr>
        <w:pStyle w:val="Ttulo1"/>
        <w:jc w:val="left"/>
        <w:rPr>
          <w:sz w:val="28"/>
          <w:szCs w:val="28"/>
        </w:rPr>
      </w:pPr>
      <w:bookmarkStart w:id="280" w:name="_Toc209938024"/>
      <w:bookmarkStart w:id="281" w:name="_Toc211268538"/>
      <w:r w:rsidRPr="007C7E85">
        <w:rPr>
          <w:sz w:val="28"/>
          <w:szCs w:val="28"/>
        </w:rPr>
        <w:lastRenderedPageBreak/>
        <w:t>Bibliografía</w:t>
      </w:r>
      <w:bookmarkEnd w:id="280"/>
      <w:bookmarkEnd w:id="281"/>
    </w:p>
    <w:p w14:paraId="658CF41D" w14:textId="77777777" w:rsidR="00A4552C" w:rsidRPr="00A4552C" w:rsidRDefault="00A4552C" w:rsidP="005D0058">
      <w:r w:rsidRPr="00A4552C">
        <w:t xml:space="preserve">Agustín de Hipona. </w:t>
      </w:r>
      <w:r w:rsidRPr="00A4552C">
        <w:rPr>
          <w:i/>
          <w:iCs/>
        </w:rPr>
        <w:t>Confesiones</w:t>
      </w:r>
      <w:r w:rsidRPr="00A4552C">
        <w:t>. Edición bilingüe. Obras completas de San Agustín 2. Madrid: Biblioteca de Autores Cristianos, 2010.</w:t>
      </w:r>
    </w:p>
    <w:p w14:paraId="6B7DDE17" w14:textId="77777777" w:rsidR="00A4552C" w:rsidRPr="00A4552C" w:rsidRDefault="00A4552C" w:rsidP="005D0058">
      <w:r w:rsidRPr="00A4552C">
        <w:t xml:space="preserve">Aristóteles. </w:t>
      </w:r>
      <w:r w:rsidRPr="00A4552C">
        <w:rPr>
          <w:i/>
          <w:iCs/>
        </w:rPr>
        <w:t>Ética a Nicómaco</w:t>
      </w:r>
      <w:r w:rsidRPr="00A4552C">
        <w:t xml:space="preserve">. Traducción de Julio </w:t>
      </w:r>
      <w:proofErr w:type="spellStart"/>
      <w:r w:rsidRPr="00A4552C">
        <w:t>Pallí</w:t>
      </w:r>
      <w:proofErr w:type="spellEnd"/>
      <w:r w:rsidRPr="00A4552C">
        <w:t xml:space="preserve"> Bonet. Madrid: Gredos, 2014.   </w:t>
      </w:r>
    </w:p>
    <w:p w14:paraId="56BE053A" w14:textId="77777777" w:rsidR="00A4552C" w:rsidRPr="00A4552C" w:rsidRDefault="00A4552C" w:rsidP="005D0058">
      <w:pPr>
        <w:rPr>
          <w:lang w:val="en-US"/>
        </w:rPr>
      </w:pPr>
      <w:r w:rsidRPr="00A4552C">
        <w:t xml:space="preserve">Ayán Calvo, Juan José, ed. </w:t>
      </w:r>
      <w:r w:rsidRPr="00A4552C">
        <w:rPr>
          <w:i/>
          <w:iCs/>
        </w:rPr>
        <w:t>Padres apostólicos</w:t>
      </w:r>
      <w:r w:rsidRPr="00A4552C">
        <w:t xml:space="preserve">. Biblioteca de Patrística 50. </w:t>
      </w:r>
      <w:r w:rsidRPr="00A4552C">
        <w:rPr>
          <w:lang w:val="en-US"/>
        </w:rPr>
        <w:t xml:space="preserve">Madrid: Ciudad Nueva, 2000.   </w:t>
      </w:r>
    </w:p>
    <w:p w14:paraId="52DB5910" w14:textId="77777777" w:rsidR="00A4552C" w:rsidRPr="00A4552C" w:rsidRDefault="00A4552C" w:rsidP="005D0058">
      <w:pPr>
        <w:rPr>
          <w:lang w:val="en-US"/>
        </w:rPr>
      </w:pPr>
      <w:r w:rsidRPr="00A4552C">
        <w:rPr>
          <w:lang w:val="en-US"/>
        </w:rPr>
        <w:t xml:space="preserve">Bailey, Kenneth E. Jesus Through Middle Eastern Eyes: Cultural Studies in the Gospels. Downers Grove, IL: IVP Academic, 2008.   </w:t>
      </w:r>
    </w:p>
    <w:p w14:paraId="43F4903B" w14:textId="77777777" w:rsidR="00A4552C" w:rsidRPr="00A4552C" w:rsidRDefault="00A4552C" w:rsidP="005D0058">
      <w:pPr>
        <w:rPr>
          <w:lang w:val="en-US"/>
        </w:rPr>
      </w:pPr>
      <w:r w:rsidRPr="00A4552C">
        <w:rPr>
          <w:lang w:val="en-US"/>
        </w:rPr>
        <w:t xml:space="preserve">Bauckham, Richard. </w:t>
      </w:r>
      <w:r w:rsidRPr="00A4552C">
        <w:rPr>
          <w:i/>
          <w:iCs/>
          <w:lang w:val="en-US"/>
        </w:rPr>
        <w:t>Jesus and the Eyewitnesses: The Gospels as Eyewitness Testimony</w:t>
      </w:r>
      <w:r w:rsidRPr="00A4552C">
        <w:rPr>
          <w:lang w:val="en-US"/>
        </w:rPr>
        <w:t xml:space="preserve">. 2nd ed. Grand Rapids, MI: Eerdmans, 2017.   </w:t>
      </w:r>
    </w:p>
    <w:p w14:paraId="184E03F9" w14:textId="77777777" w:rsidR="00A4552C" w:rsidRPr="00A4552C" w:rsidRDefault="00A4552C" w:rsidP="005D0058">
      <w:pPr>
        <w:rPr>
          <w:lang w:val="en-US"/>
        </w:rPr>
      </w:pPr>
      <w:r w:rsidRPr="00A4552C">
        <w:rPr>
          <w:lang w:val="en-US"/>
        </w:rPr>
        <w:t xml:space="preserve">Bockmuehl, Markus, ed. </w:t>
      </w:r>
      <w:r w:rsidRPr="00A4552C">
        <w:rPr>
          <w:i/>
          <w:iCs/>
          <w:lang w:val="en-US"/>
        </w:rPr>
        <w:t>The Cambridge Companion to Jesus</w:t>
      </w:r>
      <w:r w:rsidRPr="00A4552C">
        <w:rPr>
          <w:lang w:val="en-US"/>
        </w:rPr>
        <w:t xml:space="preserve">. Cambridge: Cambridge University Press, 2001.   </w:t>
      </w:r>
    </w:p>
    <w:p w14:paraId="03FB2773" w14:textId="77777777" w:rsidR="00A4552C" w:rsidRPr="00A4552C" w:rsidRDefault="00A4552C" w:rsidP="005D0058">
      <w:pPr>
        <w:rPr>
          <w:lang w:val="en-US"/>
        </w:rPr>
      </w:pPr>
      <w:r w:rsidRPr="00A4552C">
        <w:rPr>
          <w:lang w:val="en-US"/>
        </w:rPr>
        <w:t xml:space="preserve">Carrier, Richard. </w:t>
      </w:r>
      <w:r w:rsidRPr="00A4552C">
        <w:rPr>
          <w:i/>
          <w:iCs/>
          <w:lang w:val="en-US"/>
        </w:rPr>
        <w:t>On the Historicity of Jesus: Why We Might Have Reason for Doubt</w:t>
      </w:r>
      <w:r w:rsidRPr="00A4552C">
        <w:rPr>
          <w:lang w:val="en-US"/>
        </w:rPr>
        <w:t xml:space="preserve">. Sheffield: Sheffield Phoenix Press, 2014.   </w:t>
      </w:r>
    </w:p>
    <w:p w14:paraId="55251EE6" w14:textId="77777777" w:rsidR="00A4552C" w:rsidRPr="00A4552C" w:rsidRDefault="00A4552C" w:rsidP="005D0058">
      <w:pPr>
        <w:rPr>
          <w:lang w:val="en-US"/>
        </w:rPr>
      </w:pPr>
      <w:r w:rsidRPr="00A4552C">
        <w:rPr>
          <w:lang w:val="en-US"/>
        </w:rPr>
        <w:t xml:space="preserve">Carrel, Alexis. </w:t>
      </w:r>
      <w:r w:rsidRPr="00A4552C">
        <w:rPr>
          <w:i/>
          <w:iCs/>
          <w:lang w:val="en-US"/>
        </w:rPr>
        <w:t>The Voyage to Lourdes</w:t>
      </w:r>
      <w:r w:rsidRPr="00A4552C">
        <w:rPr>
          <w:lang w:val="en-US"/>
        </w:rPr>
        <w:t xml:space="preserve">. New York: Harper, 1950.   </w:t>
      </w:r>
    </w:p>
    <w:p w14:paraId="0C1F3945" w14:textId="77777777" w:rsidR="00A4552C" w:rsidRPr="00A4552C" w:rsidRDefault="00A4552C" w:rsidP="005D0058">
      <w:pPr>
        <w:rPr>
          <w:lang w:val="en-US"/>
        </w:rPr>
      </w:pPr>
      <w:r w:rsidRPr="00A4552C">
        <w:rPr>
          <w:lang w:val="en-US"/>
        </w:rPr>
        <w:lastRenderedPageBreak/>
        <w:t xml:space="preserve">Dunn, James D. G. </w:t>
      </w:r>
      <w:r w:rsidRPr="00A4552C">
        <w:rPr>
          <w:i/>
          <w:iCs/>
          <w:lang w:val="en-US"/>
        </w:rPr>
        <w:t>Jesus Remembered: Christianity in the Making, Volume 1</w:t>
      </w:r>
      <w:r w:rsidRPr="00A4552C">
        <w:rPr>
          <w:lang w:val="en-US"/>
        </w:rPr>
        <w:t xml:space="preserve">. Grand Rapids, MI: Eerdmans, 2003.   </w:t>
      </w:r>
    </w:p>
    <w:p w14:paraId="24E4CC22" w14:textId="77777777" w:rsidR="00A4552C" w:rsidRPr="00A4552C" w:rsidRDefault="00A4552C" w:rsidP="005D0058">
      <w:pPr>
        <w:rPr>
          <w:lang w:val="en-US"/>
        </w:rPr>
      </w:pPr>
      <w:r w:rsidRPr="00A4552C">
        <w:rPr>
          <w:lang w:val="en-US"/>
        </w:rPr>
        <w:t xml:space="preserve">Ehrman, Bart D. Did Jesus </w:t>
      </w:r>
      <w:proofErr w:type="gramStart"/>
      <w:r w:rsidRPr="00A4552C">
        <w:rPr>
          <w:lang w:val="en-US"/>
        </w:rPr>
        <w:t>Exist?:</w:t>
      </w:r>
      <w:proofErr w:type="gramEnd"/>
      <w:r w:rsidRPr="00A4552C">
        <w:rPr>
          <w:lang w:val="en-US"/>
        </w:rPr>
        <w:t xml:space="preserve"> The Historical Argument for Jesus of Nazareth. New York: </w:t>
      </w:r>
      <w:proofErr w:type="spellStart"/>
      <w:r w:rsidRPr="00A4552C">
        <w:rPr>
          <w:lang w:val="en-US"/>
        </w:rPr>
        <w:t>HarperOne</w:t>
      </w:r>
      <w:proofErr w:type="spellEnd"/>
      <w:r w:rsidRPr="00A4552C">
        <w:rPr>
          <w:lang w:val="en-US"/>
        </w:rPr>
        <w:t xml:space="preserve">, 2012.   </w:t>
      </w:r>
    </w:p>
    <w:p w14:paraId="7877F370" w14:textId="77777777" w:rsidR="00A4552C" w:rsidRPr="00A4552C" w:rsidRDefault="00A4552C" w:rsidP="005D0058">
      <w:pPr>
        <w:rPr>
          <w:lang w:val="en-US"/>
        </w:rPr>
      </w:pPr>
      <w:r w:rsidRPr="00A4552C">
        <w:rPr>
          <w:lang w:val="en-US"/>
        </w:rPr>
        <w:t xml:space="preserve">Ehrman, Bart D. How Jesus Became God: The Exaltation of a Jewish Preacher from Galilee. New York: </w:t>
      </w:r>
      <w:proofErr w:type="spellStart"/>
      <w:r w:rsidRPr="00A4552C">
        <w:rPr>
          <w:lang w:val="en-US"/>
        </w:rPr>
        <w:t>HarperOne</w:t>
      </w:r>
      <w:proofErr w:type="spellEnd"/>
      <w:r w:rsidRPr="00A4552C">
        <w:rPr>
          <w:lang w:val="en-US"/>
        </w:rPr>
        <w:t xml:space="preserve">, 2014.   </w:t>
      </w:r>
    </w:p>
    <w:p w14:paraId="2CC30DA5" w14:textId="77777777" w:rsidR="00A4552C" w:rsidRPr="00A4552C" w:rsidRDefault="00A4552C" w:rsidP="005D0058">
      <w:r w:rsidRPr="00A4552C">
        <w:rPr>
          <w:lang w:val="en-US"/>
        </w:rPr>
        <w:t xml:space="preserve">Ehrman, Bart D. Misquoting Jesus: The Story Behind Who Changed the Bible and Why. </w:t>
      </w:r>
      <w:r w:rsidRPr="00A4552C">
        <w:t xml:space="preserve">New York: </w:t>
      </w:r>
      <w:proofErr w:type="spellStart"/>
      <w:r w:rsidRPr="00A4552C">
        <w:t>HarperSanFrancisco</w:t>
      </w:r>
      <w:proofErr w:type="spellEnd"/>
      <w:r w:rsidRPr="00A4552C">
        <w:t xml:space="preserve">, 2005.   </w:t>
      </w:r>
    </w:p>
    <w:p w14:paraId="51EF3374" w14:textId="77777777" w:rsidR="00A4552C" w:rsidRPr="00A4552C" w:rsidRDefault="00A4552C" w:rsidP="005D0058">
      <w:r w:rsidRPr="00A4552C">
        <w:t xml:space="preserve">Eusebio de </w:t>
      </w:r>
      <w:proofErr w:type="spellStart"/>
      <w:r w:rsidRPr="00A4552C">
        <w:t>Cesarea</w:t>
      </w:r>
      <w:proofErr w:type="spellEnd"/>
      <w:r w:rsidRPr="00A4552C">
        <w:t xml:space="preserve">. </w:t>
      </w:r>
      <w:r w:rsidRPr="00A4552C">
        <w:rPr>
          <w:i/>
          <w:iCs/>
        </w:rPr>
        <w:t>Historia eclesiástica</w:t>
      </w:r>
      <w:r w:rsidRPr="00A4552C">
        <w:t xml:space="preserve">. Madrid: Biblioteca de Autores Cristianos, 2010.   </w:t>
      </w:r>
    </w:p>
    <w:p w14:paraId="6095D20A" w14:textId="77777777" w:rsidR="00A4552C" w:rsidRPr="00A4552C" w:rsidRDefault="00A4552C" w:rsidP="005D0058">
      <w:pPr>
        <w:rPr>
          <w:lang w:val="en-US"/>
        </w:rPr>
      </w:pPr>
      <w:r w:rsidRPr="00A4552C">
        <w:rPr>
          <w:lang w:val="en-US"/>
        </w:rPr>
        <w:t xml:space="preserve">Evans, Craig A. </w:t>
      </w:r>
      <w:r w:rsidRPr="00A4552C">
        <w:rPr>
          <w:i/>
          <w:iCs/>
          <w:lang w:val="en-US"/>
        </w:rPr>
        <w:t>Jesus and His World: The Archaeological Evidence</w:t>
      </w:r>
      <w:r w:rsidRPr="00A4552C">
        <w:rPr>
          <w:lang w:val="en-US"/>
        </w:rPr>
        <w:t xml:space="preserve">. Louisville, KY: Westminster John Knox Press, 2013.   </w:t>
      </w:r>
    </w:p>
    <w:p w14:paraId="6EA7AEDC" w14:textId="77777777" w:rsidR="00A4552C" w:rsidRPr="00A4552C" w:rsidRDefault="00A4552C" w:rsidP="005D0058">
      <w:pPr>
        <w:rPr>
          <w:lang w:val="en-US"/>
        </w:rPr>
      </w:pPr>
      <w:r w:rsidRPr="00A4552C">
        <w:rPr>
          <w:lang w:val="en-US"/>
        </w:rPr>
        <w:t xml:space="preserve">Farmer, William R. </w:t>
      </w:r>
      <w:r w:rsidRPr="00A4552C">
        <w:rPr>
          <w:i/>
          <w:iCs/>
          <w:lang w:val="en-US"/>
        </w:rPr>
        <w:t>The Synoptic Problem: A Critical Analysis</w:t>
      </w:r>
      <w:r w:rsidRPr="00A4552C">
        <w:rPr>
          <w:lang w:val="en-US"/>
        </w:rPr>
        <w:t xml:space="preserve">. New York: Macmillan, 1964. Reprint, Dillsboro, NC: Mercer University Press, 1976.   </w:t>
      </w:r>
    </w:p>
    <w:p w14:paraId="31EC16F9" w14:textId="77777777" w:rsidR="00A4552C" w:rsidRPr="00A4552C" w:rsidRDefault="00A4552C" w:rsidP="005D0058">
      <w:pPr>
        <w:rPr>
          <w:lang w:val="en-US"/>
        </w:rPr>
      </w:pPr>
      <w:r w:rsidRPr="00A4552C">
        <w:rPr>
          <w:lang w:val="en-US"/>
        </w:rPr>
        <w:t xml:space="preserve">Freedman, David Noel, ed. </w:t>
      </w:r>
      <w:r w:rsidRPr="00A4552C">
        <w:rPr>
          <w:i/>
          <w:iCs/>
          <w:lang w:val="en-US"/>
        </w:rPr>
        <w:t>The Anchor Yale Bible Dictionary</w:t>
      </w:r>
      <w:r w:rsidRPr="00A4552C">
        <w:rPr>
          <w:lang w:val="en-US"/>
        </w:rPr>
        <w:t xml:space="preserve">. 6 vols. New York: Doubleday, 1992.   </w:t>
      </w:r>
    </w:p>
    <w:p w14:paraId="493A1B68" w14:textId="77777777" w:rsidR="00A4552C" w:rsidRPr="00A4552C" w:rsidRDefault="00A4552C" w:rsidP="005D0058">
      <w:pPr>
        <w:rPr>
          <w:lang w:val="en-US"/>
        </w:rPr>
      </w:pPr>
      <w:r w:rsidRPr="00A4552C">
        <w:rPr>
          <w:lang w:val="en-US"/>
        </w:rPr>
        <w:lastRenderedPageBreak/>
        <w:t xml:space="preserve">Gerhardsson, Birger. Memory and Manuscript: Oral Tradition and Written Transmission in Rabbinic Judaism and Early Christianity. Grand Rapids, MI: Eerdmans, 1998.   </w:t>
      </w:r>
    </w:p>
    <w:p w14:paraId="553A5386" w14:textId="77777777" w:rsidR="00A4552C" w:rsidRPr="00A4552C" w:rsidRDefault="00A4552C" w:rsidP="005D0058">
      <w:pPr>
        <w:rPr>
          <w:lang w:val="en-US"/>
        </w:rPr>
      </w:pPr>
      <w:r w:rsidRPr="00A4552C">
        <w:rPr>
          <w:lang w:val="en-US"/>
        </w:rPr>
        <w:t xml:space="preserve">Goulder, M. D. </w:t>
      </w:r>
      <w:r w:rsidRPr="00A4552C">
        <w:rPr>
          <w:i/>
          <w:iCs/>
          <w:lang w:val="en-US"/>
        </w:rPr>
        <w:t>Luke: A New Paradigm</w:t>
      </w:r>
      <w:r w:rsidRPr="00A4552C">
        <w:rPr>
          <w:lang w:val="en-US"/>
        </w:rPr>
        <w:t xml:space="preserve">. 2 vols. Journal for the Study of the New Testament Supplement Series 20. Sheffield: JSOT Press, 1989.   </w:t>
      </w:r>
    </w:p>
    <w:p w14:paraId="39A3275A" w14:textId="77777777" w:rsidR="00A4552C" w:rsidRPr="00A4552C" w:rsidRDefault="00A4552C" w:rsidP="005D0058">
      <w:pPr>
        <w:rPr>
          <w:lang w:val="en-US"/>
        </w:rPr>
      </w:pPr>
      <w:r w:rsidRPr="00A4552C">
        <w:rPr>
          <w:lang w:val="en-US"/>
        </w:rPr>
        <w:t xml:space="preserve">Haffert, John M. </w:t>
      </w:r>
      <w:r w:rsidRPr="00A4552C">
        <w:rPr>
          <w:i/>
          <w:iCs/>
          <w:lang w:val="en-US"/>
        </w:rPr>
        <w:t>Meet the Witnesses of the Miracle of the Sun</w:t>
      </w:r>
      <w:r w:rsidRPr="00A4552C">
        <w:rPr>
          <w:lang w:val="en-US"/>
        </w:rPr>
        <w:t xml:space="preserve">. 1961. Reprint, Spring Grove, PA: The American Society for the Defense of Tradition, Family, and Property, 2006.   </w:t>
      </w:r>
    </w:p>
    <w:p w14:paraId="43298235" w14:textId="77777777" w:rsidR="00A4552C" w:rsidRPr="00A4552C" w:rsidRDefault="00A4552C" w:rsidP="005D0058">
      <w:pPr>
        <w:rPr>
          <w:lang w:val="en-US"/>
        </w:rPr>
      </w:pPr>
      <w:r w:rsidRPr="00A4552C">
        <w:rPr>
          <w:lang w:val="en-US"/>
        </w:rPr>
        <w:t xml:space="preserve">Hitchens, Christopher. </w:t>
      </w:r>
      <w:r w:rsidRPr="00A4552C">
        <w:rPr>
          <w:i/>
          <w:iCs/>
          <w:lang w:val="en-US"/>
        </w:rPr>
        <w:t>God Is Not Great: How Religion Poisons Everything</w:t>
      </w:r>
      <w:r w:rsidRPr="00A4552C">
        <w:rPr>
          <w:lang w:val="en-US"/>
        </w:rPr>
        <w:t xml:space="preserve">. New York: Twelve, 2007.   </w:t>
      </w:r>
    </w:p>
    <w:p w14:paraId="2A751547" w14:textId="77777777" w:rsidR="00A4552C" w:rsidRPr="00A4552C" w:rsidRDefault="00A4552C" w:rsidP="005D0058">
      <w:r w:rsidRPr="00A4552C">
        <w:rPr>
          <w:lang w:val="en-US"/>
        </w:rPr>
        <w:t xml:space="preserve">Hurtado, Larry W. Lord Jesus Christ: Devotion to Jesus in Earliest Christianity. </w:t>
      </w:r>
      <w:r w:rsidRPr="00A4552C">
        <w:t xml:space="preserve">Grand Rapids, MI: </w:t>
      </w:r>
      <w:proofErr w:type="spellStart"/>
      <w:r w:rsidRPr="00A4552C">
        <w:t>Eerdmans</w:t>
      </w:r>
      <w:proofErr w:type="spellEnd"/>
      <w:r w:rsidRPr="00A4552C">
        <w:t xml:space="preserve">, 2003.   </w:t>
      </w:r>
    </w:p>
    <w:p w14:paraId="68BE1F74" w14:textId="77777777" w:rsidR="00A4552C" w:rsidRPr="00A4552C" w:rsidRDefault="00A4552C" w:rsidP="005D0058">
      <w:r w:rsidRPr="00A4552C">
        <w:t xml:space="preserve">Josefo, Flavio. </w:t>
      </w:r>
      <w:r w:rsidRPr="00A4552C">
        <w:rPr>
          <w:i/>
          <w:iCs/>
        </w:rPr>
        <w:t>Antigüedades judías</w:t>
      </w:r>
      <w:r w:rsidRPr="00A4552C">
        <w:t xml:space="preserve">. 2 vols. Madrid: Akal Clásica, 1997.   </w:t>
      </w:r>
    </w:p>
    <w:p w14:paraId="60C99D19" w14:textId="77777777" w:rsidR="00A4552C" w:rsidRPr="00A4552C" w:rsidRDefault="00A4552C" w:rsidP="005D0058">
      <w:pPr>
        <w:rPr>
          <w:lang w:val="en-US"/>
        </w:rPr>
      </w:pPr>
      <w:r w:rsidRPr="00A4552C">
        <w:rPr>
          <w:lang w:val="en-US"/>
        </w:rPr>
        <w:t xml:space="preserve">Josephus, Flavius. </w:t>
      </w:r>
      <w:r w:rsidRPr="00A4552C">
        <w:rPr>
          <w:i/>
          <w:iCs/>
          <w:lang w:val="en-US"/>
        </w:rPr>
        <w:t>Jewish Antiquities</w:t>
      </w:r>
      <w:r w:rsidRPr="00A4552C">
        <w:rPr>
          <w:lang w:val="en-US"/>
        </w:rPr>
        <w:t xml:space="preserve">. Translated by H. St. J. Thackeray, Ralph Marcus, Allen Wikgren, and Louis H. Feldman. 9 vols. Loeb Classical Library. Cambridge, MA: Harvard University Press, 1926–1965.   </w:t>
      </w:r>
    </w:p>
    <w:p w14:paraId="319CC0DE" w14:textId="77777777" w:rsidR="00A4552C" w:rsidRPr="00A4552C" w:rsidRDefault="00A4552C" w:rsidP="005D0058">
      <w:r w:rsidRPr="00A4552C">
        <w:rPr>
          <w:lang w:val="en-US"/>
        </w:rPr>
        <w:t xml:space="preserve">Kant, Immanuel. </w:t>
      </w:r>
      <w:r w:rsidRPr="00A4552C">
        <w:rPr>
          <w:i/>
          <w:iCs/>
        </w:rPr>
        <w:t>Crítica de la razón práctica</w:t>
      </w:r>
      <w:r w:rsidRPr="00A4552C">
        <w:t xml:space="preserve">. Traducción de Emilio </w:t>
      </w:r>
      <w:proofErr w:type="spellStart"/>
      <w:r w:rsidRPr="00A4552C">
        <w:t>Miñana</w:t>
      </w:r>
      <w:proofErr w:type="spellEnd"/>
      <w:r w:rsidRPr="00A4552C">
        <w:t xml:space="preserve"> y Villagrasa y Manuel García Morente. Madrid: Tecnos, 2017.   </w:t>
      </w:r>
    </w:p>
    <w:p w14:paraId="659FD6FE" w14:textId="77777777" w:rsidR="00A4552C" w:rsidRPr="00A4552C" w:rsidRDefault="00A4552C" w:rsidP="005D0058">
      <w:r w:rsidRPr="00A4552C">
        <w:lastRenderedPageBreak/>
        <w:t xml:space="preserve">Kant, Immanuel. </w:t>
      </w:r>
      <w:r w:rsidRPr="00A4552C">
        <w:rPr>
          <w:i/>
          <w:iCs/>
        </w:rPr>
        <w:t>Fundamentación para una metafísica de las costumbres</w:t>
      </w:r>
      <w:r w:rsidRPr="00A4552C">
        <w:t xml:space="preserve">. Traducción de Roberto R. Aramayo. Madrid: Alianza Editorial, 2012.   </w:t>
      </w:r>
    </w:p>
    <w:p w14:paraId="4007C004" w14:textId="77777777" w:rsidR="00A4552C" w:rsidRPr="00A4552C" w:rsidRDefault="00A4552C" w:rsidP="005D0058">
      <w:r w:rsidRPr="00A4552C">
        <w:t xml:space="preserve">Kierkegaard, </w:t>
      </w:r>
      <w:proofErr w:type="spellStart"/>
      <w:r w:rsidRPr="00A4552C">
        <w:t>Søren</w:t>
      </w:r>
      <w:proofErr w:type="spellEnd"/>
      <w:r w:rsidRPr="00A4552C">
        <w:t xml:space="preserve">. </w:t>
      </w:r>
      <w:r w:rsidRPr="00A4552C">
        <w:rPr>
          <w:i/>
          <w:iCs/>
        </w:rPr>
        <w:t>La enfermedad mortal</w:t>
      </w:r>
      <w:r w:rsidRPr="00A4552C">
        <w:t xml:space="preserve">. Traducción de Demetrio Gutiérrez Rivero. Madrid: Trotta, 2008.   </w:t>
      </w:r>
    </w:p>
    <w:p w14:paraId="045E28F5" w14:textId="77777777" w:rsidR="00A4552C" w:rsidRPr="00A4552C" w:rsidRDefault="00A4552C" w:rsidP="005D0058">
      <w:r w:rsidRPr="00A4552C">
        <w:t xml:space="preserve">Kierkegaard, </w:t>
      </w:r>
      <w:proofErr w:type="spellStart"/>
      <w:r w:rsidRPr="00A4552C">
        <w:t>Søren</w:t>
      </w:r>
      <w:proofErr w:type="spellEnd"/>
      <w:r w:rsidRPr="00A4552C">
        <w:t xml:space="preserve">. </w:t>
      </w:r>
      <w:r w:rsidRPr="00A4552C">
        <w:rPr>
          <w:i/>
          <w:iCs/>
        </w:rPr>
        <w:t>Temor y temblor</w:t>
      </w:r>
      <w:r w:rsidRPr="00A4552C">
        <w:t xml:space="preserve">. Traducción de Darío González y Óscar Parcero. Madrid: Trotta, 2018.   </w:t>
      </w:r>
    </w:p>
    <w:p w14:paraId="2B55E7C4" w14:textId="77777777" w:rsidR="00A4552C" w:rsidRPr="00A4552C" w:rsidRDefault="00A4552C" w:rsidP="005D0058">
      <w:r w:rsidRPr="00A4552C">
        <w:t xml:space="preserve">Lévinas, Emmanuel. </w:t>
      </w:r>
      <w:r w:rsidRPr="00A4552C">
        <w:rPr>
          <w:i/>
          <w:iCs/>
        </w:rPr>
        <w:t>Totalidad e infinito: Ensayo sobre la exterioridad</w:t>
      </w:r>
      <w:r w:rsidRPr="00A4552C">
        <w:t xml:space="preserve">. 5ª ed. Traducción de Miguel García-Baró. Salamanca: Ediciones Sígueme, 2012.   </w:t>
      </w:r>
    </w:p>
    <w:p w14:paraId="19A91CDA" w14:textId="77777777" w:rsidR="00A4552C" w:rsidRPr="00A4552C" w:rsidRDefault="00A4552C" w:rsidP="005D0058">
      <w:pPr>
        <w:rPr>
          <w:lang w:val="en-US"/>
        </w:rPr>
      </w:pPr>
      <w:r w:rsidRPr="00A4552C">
        <w:rPr>
          <w:lang w:val="en-US"/>
        </w:rPr>
        <w:t xml:space="preserve">Lüdemann, Gerd. The Resurrection of Jesus: History, Experience, Theology. Minneapolis: Fortress Press, 1994.   </w:t>
      </w:r>
    </w:p>
    <w:p w14:paraId="07C49816" w14:textId="77777777" w:rsidR="00A4552C" w:rsidRPr="00A4552C" w:rsidRDefault="00A4552C" w:rsidP="005D0058">
      <w:pPr>
        <w:rPr>
          <w:lang w:val="en-US"/>
        </w:rPr>
      </w:pPr>
      <w:r w:rsidRPr="00A4552C">
        <w:rPr>
          <w:lang w:val="en-US"/>
        </w:rPr>
        <w:t xml:space="preserve">Magness, Jodi. The Archaeology of the Holy Land: From the Destruction of Solomon's Temple to the Muslim Conquest. Cambridge: Cambridge University Press, 2012.   </w:t>
      </w:r>
    </w:p>
    <w:p w14:paraId="1C0B4302" w14:textId="77777777" w:rsidR="00A4552C" w:rsidRPr="00A4552C" w:rsidRDefault="00A4552C" w:rsidP="005D0058">
      <w:pPr>
        <w:rPr>
          <w:lang w:val="en-US"/>
        </w:rPr>
      </w:pPr>
      <w:r w:rsidRPr="00A4552C">
        <w:rPr>
          <w:lang w:val="en-US"/>
        </w:rPr>
        <w:t xml:space="preserve">Meier, John P. A Marginal Jew: Rethinking the Historical Jesus. Vol. 1, The Roots of the Problem and the Person. The Anchor Yale Bible Reference Library. New York: Doubleday, 1991.   </w:t>
      </w:r>
    </w:p>
    <w:p w14:paraId="77167459" w14:textId="77777777" w:rsidR="00A4552C" w:rsidRPr="00A4552C" w:rsidRDefault="00A4552C" w:rsidP="005D0058">
      <w:r w:rsidRPr="00A4552C">
        <w:rPr>
          <w:lang w:val="en-US"/>
        </w:rPr>
        <w:t xml:space="preserve">Messori, Vittorio. </w:t>
      </w:r>
      <w:r w:rsidRPr="00A4552C">
        <w:rPr>
          <w:i/>
          <w:iCs/>
        </w:rPr>
        <w:t>El gran milagro</w:t>
      </w:r>
      <w:r w:rsidRPr="00A4552C">
        <w:t xml:space="preserve">. Traducción de Manuel de la Escalera. Barcelona: Planeta, 1999.   </w:t>
      </w:r>
    </w:p>
    <w:p w14:paraId="337A6541" w14:textId="77777777" w:rsidR="00A4552C" w:rsidRPr="00A4552C" w:rsidRDefault="00A4552C" w:rsidP="005D0058">
      <w:r w:rsidRPr="00A4552C">
        <w:lastRenderedPageBreak/>
        <w:t xml:space="preserve">Nietzsche, Friedrich. </w:t>
      </w:r>
      <w:r w:rsidRPr="00A4552C">
        <w:rPr>
          <w:i/>
          <w:iCs/>
        </w:rPr>
        <w:t>Así habló Zaratustra</w:t>
      </w:r>
      <w:r w:rsidRPr="00A4552C">
        <w:t xml:space="preserve">. Traducción de Andrés Sánchez Pascual. Madrid: Alianza Editorial, 2011.   </w:t>
      </w:r>
    </w:p>
    <w:p w14:paraId="798B503E" w14:textId="77777777" w:rsidR="00A4552C" w:rsidRPr="00A4552C" w:rsidRDefault="00A4552C" w:rsidP="005D0058">
      <w:r w:rsidRPr="00A4552C">
        <w:t xml:space="preserve">Nietzsche, Friedrich. </w:t>
      </w:r>
      <w:r w:rsidRPr="00A4552C">
        <w:rPr>
          <w:i/>
          <w:iCs/>
        </w:rPr>
        <w:t>La genealogía de la moral</w:t>
      </w:r>
      <w:r w:rsidRPr="00A4552C">
        <w:t xml:space="preserve">. Traducción de Andrés Sánchez Pascual. Madrid: Alianza Editorial, 2011.   </w:t>
      </w:r>
    </w:p>
    <w:p w14:paraId="70924E5C" w14:textId="77777777" w:rsidR="00A4552C" w:rsidRPr="00A4552C" w:rsidRDefault="00A4552C" w:rsidP="005D0058">
      <w:r w:rsidRPr="00A4552C">
        <w:t xml:space="preserve">Platón. </w:t>
      </w:r>
      <w:r w:rsidRPr="00A4552C">
        <w:rPr>
          <w:i/>
          <w:iCs/>
        </w:rPr>
        <w:t>Diálogos IV: República</w:t>
      </w:r>
      <w:r w:rsidRPr="00A4552C">
        <w:t xml:space="preserve">. Traducción de Conrado Eggers </w:t>
      </w:r>
      <w:proofErr w:type="spellStart"/>
      <w:r w:rsidRPr="00A4552C">
        <w:t>Lan</w:t>
      </w:r>
      <w:proofErr w:type="spellEnd"/>
      <w:r w:rsidRPr="00A4552C">
        <w:t xml:space="preserve">. Madrid: Gredos, 2020.   </w:t>
      </w:r>
    </w:p>
    <w:p w14:paraId="37D518BB" w14:textId="77777777" w:rsidR="00A4552C" w:rsidRPr="00A4552C" w:rsidRDefault="00A4552C" w:rsidP="005D0058">
      <w:r w:rsidRPr="00A4552C">
        <w:t xml:space="preserve">Ricoeur, Paul. </w:t>
      </w:r>
      <w:r w:rsidRPr="00A4552C">
        <w:rPr>
          <w:i/>
          <w:iCs/>
        </w:rPr>
        <w:t>Sí mismo como otro</w:t>
      </w:r>
      <w:r w:rsidRPr="00A4552C">
        <w:t xml:space="preserve">. Traducción de Agustín Neira. Madrid: Siglo XXI de España Editores, 1996.   </w:t>
      </w:r>
    </w:p>
    <w:p w14:paraId="05229AC6" w14:textId="77777777" w:rsidR="00A4552C" w:rsidRPr="00A4552C" w:rsidRDefault="00A4552C" w:rsidP="005D0058">
      <w:pPr>
        <w:rPr>
          <w:lang w:val="en-US"/>
        </w:rPr>
      </w:pPr>
      <w:r w:rsidRPr="00A4552C">
        <w:rPr>
          <w:lang w:val="en-US"/>
        </w:rPr>
        <w:t xml:space="preserve">Sanders, E. P. </w:t>
      </w:r>
      <w:r w:rsidRPr="00A4552C">
        <w:rPr>
          <w:i/>
          <w:iCs/>
          <w:lang w:val="en-US"/>
        </w:rPr>
        <w:t>Jesus and Judaism</w:t>
      </w:r>
      <w:r w:rsidRPr="00A4552C">
        <w:rPr>
          <w:lang w:val="en-US"/>
        </w:rPr>
        <w:t xml:space="preserve">. Philadelphia: Fortress Press, 1985.   </w:t>
      </w:r>
    </w:p>
    <w:p w14:paraId="1B98536E" w14:textId="77777777" w:rsidR="00A4552C" w:rsidRPr="00A4552C" w:rsidRDefault="00A4552C" w:rsidP="005D0058">
      <w:pPr>
        <w:rPr>
          <w:lang w:val="en-US"/>
        </w:rPr>
      </w:pPr>
      <w:r w:rsidRPr="00A4552C">
        <w:rPr>
          <w:lang w:val="en-US"/>
        </w:rPr>
        <w:t xml:space="preserve">Steinsaltz, Adin, ed. </w:t>
      </w:r>
      <w:r w:rsidRPr="00A4552C">
        <w:rPr>
          <w:i/>
          <w:iCs/>
          <w:lang w:val="en-US"/>
        </w:rPr>
        <w:t xml:space="preserve">The Talmud: The </w:t>
      </w:r>
      <w:proofErr w:type="spellStart"/>
      <w:r w:rsidRPr="00A4552C">
        <w:rPr>
          <w:i/>
          <w:iCs/>
          <w:lang w:val="en-US"/>
        </w:rPr>
        <w:t>Steinsaltz</w:t>
      </w:r>
      <w:proofErr w:type="spellEnd"/>
      <w:r w:rsidRPr="00A4552C">
        <w:rPr>
          <w:i/>
          <w:iCs/>
          <w:lang w:val="en-US"/>
        </w:rPr>
        <w:t xml:space="preserve"> Edition</w:t>
      </w:r>
      <w:r w:rsidRPr="00A4552C">
        <w:rPr>
          <w:lang w:val="en-US"/>
        </w:rPr>
        <w:t xml:space="preserve">. 22 vols. New York: Random House, 1989-1999.   </w:t>
      </w:r>
    </w:p>
    <w:p w14:paraId="3DC570F6" w14:textId="77777777" w:rsidR="00A4552C" w:rsidRPr="00A4552C" w:rsidRDefault="00A4552C" w:rsidP="005D0058">
      <w:r w:rsidRPr="00A4552C">
        <w:rPr>
          <w:lang w:val="en-US"/>
        </w:rPr>
        <w:t xml:space="preserve">Streeter, B. H. The Four Gospels: A Study of Origins, Treating of the Manuscript Tradition, Sources, Authorship, &amp; Dates. </w:t>
      </w:r>
      <w:r w:rsidRPr="00A4552C">
        <w:t xml:space="preserve">London: Macmillan, 1924.   </w:t>
      </w:r>
    </w:p>
    <w:p w14:paraId="5A8B6A94" w14:textId="77777777" w:rsidR="00A4552C" w:rsidRPr="00A4552C" w:rsidRDefault="00A4552C" w:rsidP="005D0058">
      <w:proofErr w:type="spellStart"/>
      <w:r w:rsidRPr="00A4552C">
        <w:t>Suetonio</w:t>
      </w:r>
      <w:proofErr w:type="spellEnd"/>
      <w:r w:rsidRPr="00A4552C">
        <w:t xml:space="preserve"> Tranquilo, Cayo. </w:t>
      </w:r>
      <w:r w:rsidRPr="00A4552C">
        <w:rPr>
          <w:i/>
          <w:iCs/>
        </w:rPr>
        <w:t>Vidas de los doce césares</w:t>
      </w:r>
      <w:r w:rsidRPr="00A4552C">
        <w:t xml:space="preserve">. 2 vols. Traducción de Rosa M.ª Agudo Cubas. Madrid: Gredos, 1992.   </w:t>
      </w:r>
    </w:p>
    <w:p w14:paraId="3184881B" w14:textId="77777777" w:rsidR="00A4552C" w:rsidRPr="00A4552C" w:rsidRDefault="00A4552C" w:rsidP="005D0058">
      <w:pPr>
        <w:rPr>
          <w:lang w:val="en-US"/>
        </w:rPr>
      </w:pPr>
      <w:r w:rsidRPr="00A4552C">
        <w:t xml:space="preserve">Tácito, Cornelio. </w:t>
      </w:r>
      <w:r w:rsidRPr="00A4552C">
        <w:rPr>
          <w:i/>
          <w:iCs/>
        </w:rPr>
        <w:t>Anales</w:t>
      </w:r>
      <w:r w:rsidRPr="00A4552C">
        <w:t xml:space="preserve">. 2 vols. Traducción de José L. </w:t>
      </w:r>
      <w:proofErr w:type="spellStart"/>
      <w:r w:rsidRPr="00A4552C">
        <w:t>Moralejo</w:t>
      </w:r>
      <w:proofErr w:type="spellEnd"/>
      <w:r w:rsidRPr="00A4552C">
        <w:t xml:space="preserve">. </w:t>
      </w:r>
      <w:r w:rsidRPr="00A4552C">
        <w:rPr>
          <w:lang w:val="en-US"/>
        </w:rPr>
        <w:t xml:space="preserve">Madrid: </w:t>
      </w:r>
      <w:proofErr w:type="spellStart"/>
      <w:r w:rsidRPr="00A4552C">
        <w:rPr>
          <w:lang w:val="en-US"/>
        </w:rPr>
        <w:t>Gredos</w:t>
      </w:r>
      <w:proofErr w:type="spellEnd"/>
      <w:r w:rsidRPr="00A4552C">
        <w:rPr>
          <w:lang w:val="en-US"/>
        </w:rPr>
        <w:t xml:space="preserve">, 1980.   </w:t>
      </w:r>
    </w:p>
    <w:p w14:paraId="44665391" w14:textId="77777777" w:rsidR="00A4552C" w:rsidRPr="00A4552C" w:rsidRDefault="00A4552C" w:rsidP="005D0058">
      <w:pPr>
        <w:rPr>
          <w:lang w:val="en-US"/>
        </w:rPr>
      </w:pPr>
      <w:r w:rsidRPr="00A4552C">
        <w:rPr>
          <w:lang w:val="en-US"/>
        </w:rPr>
        <w:t xml:space="preserve">VanderKam, James C. </w:t>
      </w:r>
      <w:r w:rsidRPr="00A4552C">
        <w:rPr>
          <w:i/>
          <w:iCs/>
          <w:lang w:val="en-US"/>
        </w:rPr>
        <w:t>The Dead Sea Scrolls Today</w:t>
      </w:r>
      <w:r w:rsidRPr="00A4552C">
        <w:rPr>
          <w:lang w:val="en-US"/>
        </w:rPr>
        <w:t xml:space="preserve">. Grand Rapids, MI: Eerdmans, 1994.   </w:t>
      </w:r>
    </w:p>
    <w:p w14:paraId="24A0C0C3" w14:textId="77777777" w:rsidR="00A4552C" w:rsidRPr="00A4552C" w:rsidRDefault="00A4552C" w:rsidP="005D0058">
      <w:pPr>
        <w:rPr>
          <w:lang w:val="en-US"/>
        </w:rPr>
      </w:pPr>
      <w:r w:rsidRPr="00A4552C">
        <w:rPr>
          <w:lang w:val="en-US"/>
        </w:rPr>
        <w:lastRenderedPageBreak/>
        <w:t xml:space="preserve">Vermes, Géza. </w:t>
      </w:r>
      <w:r w:rsidRPr="00A4552C">
        <w:rPr>
          <w:i/>
          <w:iCs/>
          <w:lang w:val="en-US"/>
        </w:rPr>
        <w:t>Jesus the Jew: A Historian's Reading of the Gospels</w:t>
      </w:r>
      <w:r w:rsidRPr="00A4552C">
        <w:rPr>
          <w:lang w:val="en-US"/>
        </w:rPr>
        <w:t xml:space="preserve">. London: Collins, 1973. Reprint, Philadelphia: Fortress Press, 1981.   </w:t>
      </w:r>
    </w:p>
    <w:p w14:paraId="460FBF92" w14:textId="77777777" w:rsidR="00A4552C" w:rsidRPr="00A4552C" w:rsidRDefault="00A4552C" w:rsidP="005D0058">
      <w:pPr>
        <w:rPr>
          <w:lang w:val="en-US"/>
        </w:rPr>
      </w:pPr>
      <w:r w:rsidRPr="00A4552C">
        <w:rPr>
          <w:lang w:val="en-US"/>
        </w:rPr>
        <w:t xml:space="preserve">Wright, N. T. </w:t>
      </w:r>
      <w:r w:rsidRPr="00A4552C">
        <w:rPr>
          <w:i/>
          <w:iCs/>
          <w:lang w:val="en-US"/>
        </w:rPr>
        <w:t>Jesus and the Victory of God</w:t>
      </w:r>
      <w:r w:rsidRPr="00A4552C">
        <w:rPr>
          <w:lang w:val="en-US"/>
        </w:rPr>
        <w:t xml:space="preserve">. Christian Origins and the Question of God, vol. 2. Minneapolis: Fortress Press, 1996.   </w:t>
      </w:r>
    </w:p>
    <w:p w14:paraId="65352FDC" w14:textId="77777777" w:rsidR="00A4552C" w:rsidRPr="00A4552C" w:rsidRDefault="00A4552C" w:rsidP="005D0058">
      <w:r w:rsidRPr="00A4552C">
        <w:rPr>
          <w:lang w:val="en-US"/>
        </w:rPr>
        <w:t xml:space="preserve">Wright, N. T. </w:t>
      </w:r>
      <w:r w:rsidRPr="00A4552C">
        <w:rPr>
          <w:i/>
          <w:iCs/>
          <w:lang w:val="en-US"/>
        </w:rPr>
        <w:t>The Resurrection of the Son of God</w:t>
      </w:r>
      <w:r w:rsidRPr="00A4552C">
        <w:rPr>
          <w:lang w:val="en-US"/>
        </w:rPr>
        <w:t xml:space="preserve">. Christian Origins and the Question of God, vol. 3. </w:t>
      </w:r>
      <w:r w:rsidRPr="00A4552C">
        <w:t xml:space="preserve">Minneapolis: </w:t>
      </w:r>
      <w:proofErr w:type="spellStart"/>
      <w:r w:rsidRPr="00A4552C">
        <w:t>Fortress</w:t>
      </w:r>
      <w:proofErr w:type="spellEnd"/>
      <w:r w:rsidRPr="00A4552C">
        <w:t xml:space="preserve"> Press, 2003.   </w:t>
      </w:r>
    </w:p>
    <w:bookmarkEnd w:id="277"/>
    <w:p w14:paraId="4479F35F" w14:textId="77777777" w:rsidR="00A4552C" w:rsidRPr="00A4552C" w:rsidRDefault="00A4552C" w:rsidP="005D0058"/>
    <w:p w14:paraId="5F6DAD8D" w14:textId="77777777" w:rsidR="00436FDF" w:rsidRDefault="00436FDF" w:rsidP="005D0058"/>
    <w:sectPr w:rsidR="00436FDF" w:rsidSect="00A4552C">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FA95" w14:textId="77777777" w:rsidR="00CC7C57" w:rsidRDefault="00CC7C57" w:rsidP="005D0058">
      <w:r>
        <w:separator/>
      </w:r>
    </w:p>
  </w:endnote>
  <w:endnote w:type="continuationSeparator" w:id="0">
    <w:p w14:paraId="6B77BFD1" w14:textId="77777777" w:rsidR="00CC7C57" w:rsidRDefault="00CC7C57" w:rsidP="005D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001013"/>
      <w:docPartObj>
        <w:docPartGallery w:val="Page Numbers (Bottom of Page)"/>
        <w:docPartUnique/>
      </w:docPartObj>
    </w:sdtPr>
    <w:sdtContent>
      <w:p w14:paraId="4A6AC12B" w14:textId="77777777" w:rsidR="00A942A1" w:rsidRDefault="00A942A1">
        <w:pPr>
          <w:pStyle w:val="Piedepgina"/>
        </w:pPr>
        <w:r>
          <w:fldChar w:fldCharType="begin"/>
        </w:r>
        <w:r>
          <w:instrText>PAGE   \* MERGEFORMAT</w:instrText>
        </w:r>
        <w:r>
          <w:fldChar w:fldCharType="separate"/>
        </w:r>
        <w:r>
          <w:t>2</w:t>
        </w:r>
        <w:r>
          <w:fldChar w:fldCharType="end"/>
        </w:r>
      </w:p>
    </w:sdtContent>
  </w:sdt>
  <w:p w14:paraId="7C815892" w14:textId="77777777" w:rsidR="00A942A1" w:rsidRDefault="00A942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93374"/>
      <w:docPartObj>
        <w:docPartGallery w:val="Page Numbers (Bottom of Page)"/>
        <w:docPartUnique/>
      </w:docPartObj>
    </w:sdtPr>
    <w:sdtContent>
      <w:p w14:paraId="59F5EA0A" w14:textId="43B72FEE" w:rsidR="008405A6" w:rsidRDefault="008405A6" w:rsidP="005D0058">
        <w:pPr>
          <w:pStyle w:val="Piedepgina"/>
        </w:pPr>
        <w:r>
          <w:fldChar w:fldCharType="begin"/>
        </w:r>
        <w:r>
          <w:instrText>PAGE   \* MERGEFORMAT</w:instrText>
        </w:r>
        <w:r>
          <w:fldChar w:fldCharType="separate"/>
        </w:r>
        <w:r>
          <w:t>2</w:t>
        </w:r>
        <w:r>
          <w:fldChar w:fldCharType="end"/>
        </w:r>
      </w:p>
    </w:sdtContent>
  </w:sdt>
  <w:p w14:paraId="4FA4586F" w14:textId="77777777" w:rsidR="008405A6" w:rsidRDefault="008405A6" w:rsidP="005D0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37F1" w14:textId="77777777" w:rsidR="00CC7C57" w:rsidRDefault="00CC7C57" w:rsidP="005D0058">
      <w:r>
        <w:separator/>
      </w:r>
    </w:p>
  </w:footnote>
  <w:footnote w:type="continuationSeparator" w:id="0">
    <w:p w14:paraId="792678E3" w14:textId="77777777" w:rsidR="00CC7C57" w:rsidRDefault="00CC7C57" w:rsidP="005D0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29C"/>
    <w:multiLevelType w:val="hybridMultilevel"/>
    <w:tmpl w:val="962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8505E"/>
    <w:multiLevelType w:val="hybridMultilevel"/>
    <w:tmpl w:val="EC04E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244E8"/>
    <w:multiLevelType w:val="hybridMultilevel"/>
    <w:tmpl w:val="73B0C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EB1729"/>
    <w:multiLevelType w:val="hybridMultilevel"/>
    <w:tmpl w:val="7E0AB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10590F"/>
    <w:multiLevelType w:val="hybridMultilevel"/>
    <w:tmpl w:val="BA6C7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BF6661"/>
    <w:multiLevelType w:val="hybridMultilevel"/>
    <w:tmpl w:val="A4A84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24046F"/>
    <w:multiLevelType w:val="hybridMultilevel"/>
    <w:tmpl w:val="87E00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4B7571"/>
    <w:multiLevelType w:val="hybridMultilevel"/>
    <w:tmpl w:val="8174AB68"/>
    <w:lvl w:ilvl="0" w:tplc="3AB21D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806CBD"/>
    <w:multiLevelType w:val="hybridMultilevel"/>
    <w:tmpl w:val="AF8C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B664DD"/>
    <w:multiLevelType w:val="hybridMultilevel"/>
    <w:tmpl w:val="5816B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356887"/>
    <w:multiLevelType w:val="hybridMultilevel"/>
    <w:tmpl w:val="C51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F23921"/>
    <w:multiLevelType w:val="hybridMultilevel"/>
    <w:tmpl w:val="D7928A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1C149A1"/>
    <w:multiLevelType w:val="hybridMultilevel"/>
    <w:tmpl w:val="E5604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B718AA"/>
    <w:multiLevelType w:val="hybridMultilevel"/>
    <w:tmpl w:val="B4A84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024BB3"/>
    <w:multiLevelType w:val="hybridMultilevel"/>
    <w:tmpl w:val="B04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AE19C4"/>
    <w:multiLevelType w:val="hybridMultilevel"/>
    <w:tmpl w:val="75E65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0DC5901"/>
    <w:multiLevelType w:val="hybridMultilevel"/>
    <w:tmpl w:val="7C72A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BC703C"/>
    <w:multiLevelType w:val="hybridMultilevel"/>
    <w:tmpl w:val="34E6D464"/>
    <w:lvl w:ilvl="0" w:tplc="5E6A994A">
      <w:start w:val="4"/>
      <w:numFmt w:val="bullet"/>
      <w:lvlText w:val="-"/>
      <w:lvlJc w:val="left"/>
      <w:pPr>
        <w:ind w:left="720" w:hanging="360"/>
      </w:pPr>
      <w:rPr>
        <w:rFonts w:ascii="Garamond" w:eastAsiaTheme="minorHAnsi"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D76D23"/>
    <w:multiLevelType w:val="hybridMultilevel"/>
    <w:tmpl w:val="6316C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C75510"/>
    <w:multiLevelType w:val="hybridMultilevel"/>
    <w:tmpl w:val="A164E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A815E1"/>
    <w:multiLevelType w:val="hybridMultilevel"/>
    <w:tmpl w:val="214CDB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B15DAF"/>
    <w:multiLevelType w:val="hybridMultilevel"/>
    <w:tmpl w:val="A1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B42F12"/>
    <w:multiLevelType w:val="hybridMultilevel"/>
    <w:tmpl w:val="1CC86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221845"/>
    <w:multiLevelType w:val="hybridMultilevel"/>
    <w:tmpl w:val="EFD68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2036565"/>
    <w:multiLevelType w:val="hybridMultilevel"/>
    <w:tmpl w:val="2E3AC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0A55BB"/>
    <w:multiLevelType w:val="hybridMultilevel"/>
    <w:tmpl w:val="65086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6F22883"/>
    <w:multiLevelType w:val="hybridMultilevel"/>
    <w:tmpl w:val="1638CE0E"/>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AF4751C"/>
    <w:multiLevelType w:val="hybridMultilevel"/>
    <w:tmpl w:val="D7FC8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C751A31"/>
    <w:multiLevelType w:val="hybridMultilevel"/>
    <w:tmpl w:val="DD000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7D65ED"/>
    <w:multiLevelType w:val="hybridMultilevel"/>
    <w:tmpl w:val="F1D8B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A345B5"/>
    <w:multiLevelType w:val="hybridMultilevel"/>
    <w:tmpl w:val="E848B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295B91"/>
    <w:multiLevelType w:val="hybridMultilevel"/>
    <w:tmpl w:val="488A6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5690121"/>
    <w:multiLevelType w:val="hybridMultilevel"/>
    <w:tmpl w:val="10C49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65866D8"/>
    <w:multiLevelType w:val="hybridMultilevel"/>
    <w:tmpl w:val="5B02A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7026811"/>
    <w:multiLevelType w:val="hybridMultilevel"/>
    <w:tmpl w:val="0F2EC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8715BE5"/>
    <w:multiLevelType w:val="hybridMultilevel"/>
    <w:tmpl w:val="383E2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B2B0667"/>
    <w:multiLevelType w:val="hybridMultilevel"/>
    <w:tmpl w:val="B7A82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E94D79"/>
    <w:multiLevelType w:val="hybridMultilevel"/>
    <w:tmpl w:val="DFCE8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E4A2337"/>
    <w:multiLevelType w:val="hybridMultilevel"/>
    <w:tmpl w:val="387C6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FDC6F7A"/>
    <w:multiLevelType w:val="hybridMultilevel"/>
    <w:tmpl w:val="E7984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192064F"/>
    <w:multiLevelType w:val="hybridMultilevel"/>
    <w:tmpl w:val="6082C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2E56B54"/>
    <w:multiLevelType w:val="hybridMultilevel"/>
    <w:tmpl w:val="B9520156"/>
    <w:lvl w:ilvl="0" w:tplc="288A9932">
      <w:numFmt w:val="bullet"/>
      <w:lvlText w:val="-"/>
      <w:lvlJc w:val="left"/>
      <w:pPr>
        <w:ind w:left="720" w:hanging="360"/>
      </w:pPr>
      <w:rPr>
        <w:rFonts w:ascii="Garamond" w:eastAsiaTheme="minorEastAsia"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50274ED"/>
    <w:multiLevelType w:val="hybridMultilevel"/>
    <w:tmpl w:val="18C49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7727893"/>
    <w:multiLevelType w:val="hybridMultilevel"/>
    <w:tmpl w:val="F996B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B836ABA"/>
    <w:multiLevelType w:val="hybridMultilevel"/>
    <w:tmpl w:val="4D24B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CFB418A"/>
    <w:multiLevelType w:val="hybridMultilevel"/>
    <w:tmpl w:val="2AEC2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EDD1519"/>
    <w:multiLevelType w:val="hybridMultilevel"/>
    <w:tmpl w:val="0B261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EE7143B"/>
    <w:multiLevelType w:val="hybridMultilevel"/>
    <w:tmpl w:val="8E329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1C927AC"/>
    <w:multiLevelType w:val="hybridMultilevel"/>
    <w:tmpl w:val="4B14B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4B953E3"/>
    <w:multiLevelType w:val="hybridMultilevel"/>
    <w:tmpl w:val="58ECC09A"/>
    <w:lvl w:ilvl="0" w:tplc="0C0A0001">
      <w:start w:val="1"/>
      <w:numFmt w:val="bullet"/>
      <w:lvlText w:val=""/>
      <w:lvlJc w:val="left"/>
      <w:pPr>
        <w:ind w:left="720" w:hanging="360"/>
      </w:pPr>
      <w:rPr>
        <w:rFonts w:ascii="Symbol" w:hAnsi="Symbol" w:hint="default"/>
      </w:rPr>
    </w:lvl>
    <w:lvl w:ilvl="1" w:tplc="6A944176">
      <w:numFmt w:val="bullet"/>
      <w:lvlText w:val="-"/>
      <w:lvlJc w:val="left"/>
      <w:pPr>
        <w:ind w:left="1440" w:hanging="360"/>
      </w:pPr>
      <w:rPr>
        <w:rFonts w:ascii="Garamond" w:eastAsiaTheme="minorHAnsi" w:hAnsi="Garamond"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4F6061E"/>
    <w:multiLevelType w:val="hybridMultilevel"/>
    <w:tmpl w:val="C122E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5C044BD"/>
    <w:multiLevelType w:val="hybridMultilevel"/>
    <w:tmpl w:val="8CAC2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9D55227"/>
    <w:multiLevelType w:val="hybridMultilevel"/>
    <w:tmpl w:val="D69A5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04978EE"/>
    <w:multiLevelType w:val="hybridMultilevel"/>
    <w:tmpl w:val="04381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421698D"/>
    <w:multiLevelType w:val="hybridMultilevel"/>
    <w:tmpl w:val="36467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51158CB"/>
    <w:multiLevelType w:val="hybridMultilevel"/>
    <w:tmpl w:val="5B78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514512D"/>
    <w:multiLevelType w:val="hybridMultilevel"/>
    <w:tmpl w:val="CDC21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34561D"/>
    <w:multiLevelType w:val="hybridMultilevel"/>
    <w:tmpl w:val="CB389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C0220EF"/>
    <w:multiLevelType w:val="hybridMultilevel"/>
    <w:tmpl w:val="55284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D8238F2"/>
    <w:multiLevelType w:val="hybridMultilevel"/>
    <w:tmpl w:val="0F78D70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435824">
    <w:abstractNumId w:val="27"/>
  </w:num>
  <w:num w:numId="2" w16cid:durableId="1495990685">
    <w:abstractNumId w:val="34"/>
  </w:num>
  <w:num w:numId="3" w16cid:durableId="312487802">
    <w:abstractNumId w:val="7"/>
  </w:num>
  <w:num w:numId="4" w16cid:durableId="811405551">
    <w:abstractNumId w:val="19"/>
  </w:num>
  <w:num w:numId="5" w16cid:durableId="836842455">
    <w:abstractNumId w:val="23"/>
  </w:num>
  <w:num w:numId="6" w16cid:durableId="1393577018">
    <w:abstractNumId w:val="41"/>
  </w:num>
  <w:num w:numId="7" w16cid:durableId="1698576784">
    <w:abstractNumId w:val="59"/>
  </w:num>
  <w:num w:numId="8" w16cid:durableId="1714576048">
    <w:abstractNumId w:val="0"/>
  </w:num>
  <w:num w:numId="9" w16cid:durableId="592858293">
    <w:abstractNumId w:val="57"/>
  </w:num>
  <w:num w:numId="10" w16cid:durableId="1676375956">
    <w:abstractNumId w:val="30"/>
  </w:num>
  <w:num w:numId="11" w16cid:durableId="1158767633">
    <w:abstractNumId w:val="22"/>
  </w:num>
  <w:num w:numId="12" w16cid:durableId="1153329963">
    <w:abstractNumId w:val="15"/>
  </w:num>
  <w:num w:numId="13" w16cid:durableId="2055958910">
    <w:abstractNumId w:val="25"/>
  </w:num>
  <w:num w:numId="14" w16cid:durableId="695230762">
    <w:abstractNumId w:val="44"/>
  </w:num>
  <w:num w:numId="15" w16cid:durableId="194318821">
    <w:abstractNumId w:val="21"/>
  </w:num>
  <w:num w:numId="16" w16cid:durableId="1881897852">
    <w:abstractNumId w:val="14"/>
  </w:num>
  <w:num w:numId="17" w16cid:durableId="1190677015">
    <w:abstractNumId w:val="2"/>
  </w:num>
  <w:num w:numId="18" w16cid:durableId="809056645">
    <w:abstractNumId w:val="40"/>
  </w:num>
  <w:num w:numId="19" w16cid:durableId="1646933623">
    <w:abstractNumId w:val="18"/>
  </w:num>
  <w:num w:numId="20" w16cid:durableId="1801993285">
    <w:abstractNumId w:val="43"/>
  </w:num>
  <w:num w:numId="21" w16cid:durableId="279269388">
    <w:abstractNumId w:val="17"/>
  </w:num>
  <w:num w:numId="22" w16cid:durableId="1825119005">
    <w:abstractNumId w:val="11"/>
  </w:num>
  <w:num w:numId="23" w16cid:durableId="745422590">
    <w:abstractNumId w:val="42"/>
  </w:num>
  <w:num w:numId="24" w16cid:durableId="2016375848">
    <w:abstractNumId w:val="48"/>
  </w:num>
  <w:num w:numId="25" w16cid:durableId="1857035733">
    <w:abstractNumId w:val="13"/>
  </w:num>
  <w:num w:numId="26" w16cid:durableId="218595189">
    <w:abstractNumId w:val="54"/>
  </w:num>
  <w:num w:numId="27" w16cid:durableId="1386828160">
    <w:abstractNumId w:val="55"/>
  </w:num>
  <w:num w:numId="28" w16cid:durableId="775098655">
    <w:abstractNumId w:val="3"/>
  </w:num>
  <w:num w:numId="29" w16cid:durableId="213002974">
    <w:abstractNumId w:val="28"/>
  </w:num>
  <w:num w:numId="30" w16cid:durableId="1756978060">
    <w:abstractNumId w:val="45"/>
  </w:num>
  <w:num w:numId="31" w16cid:durableId="1682202729">
    <w:abstractNumId w:val="56"/>
  </w:num>
  <w:num w:numId="32" w16cid:durableId="208540221">
    <w:abstractNumId w:val="39"/>
  </w:num>
  <w:num w:numId="33" w16cid:durableId="1430269510">
    <w:abstractNumId w:val="52"/>
  </w:num>
  <w:num w:numId="34" w16cid:durableId="1918585607">
    <w:abstractNumId w:val="10"/>
  </w:num>
  <w:num w:numId="35" w16cid:durableId="1392466154">
    <w:abstractNumId w:val="33"/>
  </w:num>
  <w:num w:numId="36" w16cid:durableId="1918444005">
    <w:abstractNumId w:val="1"/>
  </w:num>
  <w:num w:numId="37" w16cid:durableId="875237868">
    <w:abstractNumId w:val="29"/>
  </w:num>
  <w:num w:numId="38" w16cid:durableId="1768231127">
    <w:abstractNumId w:val="35"/>
  </w:num>
  <w:num w:numId="39" w16cid:durableId="1723208554">
    <w:abstractNumId w:val="5"/>
  </w:num>
  <w:num w:numId="40" w16cid:durableId="6951776">
    <w:abstractNumId w:val="8"/>
  </w:num>
  <w:num w:numId="41" w16cid:durableId="1573736959">
    <w:abstractNumId w:val="47"/>
  </w:num>
  <w:num w:numId="42" w16cid:durableId="1020207783">
    <w:abstractNumId w:val="12"/>
  </w:num>
  <w:num w:numId="43" w16cid:durableId="838349498">
    <w:abstractNumId w:val="38"/>
  </w:num>
  <w:num w:numId="44" w16cid:durableId="135804989">
    <w:abstractNumId w:val="31"/>
  </w:num>
  <w:num w:numId="45" w16cid:durableId="783384290">
    <w:abstractNumId w:val="58"/>
  </w:num>
  <w:num w:numId="46" w16cid:durableId="552234348">
    <w:abstractNumId w:val="16"/>
  </w:num>
  <w:num w:numId="47" w16cid:durableId="31225976">
    <w:abstractNumId w:val="50"/>
  </w:num>
  <w:num w:numId="48" w16cid:durableId="2023818356">
    <w:abstractNumId w:val="4"/>
  </w:num>
  <w:num w:numId="49" w16cid:durableId="676688084">
    <w:abstractNumId w:val="24"/>
  </w:num>
  <w:num w:numId="50" w16cid:durableId="1838694742">
    <w:abstractNumId w:val="36"/>
  </w:num>
  <w:num w:numId="51" w16cid:durableId="80301306">
    <w:abstractNumId w:val="37"/>
  </w:num>
  <w:num w:numId="52" w16cid:durableId="665327639">
    <w:abstractNumId w:val="51"/>
  </w:num>
  <w:num w:numId="53" w16cid:durableId="670764771">
    <w:abstractNumId w:val="32"/>
  </w:num>
  <w:num w:numId="54" w16cid:durableId="1075132259">
    <w:abstractNumId w:val="9"/>
  </w:num>
  <w:num w:numId="55" w16cid:durableId="378553620">
    <w:abstractNumId w:val="49"/>
  </w:num>
  <w:num w:numId="56" w16cid:durableId="1156841834">
    <w:abstractNumId w:val="46"/>
  </w:num>
  <w:num w:numId="57" w16cid:durableId="1011029292">
    <w:abstractNumId w:val="53"/>
  </w:num>
  <w:num w:numId="58" w16cid:durableId="550071871">
    <w:abstractNumId w:val="20"/>
  </w:num>
  <w:num w:numId="59" w16cid:durableId="44182076">
    <w:abstractNumId w:val="6"/>
  </w:num>
  <w:num w:numId="60" w16cid:durableId="15479081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57"/>
    <w:rsid w:val="000403F7"/>
    <w:rsid w:val="00070C93"/>
    <w:rsid w:val="000761F9"/>
    <w:rsid w:val="00077330"/>
    <w:rsid w:val="000B2D8B"/>
    <w:rsid w:val="000D11D5"/>
    <w:rsid w:val="000E1557"/>
    <w:rsid w:val="000F5E66"/>
    <w:rsid w:val="0010131F"/>
    <w:rsid w:val="00171D19"/>
    <w:rsid w:val="00172080"/>
    <w:rsid w:val="00172E0F"/>
    <w:rsid w:val="0018577C"/>
    <w:rsid w:val="001E286C"/>
    <w:rsid w:val="001F3EF9"/>
    <w:rsid w:val="0020557F"/>
    <w:rsid w:val="002376F2"/>
    <w:rsid w:val="0027317B"/>
    <w:rsid w:val="002F4E1C"/>
    <w:rsid w:val="002F5BEB"/>
    <w:rsid w:val="002F7B0A"/>
    <w:rsid w:val="0030074D"/>
    <w:rsid w:val="00335F57"/>
    <w:rsid w:val="00341848"/>
    <w:rsid w:val="00382508"/>
    <w:rsid w:val="00387760"/>
    <w:rsid w:val="003924FE"/>
    <w:rsid w:val="003B6C69"/>
    <w:rsid w:val="003F6DFC"/>
    <w:rsid w:val="00436FDF"/>
    <w:rsid w:val="00445C13"/>
    <w:rsid w:val="0045010F"/>
    <w:rsid w:val="0047705B"/>
    <w:rsid w:val="0048489B"/>
    <w:rsid w:val="004E20A3"/>
    <w:rsid w:val="004E604F"/>
    <w:rsid w:val="00511036"/>
    <w:rsid w:val="00514F82"/>
    <w:rsid w:val="0051589C"/>
    <w:rsid w:val="00560842"/>
    <w:rsid w:val="005638AD"/>
    <w:rsid w:val="005739BE"/>
    <w:rsid w:val="00580393"/>
    <w:rsid w:val="005A4771"/>
    <w:rsid w:val="005B5D0B"/>
    <w:rsid w:val="005D0058"/>
    <w:rsid w:val="00600DB5"/>
    <w:rsid w:val="00617D0A"/>
    <w:rsid w:val="00633F46"/>
    <w:rsid w:val="00635D01"/>
    <w:rsid w:val="00662633"/>
    <w:rsid w:val="00680427"/>
    <w:rsid w:val="006935C2"/>
    <w:rsid w:val="006A7AE4"/>
    <w:rsid w:val="006D222E"/>
    <w:rsid w:val="006D7658"/>
    <w:rsid w:val="00711B7D"/>
    <w:rsid w:val="00727092"/>
    <w:rsid w:val="007474DB"/>
    <w:rsid w:val="00765DA5"/>
    <w:rsid w:val="007C7E85"/>
    <w:rsid w:val="007D7639"/>
    <w:rsid w:val="007F086C"/>
    <w:rsid w:val="00810D4E"/>
    <w:rsid w:val="0082526B"/>
    <w:rsid w:val="00837DA9"/>
    <w:rsid w:val="008405A6"/>
    <w:rsid w:val="00870FC9"/>
    <w:rsid w:val="008825C8"/>
    <w:rsid w:val="008B44E3"/>
    <w:rsid w:val="008D6F6A"/>
    <w:rsid w:val="00923E6D"/>
    <w:rsid w:val="009B7F9B"/>
    <w:rsid w:val="00A1756D"/>
    <w:rsid w:val="00A4349E"/>
    <w:rsid w:val="00A4552C"/>
    <w:rsid w:val="00A7088F"/>
    <w:rsid w:val="00A942A1"/>
    <w:rsid w:val="00A95C2F"/>
    <w:rsid w:val="00AC1E0D"/>
    <w:rsid w:val="00B150B6"/>
    <w:rsid w:val="00B424E6"/>
    <w:rsid w:val="00B56DF8"/>
    <w:rsid w:val="00B6051A"/>
    <w:rsid w:val="00B755CE"/>
    <w:rsid w:val="00BC20D8"/>
    <w:rsid w:val="00C261F2"/>
    <w:rsid w:val="00C575CE"/>
    <w:rsid w:val="00CC7C57"/>
    <w:rsid w:val="00CD28BC"/>
    <w:rsid w:val="00CF4355"/>
    <w:rsid w:val="00D035F4"/>
    <w:rsid w:val="00D1230C"/>
    <w:rsid w:val="00D16F68"/>
    <w:rsid w:val="00D34895"/>
    <w:rsid w:val="00D911FA"/>
    <w:rsid w:val="00DA1F8F"/>
    <w:rsid w:val="00DE3D53"/>
    <w:rsid w:val="00E12139"/>
    <w:rsid w:val="00E21868"/>
    <w:rsid w:val="00E76E59"/>
    <w:rsid w:val="00E874F8"/>
    <w:rsid w:val="00EA5BB8"/>
    <w:rsid w:val="00EC417D"/>
    <w:rsid w:val="00F606F9"/>
    <w:rsid w:val="00F764E6"/>
    <w:rsid w:val="00FA3E63"/>
    <w:rsid w:val="00FB3DD1"/>
    <w:rsid w:val="00FB461A"/>
    <w:rsid w:val="00FC49B5"/>
    <w:rsid w:val="00FE0200"/>
    <w:rsid w:val="00FF0F20"/>
    <w:rsid w:val="00FF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3C57"/>
  <w15:chartTrackingRefBased/>
  <w15:docId w15:val="{C1EB56E6-3B23-429A-B8D5-9F0E97ED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58"/>
    <w:pPr>
      <w:spacing w:after="120" w:line="360" w:lineRule="auto"/>
    </w:pPr>
    <w:rPr>
      <w:rFonts w:ascii="Garamond" w:hAnsi="Garamond"/>
    </w:rPr>
  </w:style>
  <w:style w:type="paragraph" w:styleId="Ttulo1">
    <w:name w:val="heading 1"/>
    <w:basedOn w:val="Normal"/>
    <w:next w:val="Normal"/>
    <w:link w:val="Ttulo1Car"/>
    <w:uiPriority w:val="9"/>
    <w:qFormat/>
    <w:rsid w:val="006935C2"/>
    <w:pPr>
      <w:keepNext/>
      <w:keepLines/>
      <w:spacing w:before="720" w:after="360" w:line="240" w:lineRule="auto"/>
      <w:jc w:val="center"/>
      <w:outlineLvl w:val="0"/>
    </w:pPr>
    <w:rPr>
      <w:rFonts w:ascii="Calibri" w:eastAsiaTheme="majorEastAsia" w:hAnsi="Calibri" w:cs="Calibri"/>
      <w:b/>
      <w:sz w:val="44"/>
      <w:szCs w:val="44"/>
      <w:lang w:eastAsia="es-ES"/>
    </w:rPr>
  </w:style>
  <w:style w:type="paragraph" w:styleId="Ttulo2">
    <w:name w:val="heading 2"/>
    <w:basedOn w:val="Normal"/>
    <w:next w:val="Normal"/>
    <w:link w:val="Ttulo2Car"/>
    <w:uiPriority w:val="9"/>
    <w:unhideWhenUsed/>
    <w:qFormat/>
    <w:rsid w:val="00711B7D"/>
    <w:pPr>
      <w:keepNext/>
      <w:keepLines/>
      <w:spacing w:before="720" w:after="360" w:line="288" w:lineRule="auto"/>
      <w:outlineLvl w:val="1"/>
    </w:pPr>
    <w:rPr>
      <w:rFonts w:ascii="Calibri" w:eastAsia="Times New Roman" w:hAnsi="Calibri"/>
      <w:b/>
      <w:bCs/>
      <w:iCs/>
      <w:sz w:val="32"/>
      <w:szCs w:val="28"/>
      <w:lang w:eastAsia="es-ES"/>
    </w:rPr>
  </w:style>
  <w:style w:type="paragraph" w:styleId="Ttulo3">
    <w:name w:val="heading 3"/>
    <w:basedOn w:val="Normal"/>
    <w:next w:val="Normal"/>
    <w:link w:val="Ttulo3Car"/>
    <w:uiPriority w:val="9"/>
    <w:unhideWhenUsed/>
    <w:qFormat/>
    <w:rsid w:val="00711B7D"/>
    <w:pPr>
      <w:keepNext/>
      <w:keepLines/>
      <w:spacing w:before="720" w:after="360" w:line="336" w:lineRule="auto"/>
      <w:outlineLvl w:val="2"/>
    </w:pPr>
    <w:rPr>
      <w:rFonts w:ascii="Calibri" w:eastAsia="Times New Roman" w:hAnsi="Calibri" w:cstheme="majorBidi"/>
      <w:b/>
      <w:szCs w:val="28"/>
      <w:lang w:eastAsia="es-ES"/>
    </w:rPr>
  </w:style>
  <w:style w:type="paragraph" w:styleId="Ttulo4">
    <w:name w:val="heading 4"/>
    <w:basedOn w:val="Normal"/>
    <w:next w:val="Normal"/>
    <w:link w:val="Ttulo4Car"/>
    <w:uiPriority w:val="9"/>
    <w:semiHidden/>
    <w:unhideWhenUsed/>
    <w:qFormat/>
    <w:rsid w:val="000E15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E155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E15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E155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E155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E155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5C2"/>
    <w:rPr>
      <w:rFonts w:ascii="Calibri" w:eastAsiaTheme="majorEastAsia" w:hAnsi="Calibri" w:cs="Calibri"/>
      <w:b/>
      <w:sz w:val="44"/>
      <w:szCs w:val="44"/>
      <w:lang w:eastAsia="es-ES"/>
    </w:rPr>
  </w:style>
  <w:style w:type="character" w:customStyle="1" w:styleId="Ttulo2Car">
    <w:name w:val="Título 2 Car"/>
    <w:basedOn w:val="Fuentedeprrafopredeter"/>
    <w:link w:val="Ttulo2"/>
    <w:uiPriority w:val="9"/>
    <w:rsid w:val="00711B7D"/>
    <w:rPr>
      <w:rFonts w:ascii="Calibri" w:eastAsia="Times New Roman" w:hAnsi="Calibri"/>
      <w:b/>
      <w:bCs/>
      <w:iCs/>
      <w:sz w:val="32"/>
      <w:szCs w:val="28"/>
      <w:lang w:eastAsia="es-ES"/>
    </w:rPr>
  </w:style>
  <w:style w:type="character" w:customStyle="1" w:styleId="Ttulo3Car">
    <w:name w:val="Título 3 Car"/>
    <w:basedOn w:val="Fuentedeprrafopredeter"/>
    <w:link w:val="Ttulo3"/>
    <w:uiPriority w:val="9"/>
    <w:rsid w:val="00711B7D"/>
    <w:rPr>
      <w:rFonts w:ascii="Calibri" w:eastAsia="Times New Roman" w:hAnsi="Calibri" w:cstheme="majorBidi"/>
      <w:b/>
      <w:szCs w:val="28"/>
      <w:lang w:eastAsia="es-ES"/>
    </w:rPr>
  </w:style>
  <w:style w:type="character" w:customStyle="1" w:styleId="Ttulo4Car">
    <w:name w:val="Título 4 Car"/>
    <w:basedOn w:val="Fuentedeprrafopredeter"/>
    <w:link w:val="Ttulo4"/>
    <w:uiPriority w:val="9"/>
    <w:semiHidden/>
    <w:rsid w:val="000E155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E155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E155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E155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E155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E155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E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5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5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55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E155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E1557"/>
    <w:rPr>
      <w:rFonts w:ascii="Garamond" w:hAnsi="Garamond"/>
      <w:i/>
      <w:iCs/>
      <w:color w:val="404040" w:themeColor="text1" w:themeTint="BF"/>
    </w:rPr>
  </w:style>
  <w:style w:type="paragraph" w:styleId="Prrafodelista">
    <w:name w:val="List Paragraph"/>
    <w:basedOn w:val="Normal"/>
    <w:uiPriority w:val="34"/>
    <w:qFormat/>
    <w:rsid w:val="000E1557"/>
    <w:pPr>
      <w:ind w:left="720"/>
      <w:contextualSpacing/>
    </w:pPr>
  </w:style>
  <w:style w:type="character" w:styleId="nfasisintenso">
    <w:name w:val="Intense Emphasis"/>
    <w:basedOn w:val="Fuentedeprrafopredeter"/>
    <w:uiPriority w:val="21"/>
    <w:qFormat/>
    <w:rsid w:val="000E1557"/>
    <w:rPr>
      <w:i/>
      <w:iCs/>
      <w:color w:val="0F4761" w:themeColor="accent1" w:themeShade="BF"/>
    </w:rPr>
  </w:style>
  <w:style w:type="paragraph" w:styleId="Citadestacada">
    <w:name w:val="Intense Quote"/>
    <w:basedOn w:val="Normal"/>
    <w:next w:val="Normal"/>
    <w:link w:val="CitadestacadaCar"/>
    <w:uiPriority w:val="30"/>
    <w:qFormat/>
    <w:rsid w:val="000E1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557"/>
    <w:rPr>
      <w:rFonts w:ascii="Garamond" w:hAnsi="Garamond"/>
      <w:i/>
      <w:iCs/>
      <w:color w:val="0F4761" w:themeColor="accent1" w:themeShade="BF"/>
    </w:rPr>
  </w:style>
  <w:style w:type="character" w:styleId="Referenciaintensa">
    <w:name w:val="Intense Reference"/>
    <w:basedOn w:val="Fuentedeprrafopredeter"/>
    <w:uiPriority w:val="32"/>
    <w:qFormat/>
    <w:rsid w:val="000E1557"/>
    <w:rPr>
      <w:b/>
      <w:bCs/>
      <w:smallCaps/>
      <w:color w:val="0F4761" w:themeColor="accent1" w:themeShade="BF"/>
      <w:spacing w:val="5"/>
    </w:rPr>
  </w:style>
  <w:style w:type="numbering" w:customStyle="1" w:styleId="Sinlista1">
    <w:name w:val="Sin lista1"/>
    <w:next w:val="Sinlista"/>
    <w:uiPriority w:val="99"/>
    <w:semiHidden/>
    <w:unhideWhenUsed/>
    <w:rsid w:val="000E1557"/>
  </w:style>
  <w:style w:type="numbering" w:customStyle="1" w:styleId="Sinlista11">
    <w:name w:val="Sin lista11"/>
    <w:next w:val="Sinlista"/>
    <w:uiPriority w:val="99"/>
    <w:semiHidden/>
    <w:unhideWhenUsed/>
    <w:rsid w:val="000E1557"/>
  </w:style>
  <w:style w:type="paragraph" w:styleId="Descripcin">
    <w:name w:val="caption"/>
    <w:basedOn w:val="Normal"/>
    <w:next w:val="Normal"/>
    <w:uiPriority w:val="35"/>
    <w:semiHidden/>
    <w:unhideWhenUsed/>
    <w:qFormat/>
    <w:rsid w:val="000E1557"/>
    <w:pPr>
      <w:spacing w:after="160" w:line="240" w:lineRule="auto"/>
    </w:pPr>
    <w:rPr>
      <w:rFonts w:asciiTheme="minorHAnsi" w:eastAsiaTheme="minorEastAsia" w:hAnsiTheme="minorHAnsi" w:cstheme="minorBidi"/>
      <w:b/>
      <w:bCs/>
      <w:color w:val="404040" w:themeColor="text1" w:themeTint="BF"/>
      <w:sz w:val="16"/>
      <w:szCs w:val="16"/>
    </w:rPr>
  </w:style>
  <w:style w:type="character" w:styleId="Textoennegrita">
    <w:name w:val="Strong"/>
    <w:basedOn w:val="Fuentedeprrafopredeter"/>
    <w:uiPriority w:val="22"/>
    <w:qFormat/>
    <w:rsid w:val="000E1557"/>
    <w:rPr>
      <w:b/>
      <w:bCs/>
    </w:rPr>
  </w:style>
  <w:style w:type="character" w:styleId="nfasis">
    <w:name w:val="Emphasis"/>
    <w:basedOn w:val="Fuentedeprrafopredeter"/>
    <w:uiPriority w:val="20"/>
    <w:qFormat/>
    <w:rsid w:val="000E1557"/>
    <w:rPr>
      <w:i/>
      <w:iCs/>
      <w:color w:val="000000" w:themeColor="text1"/>
    </w:rPr>
  </w:style>
  <w:style w:type="paragraph" w:styleId="Sinespaciado">
    <w:name w:val="No Spacing"/>
    <w:uiPriority w:val="1"/>
    <w:qFormat/>
    <w:rsid w:val="000E1557"/>
    <w:pPr>
      <w:spacing w:after="0" w:line="240" w:lineRule="auto"/>
    </w:pPr>
    <w:rPr>
      <w:rFonts w:asciiTheme="minorHAnsi" w:eastAsiaTheme="minorEastAsia" w:hAnsiTheme="minorHAnsi" w:cstheme="minorBidi"/>
      <w:sz w:val="21"/>
      <w:szCs w:val="21"/>
    </w:rPr>
  </w:style>
  <w:style w:type="character" w:styleId="nfasissutil">
    <w:name w:val="Subtle Emphasis"/>
    <w:basedOn w:val="Fuentedeprrafopredeter"/>
    <w:uiPriority w:val="19"/>
    <w:qFormat/>
    <w:rsid w:val="000E1557"/>
    <w:rPr>
      <w:i/>
      <w:iCs/>
      <w:color w:val="595959" w:themeColor="text1" w:themeTint="A6"/>
    </w:rPr>
  </w:style>
  <w:style w:type="character" w:styleId="Referenciasutil">
    <w:name w:val="Subtle Reference"/>
    <w:basedOn w:val="Fuentedeprrafopredeter"/>
    <w:uiPriority w:val="31"/>
    <w:qFormat/>
    <w:rsid w:val="000E1557"/>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0E1557"/>
    <w:rPr>
      <w:b/>
      <w:bCs/>
      <w:caps w:val="0"/>
      <w:smallCaps/>
      <w:spacing w:val="0"/>
    </w:rPr>
  </w:style>
  <w:style w:type="paragraph" w:styleId="TtuloTDC">
    <w:name w:val="TOC Heading"/>
    <w:basedOn w:val="Ttulo1"/>
    <w:next w:val="Normal"/>
    <w:uiPriority w:val="39"/>
    <w:semiHidden/>
    <w:unhideWhenUsed/>
    <w:qFormat/>
    <w:rsid w:val="000E1557"/>
    <w:pPr>
      <w:pBdr>
        <w:bottom w:val="single" w:sz="4" w:space="2" w:color="E97132" w:themeColor="accent2"/>
      </w:pBdr>
      <w:spacing w:before="360" w:after="120"/>
      <w:jc w:val="left"/>
      <w:outlineLvl w:val="9"/>
    </w:pPr>
    <w:rPr>
      <w:rFonts w:asciiTheme="majorHAnsi" w:hAnsiTheme="majorHAnsi" w:cstheme="majorBidi"/>
      <w:b w:val="0"/>
      <w:color w:val="262626" w:themeColor="text1" w:themeTint="D9"/>
      <w:sz w:val="40"/>
      <w:lang w:eastAsia="en-US"/>
    </w:rPr>
  </w:style>
  <w:style w:type="paragraph" w:styleId="Encabezado">
    <w:name w:val="header"/>
    <w:basedOn w:val="Normal"/>
    <w:link w:val="EncabezadoCar"/>
    <w:uiPriority w:val="99"/>
    <w:unhideWhenUsed/>
    <w:rsid w:val="000E1557"/>
    <w:pPr>
      <w:tabs>
        <w:tab w:val="center" w:pos="4252"/>
        <w:tab w:val="right" w:pos="8504"/>
      </w:tabs>
      <w:spacing w:after="0" w:line="240" w:lineRule="auto"/>
    </w:pPr>
    <w:rPr>
      <w:rFonts w:asciiTheme="minorHAnsi" w:eastAsiaTheme="minorEastAsia" w:hAnsiTheme="minorHAnsi" w:cstheme="minorBidi"/>
      <w:sz w:val="21"/>
      <w:szCs w:val="21"/>
    </w:rPr>
  </w:style>
  <w:style w:type="character" w:customStyle="1" w:styleId="EncabezadoCar">
    <w:name w:val="Encabezado Car"/>
    <w:basedOn w:val="Fuentedeprrafopredeter"/>
    <w:link w:val="Encabezado"/>
    <w:uiPriority w:val="99"/>
    <w:rsid w:val="000E1557"/>
    <w:rPr>
      <w:rFonts w:asciiTheme="minorHAnsi" w:eastAsiaTheme="minorEastAsia" w:hAnsiTheme="minorHAnsi" w:cstheme="minorBidi"/>
      <w:sz w:val="21"/>
      <w:szCs w:val="21"/>
    </w:rPr>
  </w:style>
  <w:style w:type="paragraph" w:styleId="Piedepgina">
    <w:name w:val="footer"/>
    <w:basedOn w:val="Normal"/>
    <w:link w:val="PiedepginaCar"/>
    <w:uiPriority w:val="99"/>
    <w:unhideWhenUsed/>
    <w:rsid w:val="000E1557"/>
    <w:pPr>
      <w:tabs>
        <w:tab w:val="center" w:pos="4252"/>
        <w:tab w:val="right" w:pos="8504"/>
      </w:tabs>
      <w:spacing w:after="0" w:line="240" w:lineRule="auto"/>
    </w:pPr>
    <w:rPr>
      <w:rFonts w:asciiTheme="minorHAnsi" w:eastAsiaTheme="minorEastAsia" w:hAnsiTheme="minorHAnsi" w:cstheme="minorBidi"/>
      <w:sz w:val="21"/>
      <w:szCs w:val="21"/>
    </w:rPr>
  </w:style>
  <w:style w:type="character" w:customStyle="1" w:styleId="PiedepginaCar">
    <w:name w:val="Pie de página Car"/>
    <w:basedOn w:val="Fuentedeprrafopredeter"/>
    <w:link w:val="Piedepgina"/>
    <w:uiPriority w:val="99"/>
    <w:rsid w:val="000E1557"/>
    <w:rPr>
      <w:rFonts w:asciiTheme="minorHAnsi" w:eastAsiaTheme="minorEastAsia" w:hAnsiTheme="minorHAnsi" w:cstheme="minorBidi"/>
      <w:sz w:val="21"/>
      <w:szCs w:val="21"/>
    </w:rPr>
  </w:style>
  <w:style w:type="paragraph" w:styleId="TDC1">
    <w:name w:val="toc 1"/>
    <w:basedOn w:val="Normal"/>
    <w:next w:val="Normal"/>
    <w:autoRedefine/>
    <w:uiPriority w:val="39"/>
    <w:unhideWhenUsed/>
    <w:rsid w:val="000E1557"/>
    <w:pPr>
      <w:spacing w:before="120"/>
    </w:pPr>
    <w:rPr>
      <w:rFonts w:asciiTheme="minorHAnsi" w:hAnsiTheme="minorHAnsi"/>
      <w:b/>
      <w:bCs/>
      <w:caps/>
      <w:sz w:val="20"/>
      <w:szCs w:val="20"/>
    </w:rPr>
  </w:style>
  <w:style w:type="paragraph" w:styleId="TDC2">
    <w:name w:val="toc 2"/>
    <w:basedOn w:val="Normal"/>
    <w:next w:val="Normal"/>
    <w:autoRedefine/>
    <w:uiPriority w:val="39"/>
    <w:unhideWhenUsed/>
    <w:rsid w:val="000E1557"/>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0E1557"/>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0E1557"/>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0E1557"/>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0E1557"/>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0E1557"/>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0E1557"/>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0E1557"/>
    <w:pPr>
      <w:spacing w:after="0"/>
      <w:ind w:left="1920"/>
    </w:pPr>
    <w:rPr>
      <w:rFonts w:asciiTheme="minorHAnsi" w:hAnsiTheme="minorHAnsi"/>
      <w:sz w:val="18"/>
      <w:szCs w:val="18"/>
    </w:rPr>
  </w:style>
  <w:style w:type="character" w:styleId="Hipervnculo">
    <w:name w:val="Hyperlink"/>
    <w:basedOn w:val="Fuentedeprrafopredeter"/>
    <w:uiPriority w:val="99"/>
    <w:unhideWhenUsed/>
    <w:rsid w:val="000E1557"/>
    <w:rPr>
      <w:color w:val="467886" w:themeColor="hyperlink"/>
      <w:u w:val="single"/>
    </w:rPr>
  </w:style>
  <w:style w:type="character" w:styleId="Mencinsinresolver">
    <w:name w:val="Unresolved Mention"/>
    <w:basedOn w:val="Fuentedeprrafopredeter"/>
    <w:uiPriority w:val="99"/>
    <w:semiHidden/>
    <w:unhideWhenUsed/>
    <w:rsid w:val="000E1557"/>
    <w:rPr>
      <w:color w:val="605E5C"/>
      <w:shd w:val="clear" w:color="auto" w:fill="E1DFDD"/>
    </w:rPr>
  </w:style>
  <w:style w:type="character" w:styleId="Hipervnculovisitado">
    <w:name w:val="FollowedHyperlink"/>
    <w:basedOn w:val="Fuentedeprrafopredeter"/>
    <w:uiPriority w:val="99"/>
    <w:semiHidden/>
    <w:unhideWhenUsed/>
    <w:rsid w:val="000E1557"/>
    <w:rPr>
      <w:color w:val="96607D" w:themeColor="followedHyperlink"/>
      <w:u w:val="single"/>
    </w:rPr>
  </w:style>
  <w:style w:type="numbering" w:customStyle="1" w:styleId="Sinlista2">
    <w:name w:val="Sin lista2"/>
    <w:next w:val="Sinlista"/>
    <w:uiPriority w:val="99"/>
    <w:semiHidden/>
    <w:unhideWhenUsed/>
    <w:rsid w:val="00A4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rpecorre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oscristianos.org/contacto/"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9E7B-5380-40F4-A9DE-679EDE1E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372</Pages>
  <Words>62516</Words>
  <Characters>343839</Characters>
  <Application>Microsoft Office Word</Application>
  <DocSecurity>0</DocSecurity>
  <Lines>2865</Lines>
  <Paragraphs>811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 PEDRERA CORREA</cp:lastModifiedBy>
  <cp:revision>2</cp:revision>
  <dcterms:created xsi:type="dcterms:W3CDTF">2025-11-04T05:24:00Z</dcterms:created>
  <dcterms:modified xsi:type="dcterms:W3CDTF">2025-11-04T05:24:00Z</dcterms:modified>
</cp:coreProperties>
</file>